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0624AA" w14:paraId="24B7C68A" w14:textId="77777777" w:rsidTr="008D2FEC">
        <w:trPr>
          <w:trHeight w:hRule="exact" w:val="3598"/>
        </w:trPr>
        <w:tc>
          <w:tcPr>
            <w:tcW w:w="9513" w:type="dxa"/>
            <w:shd w:val="clear" w:color="auto" w:fill="auto"/>
            <w:vAlign w:val="center"/>
          </w:tcPr>
          <w:p w14:paraId="7565CDC6" w14:textId="3E2BD0FA" w:rsidR="008D2FEC" w:rsidRPr="000624AA" w:rsidRDefault="008D2FEC" w:rsidP="002661E3">
            <w:pPr>
              <w:pStyle w:val="RepTitle"/>
            </w:pPr>
            <w:r w:rsidRPr="000624AA">
              <w:t>REGISTRATION REPORT</w:t>
            </w:r>
          </w:p>
          <w:p w14:paraId="5D9429C7" w14:textId="77777777" w:rsidR="00F52E35" w:rsidRPr="000624AA" w:rsidRDefault="00D756A1" w:rsidP="0049434D">
            <w:pPr>
              <w:pStyle w:val="RepTitleBold"/>
            </w:pPr>
            <w:r w:rsidRPr="000624AA">
              <w:t>Part</w:t>
            </w:r>
            <w:r w:rsidR="0079112D" w:rsidRPr="000624AA">
              <w:t xml:space="preserve"> </w:t>
            </w:r>
            <w:r w:rsidR="00275D5B" w:rsidRPr="000624AA">
              <w:t>B</w:t>
            </w:r>
          </w:p>
          <w:p w14:paraId="18139315" w14:textId="77777777" w:rsidR="00275D5B" w:rsidRPr="000624AA" w:rsidRDefault="00275D5B" w:rsidP="0049434D">
            <w:pPr>
              <w:pStyle w:val="RepTitleBold"/>
            </w:pPr>
            <w:r w:rsidRPr="000624AA">
              <w:t>Section 7</w:t>
            </w:r>
          </w:p>
          <w:p w14:paraId="41FE53A9" w14:textId="77777777" w:rsidR="0079112D" w:rsidRPr="000624AA" w:rsidRDefault="00275D5B" w:rsidP="0049434D">
            <w:pPr>
              <w:pStyle w:val="RepTitleBold"/>
            </w:pPr>
            <w:r w:rsidRPr="000624AA">
              <w:t>Metabolism and Residues</w:t>
            </w:r>
          </w:p>
          <w:p w14:paraId="54DC5BBA" w14:textId="77777777" w:rsidR="008D2FEC" w:rsidRPr="000624AA" w:rsidRDefault="00275D5B" w:rsidP="0049434D">
            <w:pPr>
              <w:pStyle w:val="RepSubtitle"/>
            </w:pPr>
            <w:r w:rsidRPr="000624AA">
              <w:t>Detailed summary of the risk assessment</w:t>
            </w:r>
          </w:p>
        </w:tc>
      </w:tr>
      <w:tr w:rsidR="008D2FEC" w:rsidRPr="000624AA" w14:paraId="5A2126B6" w14:textId="77777777" w:rsidTr="008D2FEC">
        <w:trPr>
          <w:trHeight w:hRule="exact" w:val="3765"/>
        </w:trPr>
        <w:tc>
          <w:tcPr>
            <w:tcW w:w="9513" w:type="dxa"/>
            <w:shd w:val="clear" w:color="auto" w:fill="auto"/>
            <w:vAlign w:val="center"/>
          </w:tcPr>
          <w:p w14:paraId="3948590D" w14:textId="77777777" w:rsidR="005732E0" w:rsidRPr="000624AA" w:rsidRDefault="005732E0" w:rsidP="005732E0">
            <w:pPr>
              <w:pStyle w:val="RepTitle"/>
            </w:pPr>
            <w:r w:rsidRPr="000624AA">
              <w:t xml:space="preserve">Product code: </w:t>
            </w:r>
            <w:r w:rsidR="009471C9" w:rsidRPr="00541049">
              <w:rPr>
                <w:b/>
              </w:rPr>
              <w:t>FRE 001/08/2020</w:t>
            </w:r>
          </w:p>
          <w:p w14:paraId="278D150D" w14:textId="77777777" w:rsidR="005732E0" w:rsidRPr="000624AA" w:rsidRDefault="005732E0" w:rsidP="005732E0">
            <w:pPr>
              <w:pStyle w:val="RepTitle"/>
            </w:pPr>
            <w:r w:rsidRPr="000624AA">
              <w:t xml:space="preserve">Product name: </w:t>
            </w:r>
            <w:r w:rsidR="009471C9" w:rsidRPr="00541049">
              <w:rPr>
                <w:b/>
              </w:rPr>
              <w:t>FUNABEN</w:t>
            </w:r>
            <w:r w:rsidR="009471C9" w:rsidRPr="00541049">
              <w:rPr>
                <w:b/>
                <w:vertAlign w:val="superscript"/>
              </w:rPr>
              <w:t>®</w:t>
            </w:r>
            <w:r w:rsidR="009471C9" w:rsidRPr="00541049">
              <w:rPr>
                <w:b/>
              </w:rPr>
              <w:t xml:space="preserve"> 018 PA</w:t>
            </w:r>
          </w:p>
          <w:p w14:paraId="6A6D5894" w14:textId="77777777" w:rsidR="009471C9" w:rsidRDefault="009471C9" w:rsidP="005732E0">
            <w:pPr>
              <w:pStyle w:val="RepTitle"/>
              <w:rPr>
                <w:bCs/>
                <w:sz w:val="32"/>
                <w:szCs w:val="32"/>
              </w:rPr>
            </w:pPr>
          </w:p>
          <w:p w14:paraId="7FEC2331" w14:textId="77777777" w:rsidR="005732E0" w:rsidRPr="000624AA" w:rsidRDefault="005732E0" w:rsidP="005732E0">
            <w:pPr>
              <w:pStyle w:val="RepTitle"/>
              <w:rPr>
                <w:bCs/>
                <w:sz w:val="32"/>
                <w:szCs w:val="32"/>
              </w:rPr>
            </w:pPr>
            <w:r w:rsidRPr="000624AA">
              <w:rPr>
                <w:bCs/>
                <w:sz w:val="32"/>
                <w:szCs w:val="32"/>
              </w:rPr>
              <w:t xml:space="preserve">Chemical active substance: </w:t>
            </w:r>
          </w:p>
          <w:p w14:paraId="210F118E" w14:textId="77777777" w:rsidR="008D2FEC" w:rsidRPr="000624AA" w:rsidRDefault="009471C9" w:rsidP="007C7930">
            <w:pPr>
              <w:pStyle w:val="RepSubtitle"/>
            </w:pPr>
            <w:r w:rsidRPr="00F22793">
              <w:rPr>
                <w:b/>
                <w:szCs w:val="32"/>
              </w:rPr>
              <w:t>Thiabendazole, 18 g/kg (1,8 %)</w:t>
            </w:r>
          </w:p>
        </w:tc>
      </w:tr>
      <w:tr w:rsidR="008D2FEC" w:rsidRPr="000624AA" w14:paraId="09F1E044" w14:textId="77777777" w:rsidTr="000E0201">
        <w:trPr>
          <w:trHeight w:hRule="exact" w:val="1985"/>
        </w:trPr>
        <w:tc>
          <w:tcPr>
            <w:tcW w:w="9513" w:type="dxa"/>
            <w:shd w:val="clear" w:color="auto" w:fill="auto"/>
            <w:vAlign w:val="center"/>
          </w:tcPr>
          <w:p w14:paraId="44D701D0" w14:textId="77777777" w:rsidR="008D2FEC" w:rsidRPr="009471C9" w:rsidRDefault="00AD425E" w:rsidP="0049434D">
            <w:pPr>
              <w:pStyle w:val="RepTitle"/>
            </w:pPr>
            <w:r w:rsidRPr="009471C9">
              <w:t>Central</w:t>
            </w:r>
            <w:r w:rsidR="00A407BB" w:rsidRPr="009471C9">
              <w:t xml:space="preserve"> Zone</w:t>
            </w:r>
          </w:p>
          <w:p w14:paraId="076D5F68" w14:textId="77777777" w:rsidR="008D2FEC" w:rsidRPr="009471C9" w:rsidRDefault="008D2FEC" w:rsidP="009471C9">
            <w:pPr>
              <w:pStyle w:val="RepTitle"/>
            </w:pPr>
            <w:r w:rsidRPr="009471C9">
              <w:t xml:space="preserve">Zonal Rapporteur Member State: </w:t>
            </w:r>
            <w:r w:rsidR="009471C9" w:rsidRPr="009471C9">
              <w:t>Poland</w:t>
            </w:r>
          </w:p>
        </w:tc>
      </w:tr>
      <w:tr w:rsidR="008D2FEC" w:rsidRPr="000624AA" w14:paraId="52776F07" w14:textId="77777777" w:rsidTr="008D2FEC">
        <w:trPr>
          <w:trHeight w:hRule="exact" w:val="2268"/>
        </w:trPr>
        <w:tc>
          <w:tcPr>
            <w:tcW w:w="9513" w:type="dxa"/>
            <w:shd w:val="clear" w:color="auto" w:fill="auto"/>
            <w:vAlign w:val="center"/>
          </w:tcPr>
          <w:p w14:paraId="1F354F1F" w14:textId="77777777" w:rsidR="008D2FEC" w:rsidRPr="009471C9" w:rsidRDefault="00D918E1" w:rsidP="0049434D">
            <w:pPr>
              <w:pStyle w:val="RepTitle"/>
              <w:rPr>
                <w:szCs w:val="36"/>
              </w:rPr>
            </w:pPr>
            <w:r w:rsidRPr="009471C9">
              <w:t>CORE ASSESSMENT/</w:t>
            </w:r>
            <w:r w:rsidR="009471C9" w:rsidRPr="009471C9">
              <w:rPr>
                <w:szCs w:val="36"/>
              </w:rPr>
              <w:t>Poland</w:t>
            </w:r>
          </w:p>
          <w:p w14:paraId="5B291780" w14:textId="77777777" w:rsidR="008D2FEC" w:rsidRPr="009471C9" w:rsidRDefault="008D2FEC" w:rsidP="009471C9">
            <w:pPr>
              <w:pStyle w:val="RepTitle"/>
            </w:pPr>
            <w:r w:rsidRPr="009471C9">
              <w:t>(authori</w:t>
            </w:r>
            <w:r w:rsidR="00F3247A" w:rsidRPr="009471C9">
              <w:t>z</w:t>
            </w:r>
            <w:r w:rsidRPr="009471C9">
              <w:t>ation</w:t>
            </w:r>
            <w:r w:rsidR="009471C9" w:rsidRPr="009471C9">
              <w:t>)</w:t>
            </w:r>
          </w:p>
        </w:tc>
      </w:tr>
      <w:tr w:rsidR="008D2FEC" w:rsidRPr="000624AA" w14:paraId="4527A74A" w14:textId="77777777" w:rsidTr="000E0201">
        <w:trPr>
          <w:trHeight w:hRule="exact" w:val="2401"/>
        </w:trPr>
        <w:tc>
          <w:tcPr>
            <w:tcW w:w="9513" w:type="dxa"/>
            <w:shd w:val="clear" w:color="auto" w:fill="auto"/>
            <w:vAlign w:val="center"/>
          </w:tcPr>
          <w:p w14:paraId="4AEB3E1A" w14:textId="3A0354D1" w:rsidR="008D2FEC" w:rsidRPr="000624AA" w:rsidRDefault="008D2FEC" w:rsidP="0049434D">
            <w:pPr>
              <w:pStyle w:val="RepTitle"/>
            </w:pPr>
            <w:r w:rsidRPr="000624AA">
              <w:t xml:space="preserve">Applicant: </w:t>
            </w:r>
            <w:r w:rsidR="004060D2">
              <w:t>XXXX</w:t>
            </w:r>
          </w:p>
          <w:p w14:paraId="3DBA4E20" w14:textId="77777777" w:rsidR="008D2FEC" w:rsidRDefault="008D2FEC" w:rsidP="0049434D">
            <w:pPr>
              <w:pStyle w:val="RepTitle"/>
            </w:pPr>
            <w:r w:rsidRPr="000624AA">
              <w:t xml:space="preserve">Submission date: </w:t>
            </w:r>
            <w:r w:rsidR="004F5E11">
              <w:t>07</w:t>
            </w:r>
            <w:r w:rsidRPr="004F5E11">
              <w:t>/</w:t>
            </w:r>
            <w:r w:rsidR="009471C9" w:rsidRPr="004F5E11">
              <w:t>0</w:t>
            </w:r>
            <w:r w:rsidR="004F5E11" w:rsidRPr="004F5E11">
              <w:t>7</w:t>
            </w:r>
            <w:r w:rsidRPr="004F5E11">
              <w:t>/</w:t>
            </w:r>
            <w:r w:rsidR="004F5E11">
              <w:t>2023</w:t>
            </w:r>
          </w:p>
          <w:p w14:paraId="7E7F7A5B" w14:textId="7B85E97E" w:rsidR="000E0201" w:rsidRPr="000624AA" w:rsidRDefault="000E0201" w:rsidP="0049434D">
            <w:pPr>
              <w:pStyle w:val="RepTitle"/>
            </w:pPr>
            <w:r>
              <w:t>Evaluation date: 12/20</w:t>
            </w:r>
            <w:r w:rsidRPr="00A675EE">
              <w:t>23</w:t>
            </w:r>
          </w:p>
          <w:p w14:paraId="2F5403EF" w14:textId="7E1C10BC" w:rsidR="008D2FEC" w:rsidRPr="000624AA" w:rsidRDefault="003674BF" w:rsidP="006C535E">
            <w:pPr>
              <w:pStyle w:val="RepTitle"/>
            </w:pPr>
            <w:r w:rsidRPr="000E0201">
              <w:t xml:space="preserve">MS </w:t>
            </w:r>
            <w:r w:rsidR="008D2FEC" w:rsidRPr="000E0201">
              <w:t xml:space="preserve">Finalisation date: </w:t>
            </w:r>
            <w:r w:rsidR="00903FD1">
              <w:t>03/2024</w:t>
            </w:r>
          </w:p>
        </w:tc>
      </w:tr>
    </w:tbl>
    <w:p w14:paraId="1D4995F4" w14:textId="77777777" w:rsidR="002442E5" w:rsidRPr="000624AA" w:rsidRDefault="002442E5" w:rsidP="0049434D">
      <w:pPr>
        <w:pStyle w:val="RepTitle"/>
        <w:sectPr w:rsidR="002442E5" w:rsidRPr="000624AA" w:rsidSect="00696415">
          <w:headerReference w:type="default" r:id="rId8"/>
          <w:footerReference w:type="even" r:id="rId9"/>
          <w:pgSz w:w="11906" w:h="16838" w:code="9"/>
          <w:pgMar w:top="1417" w:right="1134" w:bottom="1134" w:left="1417" w:header="709" w:footer="142" w:gutter="0"/>
          <w:pgNumType w:chapSep="period"/>
          <w:cols w:space="708"/>
          <w:titlePg/>
          <w:docGrid w:linePitch="360"/>
        </w:sectPr>
      </w:pPr>
    </w:p>
    <w:p w14:paraId="6E5C13CD" w14:textId="77777777" w:rsidR="000E0201" w:rsidRDefault="000E0201" w:rsidP="0049434D">
      <w:pPr>
        <w:pStyle w:val="RepTitle"/>
      </w:pPr>
    </w:p>
    <w:p w14:paraId="2B0A83D7" w14:textId="694DF27A" w:rsidR="00E83884" w:rsidRPr="000624AA" w:rsidRDefault="008D2FEC" w:rsidP="0049434D">
      <w:pPr>
        <w:pStyle w:val="RepTitle"/>
      </w:pPr>
      <w:r w:rsidRPr="000624AA">
        <w:t>V</w:t>
      </w:r>
      <w:r w:rsidR="00E83884" w:rsidRPr="000624AA">
        <w:t xml:space="preserve">ersion </w:t>
      </w:r>
      <w:r w:rsidR="006701D3" w:rsidRPr="000624AA">
        <w:t>h</w:t>
      </w:r>
      <w:r w:rsidR="00E83884" w:rsidRPr="000624AA">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7"/>
      </w:tblGrid>
      <w:tr w:rsidR="00E83884" w:rsidRPr="000624AA" w14:paraId="54531852" w14:textId="77777777" w:rsidTr="00A407BB">
        <w:tc>
          <w:tcPr>
            <w:tcW w:w="796" w:type="pct"/>
            <w:shd w:val="clear" w:color="auto" w:fill="auto"/>
          </w:tcPr>
          <w:p w14:paraId="4D708C8C" w14:textId="77777777" w:rsidR="00E83884" w:rsidRPr="000624AA" w:rsidRDefault="00E83884" w:rsidP="0049434D">
            <w:pPr>
              <w:pStyle w:val="RepTableHeader"/>
              <w:rPr>
                <w:lang w:val="en-GB"/>
              </w:rPr>
            </w:pPr>
            <w:r w:rsidRPr="000624AA">
              <w:rPr>
                <w:lang w:val="en-GB"/>
              </w:rPr>
              <w:t>When</w:t>
            </w:r>
          </w:p>
        </w:tc>
        <w:tc>
          <w:tcPr>
            <w:tcW w:w="4204" w:type="pct"/>
            <w:shd w:val="clear" w:color="auto" w:fill="auto"/>
          </w:tcPr>
          <w:p w14:paraId="71CCAE99" w14:textId="77777777" w:rsidR="00E83884" w:rsidRPr="000624AA" w:rsidRDefault="00E83884" w:rsidP="0049434D">
            <w:pPr>
              <w:pStyle w:val="RepTableHeader"/>
              <w:rPr>
                <w:lang w:val="en-GB"/>
              </w:rPr>
            </w:pPr>
            <w:r w:rsidRPr="000624AA">
              <w:rPr>
                <w:lang w:val="en-GB"/>
              </w:rPr>
              <w:t>What</w:t>
            </w:r>
          </w:p>
        </w:tc>
      </w:tr>
      <w:tr w:rsidR="00E83884" w:rsidRPr="000624AA" w14:paraId="61D10780" w14:textId="77777777" w:rsidTr="00131775">
        <w:tc>
          <w:tcPr>
            <w:tcW w:w="796" w:type="pct"/>
            <w:shd w:val="clear" w:color="auto" w:fill="D9D9D9" w:themeFill="background1" w:themeFillShade="D9"/>
          </w:tcPr>
          <w:p w14:paraId="12D8DB7B" w14:textId="3ADA0281" w:rsidR="00E83884" w:rsidRPr="000624AA" w:rsidRDefault="000E0201" w:rsidP="002442E5">
            <w:pPr>
              <w:pStyle w:val="RepTable"/>
              <w:rPr>
                <w:noProof w:val="0"/>
              </w:rPr>
            </w:pPr>
            <w:r>
              <w:rPr>
                <w:noProof w:val="0"/>
              </w:rPr>
              <w:t>Decemb</w:t>
            </w:r>
            <w:r w:rsidR="00375CF4">
              <w:rPr>
                <w:noProof w:val="0"/>
              </w:rPr>
              <w:t>er 2023</w:t>
            </w:r>
          </w:p>
        </w:tc>
        <w:tc>
          <w:tcPr>
            <w:tcW w:w="4204" w:type="pct"/>
            <w:shd w:val="clear" w:color="auto" w:fill="D9D9D9" w:themeFill="background1" w:themeFillShade="D9"/>
          </w:tcPr>
          <w:p w14:paraId="2468C16C" w14:textId="6C6C5818" w:rsidR="00E83884" w:rsidRPr="000624AA" w:rsidRDefault="00375CF4" w:rsidP="0049434D">
            <w:pPr>
              <w:pStyle w:val="RepTable"/>
              <w:rPr>
                <w:noProof w:val="0"/>
              </w:rPr>
            </w:pPr>
            <w:r>
              <w:rPr>
                <w:noProof w:val="0"/>
              </w:rPr>
              <w:t>Initial RR</w:t>
            </w:r>
          </w:p>
        </w:tc>
      </w:tr>
      <w:tr w:rsidR="00E83884" w:rsidRPr="000624AA" w14:paraId="290AFF3F" w14:textId="77777777" w:rsidTr="00A407BB">
        <w:tc>
          <w:tcPr>
            <w:tcW w:w="796" w:type="pct"/>
            <w:shd w:val="clear" w:color="auto" w:fill="auto"/>
          </w:tcPr>
          <w:p w14:paraId="2B19AD57" w14:textId="77777777" w:rsidR="00E83884" w:rsidRPr="000624AA" w:rsidRDefault="00E83884" w:rsidP="002442E5">
            <w:pPr>
              <w:pStyle w:val="RepTable"/>
              <w:rPr>
                <w:noProof w:val="0"/>
              </w:rPr>
            </w:pPr>
          </w:p>
        </w:tc>
        <w:tc>
          <w:tcPr>
            <w:tcW w:w="4204" w:type="pct"/>
            <w:shd w:val="clear" w:color="auto" w:fill="auto"/>
          </w:tcPr>
          <w:p w14:paraId="131BB568" w14:textId="77777777" w:rsidR="00E83884" w:rsidRPr="000624AA" w:rsidRDefault="00E83884" w:rsidP="0049434D">
            <w:pPr>
              <w:pStyle w:val="RepTable"/>
              <w:rPr>
                <w:noProof w:val="0"/>
              </w:rPr>
            </w:pPr>
          </w:p>
        </w:tc>
      </w:tr>
      <w:tr w:rsidR="00E83884" w:rsidRPr="000624AA" w14:paraId="6AFBF115" w14:textId="77777777" w:rsidTr="00A407BB">
        <w:tc>
          <w:tcPr>
            <w:tcW w:w="796" w:type="pct"/>
            <w:shd w:val="clear" w:color="auto" w:fill="auto"/>
          </w:tcPr>
          <w:p w14:paraId="25EECAA9" w14:textId="77777777" w:rsidR="00E83884" w:rsidRPr="000624AA" w:rsidRDefault="00E83884" w:rsidP="002442E5">
            <w:pPr>
              <w:pStyle w:val="RepTable"/>
              <w:rPr>
                <w:noProof w:val="0"/>
              </w:rPr>
            </w:pPr>
          </w:p>
        </w:tc>
        <w:tc>
          <w:tcPr>
            <w:tcW w:w="4204" w:type="pct"/>
            <w:shd w:val="clear" w:color="auto" w:fill="auto"/>
          </w:tcPr>
          <w:p w14:paraId="54E186C4" w14:textId="77777777" w:rsidR="00E83884" w:rsidRPr="000624AA" w:rsidRDefault="00E83884" w:rsidP="0049434D">
            <w:pPr>
              <w:pStyle w:val="RepTable"/>
              <w:rPr>
                <w:noProof w:val="0"/>
              </w:rPr>
            </w:pPr>
          </w:p>
        </w:tc>
      </w:tr>
      <w:tr w:rsidR="00E83884" w:rsidRPr="000624AA" w14:paraId="659C51FC" w14:textId="77777777" w:rsidTr="00A407BB">
        <w:tc>
          <w:tcPr>
            <w:tcW w:w="796" w:type="pct"/>
            <w:shd w:val="clear" w:color="auto" w:fill="auto"/>
          </w:tcPr>
          <w:p w14:paraId="5E5C9156" w14:textId="77777777" w:rsidR="00E83884" w:rsidRPr="000624AA" w:rsidRDefault="00E83884" w:rsidP="002442E5">
            <w:pPr>
              <w:pStyle w:val="RepTable"/>
              <w:rPr>
                <w:noProof w:val="0"/>
              </w:rPr>
            </w:pPr>
          </w:p>
        </w:tc>
        <w:tc>
          <w:tcPr>
            <w:tcW w:w="4204" w:type="pct"/>
            <w:shd w:val="clear" w:color="auto" w:fill="auto"/>
          </w:tcPr>
          <w:p w14:paraId="204080DD" w14:textId="77777777" w:rsidR="00E83884" w:rsidRPr="000624AA" w:rsidRDefault="00E83884" w:rsidP="0049434D">
            <w:pPr>
              <w:pStyle w:val="RepTable"/>
              <w:rPr>
                <w:noProof w:val="0"/>
              </w:rPr>
            </w:pPr>
          </w:p>
        </w:tc>
      </w:tr>
    </w:tbl>
    <w:p w14:paraId="39021720" w14:textId="77777777" w:rsidR="00E83884" w:rsidRPr="000624AA" w:rsidRDefault="00E83884" w:rsidP="0049434D">
      <w:pPr>
        <w:pStyle w:val="RepStandard"/>
      </w:pPr>
    </w:p>
    <w:p w14:paraId="203DF3A7" w14:textId="77777777" w:rsidR="002442E5" w:rsidRPr="000624AA" w:rsidRDefault="002442E5" w:rsidP="0049434D">
      <w:pPr>
        <w:pStyle w:val="RepSubtitle"/>
        <w:sectPr w:rsidR="002442E5" w:rsidRPr="000624AA" w:rsidSect="00696415">
          <w:pgSz w:w="11906" w:h="16838" w:code="9"/>
          <w:pgMar w:top="1417" w:right="1134" w:bottom="1134" w:left="1417" w:header="680" w:footer="142" w:gutter="0"/>
          <w:pgNumType w:chapSep="period"/>
          <w:cols w:space="708"/>
          <w:docGrid w:linePitch="360"/>
        </w:sectPr>
      </w:pPr>
    </w:p>
    <w:p w14:paraId="03B91D05" w14:textId="77777777" w:rsidR="0075737D" w:rsidRPr="000624AA" w:rsidRDefault="00631197" w:rsidP="0049434D">
      <w:pPr>
        <w:pStyle w:val="RepSubtitle"/>
      </w:pPr>
      <w:r w:rsidRPr="000624AA">
        <w:lastRenderedPageBreak/>
        <w:t>Table</w:t>
      </w:r>
      <w:r w:rsidR="0075737D" w:rsidRPr="000624AA">
        <w:t xml:space="preserve"> of </w:t>
      </w:r>
      <w:r w:rsidR="002442E5" w:rsidRPr="000624AA">
        <w:t>C</w:t>
      </w:r>
      <w:r w:rsidR="0075737D" w:rsidRPr="000624AA">
        <w:t>ontents</w:t>
      </w:r>
    </w:p>
    <w:p w14:paraId="2DCA03E3" w14:textId="373EECF5" w:rsidR="006172FD" w:rsidRDefault="001D37C7">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52760257" w:history="1">
        <w:r w:rsidR="006172FD" w:rsidRPr="002C2014">
          <w:rPr>
            <w:rStyle w:val="Hipercze"/>
          </w:rPr>
          <w:t>7</w:t>
        </w:r>
        <w:r w:rsidR="006172FD">
          <w:rPr>
            <w:rFonts w:asciiTheme="minorHAnsi" w:eastAsiaTheme="minorEastAsia" w:hAnsiTheme="minorHAnsi" w:cstheme="minorBidi"/>
            <w:b w:val="0"/>
            <w:kern w:val="2"/>
            <w:sz w:val="22"/>
            <w:szCs w:val="22"/>
            <w:lang w:val="pl-PL" w:eastAsia="pl-PL"/>
            <w14:ligatures w14:val="standardContextual"/>
          </w:rPr>
          <w:tab/>
        </w:r>
        <w:r w:rsidR="006172FD" w:rsidRPr="002C2014">
          <w:rPr>
            <w:rStyle w:val="Hipercze"/>
          </w:rPr>
          <w:t>Metabolism and residue data (KCA section 6)</w:t>
        </w:r>
        <w:r w:rsidR="006172FD">
          <w:rPr>
            <w:webHidden/>
          </w:rPr>
          <w:tab/>
        </w:r>
        <w:r w:rsidR="006172FD">
          <w:rPr>
            <w:webHidden/>
          </w:rPr>
          <w:fldChar w:fldCharType="begin"/>
        </w:r>
        <w:r w:rsidR="006172FD">
          <w:rPr>
            <w:webHidden/>
          </w:rPr>
          <w:instrText xml:space="preserve"> PAGEREF _Toc152760257 \h </w:instrText>
        </w:r>
        <w:r w:rsidR="006172FD">
          <w:rPr>
            <w:webHidden/>
          </w:rPr>
        </w:r>
        <w:r w:rsidR="006172FD">
          <w:rPr>
            <w:webHidden/>
          </w:rPr>
          <w:fldChar w:fldCharType="separate"/>
        </w:r>
        <w:r w:rsidR="006172FD">
          <w:rPr>
            <w:webHidden/>
          </w:rPr>
          <w:t>5</w:t>
        </w:r>
        <w:r w:rsidR="006172FD">
          <w:rPr>
            <w:webHidden/>
          </w:rPr>
          <w:fldChar w:fldCharType="end"/>
        </w:r>
      </w:hyperlink>
    </w:p>
    <w:p w14:paraId="3A03D8FB" w14:textId="2E99BFC9" w:rsidR="006172FD" w:rsidRDefault="00000000">
      <w:pPr>
        <w:pStyle w:val="Spistreci2"/>
        <w:rPr>
          <w:rFonts w:asciiTheme="minorHAnsi" w:eastAsiaTheme="minorEastAsia" w:hAnsiTheme="minorHAnsi" w:cstheme="minorBidi"/>
          <w:kern w:val="2"/>
          <w:sz w:val="22"/>
          <w:lang w:val="pl-PL" w:eastAsia="pl-PL"/>
          <w14:ligatures w14:val="standardContextual"/>
        </w:rPr>
      </w:pPr>
      <w:hyperlink w:anchor="_Toc152760258" w:history="1">
        <w:r w:rsidR="006172FD" w:rsidRPr="002C2014">
          <w:rPr>
            <w:rStyle w:val="Hipercze"/>
          </w:rPr>
          <w:t>7.1</w:t>
        </w:r>
        <w:r w:rsidR="006172FD">
          <w:rPr>
            <w:rFonts w:asciiTheme="minorHAnsi" w:eastAsiaTheme="minorEastAsia" w:hAnsiTheme="minorHAnsi" w:cstheme="minorBidi"/>
            <w:kern w:val="2"/>
            <w:sz w:val="22"/>
            <w:lang w:val="pl-PL" w:eastAsia="pl-PL"/>
            <w14:ligatures w14:val="standardContextual"/>
          </w:rPr>
          <w:tab/>
        </w:r>
        <w:r w:rsidR="006172FD" w:rsidRPr="002C2014">
          <w:rPr>
            <w:rStyle w:val="Hipercze"/>
          </w:rPr>
          <w:t>Summary and zRMS Conclusion</w:t>
        </w:r>
        <w:r w:rsidR="006172FD">
          <w:rPr>
            <w:webHidden/>
          </w:rPr>
          <w:tab/>
        </w:r>
        <w:r w:rsidR="006172FD">
          <w:rPr>
            <w:webHidden/>
          </w:rPr>
          <w:fldChar w:fldCharType="begin"/>
        </w:r>
        <w:r w:rsidR="006172FD">
          <w:rPr>
            <w:webHidden/>
          </w:rPr>
          <w:instrText xml:space="preserve"> PAGEREF _Toc152760258 \h </w:instrText>
        </w:r>
        <w:r w:rsidR="006172FD">
          <w:rPr>
            <w:webHidden/>
          </w:rPr>
        </w:r>
        <w:r w:rsidR="006172FD">
          <w:rPr>
            <w:webHidden/>
          </w:rPr>
          <w:fldChar w:fldCharType="separate"/>
        </w:r>
        <w:r w:rsidR="006172FD">
          <w:rPr>
            <w:webHidden/>
          </w:rPr>
          <w:t>5</w:t>
        </w:r>
        <w:r w:rsidR="006172FD">
          <w:rPr>
            <w:webHidden/>
          </w:rPr>
          <w:fldChar w:fldCharType="end"/>
        </w:r>
      </w:hyperlink>
    </w:p>
    <w:p w14:paraId="40A7F3E5" w14:textId="034C4E32"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59" w:history="1">
        <w:r w:rsidR="006172FD" w:rsidRPr="002C2014">
          <w:rPr>
            <w:rStyle w:val="Hipercze"/>
          </w:rPr>
          <w:t>7.1.1</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Critical GAP(s) and overall conclusion</w:t>
        </w:r>
        <w:r w:rsidR="006172FD">
          <w:rPr>
            <w:webHidden/>
          </w:rPr>
          <w:tab/>
        </w:r>
        <w:r w:rsidR="006172FD">
          <w:rPr>
            <w:webHidden/>
          </w:rPr>
          <w:fldChar w:fldCharType="begin"/>
        </w:r>
        <w:r w:rsidR="006172FD">
          <w:rPr>
            <w:webHidden/>
          </w:rPr>
          <w:instrText xml:space="preserve"> PAGEREF _Toc152760259 \h </w:instrText>
        </w:r>
        <w:r w:rsidR="006172FD">
          <w:rPr>
            <w:webHidden/>
          </w:rPr>
        </w:r>
        <w:r w:rsidR="006172FD">
          <w:rPr>
            <w:webHidden/>
          </w:rPr>
          <w:fldChar w:fldCharType="separate"/>
        </w:r>
        <w:r w:rsidR="006172FD">
          <w:rPr>
            <w:webHidden/>
          </w:rPr>
          <w:t>5</w:t>
        </w:r>
        <w:r w:rsidR="006172FD">
          <w:rPr>
            <w:webHidden/>
          </w:rPr>
          <w:fldChar w:fldCharType="end"/>
        </w:r>
      </w:hyperlink>
    </w:p>
    <w:p w14:paraId="06446273" w14:textId="086EE877"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60" w:history="1">
        <w:r w:rsidR="006172FD" w:rsidRPr="002C2014">
          <w:rPr>
            <w:rStyle w:val="Hipercze"/>
          </w:rPr>
          <w:t>7.1.2</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Summary of the evaluation</w:t>
        </w:r>
        <w:r w:rsidR="006172FD">
          <w:rPr>
            <w:webHidden/>
          </w:rPr>
          <w:tab/>
        </w:r>
        <w:r w:rsidR="006172FD">
          <w:rPr>
            <w:webHidden/>
          </w:rPr>
          <w:fldChar w:fldCharType="begin"/>
        </w:r>
        <w:r w:rsidR="006172FD">
          <w:rPr>
            <w:webHidden/>
          </w:rPr>
          <w:instrText xml:space="preserve"> PAGEREF _Toc152760260 \h </w:instrText>
        </w:r>
        <w:r w:rsidR="006172FD">
          <w:rPr>
            <w:webHidden/>
          </w:rPr>
        </w:r>
        <w:r w:rsidR="006172FD">
          <w:rPr>
            <w:webHidden/>
          </w:rPr>
          <w:fldChar w:fldCharType="separate"/>
        </w:r>
        <w:r w:rsidR="006172FD">
          <w:rPr>
            <w:webHidden/>
          </w:rPr>
          <w:t>8</w:t>
        </w:r>
        <w:r w:rsidR="006172FD">
          <w:rPr>
            <w:webHidden/>
          </w:rPr>
          <w:fldChar w:fldCharType="end"/>
        </w:r>
      </w:hyperlink>
    </w:p>
    <w:p w14:paraId="0881897B" w14:textId="66018E3F"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61" w:history="1">
        <w:r w:rsidR="006172FD" w:rsidRPr="002C2014">
          <w:rPr>
            <w:rStyle w:val="Hipercze"/>
            <w:lang w:val="en-GB"/>
          </w:rPr>
          <w:t>7.1.2.1</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Summary for Thiabendazole</w:t>
        </w:r>
        <w:r w:rsidR="006172FD">
          <w:rPr>
            <w:webHidden/>
          </w:rPr>
          <w:tab/>
        </w:r>
        <w:r w:rsidR="006172FD">
          <w:rPr>
            <w:webHidden/>
          </w:rPr>
          <w:fldChar w:fldCharType="begin"/>
        </w:r>
        <w:r w:rsidR="006172FD">
          <w:rPr>
            <w:webHidden/>
          </w:rPr>
          <w:instrText xml:space="preserve"> PAGEREF _Toc152760261 \h </w:instrText>
        </w:r>
        <w:r w:rsidR="006172FD">
          <w:rPr>
            <w:webHidden/>
          </w:rPr>
        </w:r>
        <w:r w:rsidR="006172FD">
          <w:rPr>
            <w:webHidden/>
          </w:rPr>
          <w:fldChar w:fldCharType="separate"/>
        </w:r>
        <w:r w:rsidR="006172FD">
          <w:rPr>
            <w:webHidden/>
          </w:rPr>
          <w:t>8</w:t>
        </w:r>
        <w:r w:rsidR="006172FD">
          <w:rPr>
            <w:webHidden/>
          </w:rPr>
          <w:fldChar w:fldCharType="end"/>
        </w:r>
      </w:hyperlink>
    </w:p>
    <w:p w14:paraId="6C83F3E5" w14:textId="29072F20"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62" w:history="1">
        <w:r w:rsidR="006172FD" w:rsidRPr="002C2014">
          <w:rPr>
            <w:rStyle w:val="Hipercze"/>
            <w:lang w:val="en-GB"/>
          </w:rPr>
          <w:t>7.1.2.2</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Summary for FRE 001/08/2020</w:t>
        </w:r>
        <w:r w:rsidR="006172FD">
          <w:rPr>
            <w:webHidden/>
          </w:rPr>
          <w:tab/>
        </w:r>
        <w:r w:rsidR="006172FD">
          <w:rPr>
            <w:webHidden/>
          </w:rPr>
          <w:fldChar w:fldCharType="begin"/>
        </w:r>
        <w:r w:rsidR="006172FD">
          <w:rPr>
            <w:webHidden/>
          </w:rPr>
          <w:instrText xml:space="preserve"> PAGEREF _Toc152760262 \h </w:instrText>
        </w:r>
        <w:r w:rsidR="006172FD">
          <w:rPr>
            <w:webHidden/>
          </w:rPr>
        </w:r>
        <w:r w:rsidR="006172FD">
          <w:rPr>
            <w:webHidden/>
          </w:rPr>
          <w:fldChar w:fldCharType="separate"/>
        </w:r>
        <w:r w:rsidR="006172FD">
          <w:rPr>
            <w:webHidden/>
          </w:rPr>
          <w:t>9</w:t>
        </w:r>
        <w:r w:rsidR="006172FD">
          <w:rPr>
            <w:webHidden/>
          </w:rPr>
          <w:fldChar w:fldCharType="end"/>
        </w:r>
      </w:hyperlink>
    </w:p>
    <w:p w14:paraId="1D308B95" w14:textId="60ACBB0C" w:rsidR="006172FD" w:rsidRDefault="00000000">
      <w:pPr>
        <w:pStyle w:val="Spistreci2"/>
        <w:rPr>
          <w:rFonts w:asciiTheme="minorHAnsi" w:eastAsiaTheme="minorEastAsia" w:hAnsiTheme="minorHAnsi" w:cstheme="minorBidi"/>
          <w:kern w:val="2"/>
          <w:sz w:val="22"/>
          <w:lang w:val="pl-PL" w:eastAsia="pl-PL"/>
          <w14:ligatures w14:val="standardContextual"/>
        </w:rPr>
      </w:pPr>
      <w:hyperlink w:anchor="_Toc152760263" w:history="1">
        <w:r w:rsidR="006172FD" w:rsidRPr="002C2014">
          <w:rPr>
            <w:rStyle w:val="Hipercze"/>
          </w:rPr>
          <w:t>7.2</w:t>
        </w:r>
        <w:r w:rsidR="006172FD">
          <w:rPr>
            <w:rFonts w:asciiTheme="minorHAnsi" w:eastAsiaTheme="minorEastAsia" w:hAnsiTheme="minorHAnsi" w:cstheme="minorBidi"/>
            <w:kern w:val="2"/>
            <w:sz w:val="22"/>
            <w:lang w:val="pl-PL" w:eastAsia="pl-PL"/>
            <w14:ligatures w14:val="standardContextual"/>
          </w:rPr>
          <w:tab/>
        </w:r>
        <w:r w:rsidR="006172FD" w:rsidRPr="002C2014">
          <w:rPr>
            <w:rStyle w:val="Hipercze"/>
          </w:rPr>
          <w:t>Thiabendazole</w:t>
        </w:r>
        <w:r w:rsidR="006172FD">
          <w:rPr>
            <w:webHidden/>
          </w:rPr>
          <w:tab/>
        </w:r>
        <w:r w:rsidR="006172FD">
          <w:rPr>
            <w:webHidden/>
          </w:rPr>
          <w:fldChar w:fldCharType="begin"/>
        </w:r>
        <w:r w:rsidR="006172FD">
          <w:rPr>
            <w:webHidden/>
          </w:rPr>
          <w:instrText xml:space="preserve"> PAGEREF _Toc152760263 \h </w:instrText>
        </w:r>
        <w:r w:rsidR="006172FD">
          <w:rPr>
            <w:webHidden/>
          </w:rPr>
        </w:r>
        <w:r w:rsidR="006172FD">
          <w:rPr>
            <w:webHidden/>
          </w:rPr>
          <w:fldChar w:fldCharType="separate"/>
        </w:r>
        <w:r w:rsidR="006172FD">
          <w:rPr>
            <w:webHidden/>
          </w:rPr>
          <w:t>10</w:t>
        </w:r>
        <w:r w:rsidR="006172FD">
          <w:rPr>
            <w:webHidden/>
          </w:rPr>
          <w:fldChar w:fldCharType="end"/>
        </w:r>
      </w:hyperlink>
    </w:p>
    <w:p w14:paraId="6A67A27A" w14:textId="6654089E"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64" w:history="1">
        <w:r w:rsidR="006172FD" w:rsidRPr="002C2014">
          <w:rPr>
            <w:rStyle w:val="Hipercze"/>
          </w:rPr>
          <w:t>7.2.1</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Stability of Residues (KCA 6.1)</w:t>
        </w:r>
        <w:r w:rsidR="006172FD">
          <w:rPr>
            <w:webHidden/>
          </w:rPr>
          <w:tab/>
        </w:r>
        <w:r w:rsidR="006172FD">
          <w:rPr>
            <w:webHidden/>
          </w:rPr>
          <w:fldChar w:fldCharType="begin"/>
        </w:r>
        <w:r w:rsidR="006172FD">
          <w:rPr>
            <w:webHidden/>
          </w:rPr>
          <w:instrText xml:space="preserve"> PAGEREF _Toc152760264 \h </w:instrText>
        </w:r>
        <w:r w:rsidR="006172FD">
          <w:rPr>
            <w:webHidden/>
          </w:rPr>
        </w:r>
        <w:r w:rsidR="006172FD">
          <w:rPr>
            <w:webHidden/>
          </w:rPr>
          <w:fldChar w:fldCharType="separate"/>
        </w:r>
        <w:r w:rsidR="006172FD">
          <w:rPr>
            <w:webHidden/>
          </w:rPr>
          <w:t>11</w:t>
        </w:r>
        <w:r w:rsidR="006172FD">
          <w:rPr>
            <w:webHidden/>
          </w:rPr>
          <w:fldChar w:fldCharType="end"/>
        </w:r>
      </w:hyperlink>
    </w:p>
    <w:p w14:paraId="24D109E0" w14:textId="75D50640"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65" w:history="1">
        <w:r w:rsidR="006172FD" w:rsidRPr="002C2014">
          <w:rPr>
            <w:rStyle w:val="Hipercze"/>
            <w:lang w:val="en-GB"/>
          </w:rPr>
          <w:t>7.2.1.1</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Stability of residues during storage of samples</w:t>
        </w:r>
        <w:r w:rsidR="006172FD">
          <w:rPr>
            <w:webHidden/>
          </w:rPr>
          <w:tab/>
        </w:r>
        <w:r w:rsidR="006172FD">
          <w:rPr>
            <w:webHidden/>
          </w:rPr>
          <w:fldChar w:fldCharType="begin"/>
        </w:r>
        <w:r w:rsidR="006172FD">
          <w:rPr>
            <w:webHidden/>
          </w:rPr>
          <w:instrText xml:space="preserve"> PAGEREF _Toc152760265 \h </w:instrText>
        </w:r>
        <w:r w:rsidR="006172FD">
          <w:rPr>
            <w:webHidden/>
          </w:rPr>
        </w:r>
        <w:r w:rsidR="006172FD">
          <w:rPr>
            <w:webHidden/>
          </w:rPr>
          <w:fldChar w:fldCharType="separate"/>
        </w:r>
        <w:r w:rsidR="006172FD">
          <w:rPr>
            <w:webHidden/>
          </w:rPr>
          <w:t>11</w:t>
        </w:r>
        <w:r w:rsidR="006172FD">
          <w:rPr>
            <w:webHidden/>
          </w:rPr>
          <w:fldChar w:fldCharType="end"/>
        </w:r>
      </w:hyperlink>
    </w:p>
    <w:p w14:paraId="02748AE7" w14:textId="4F3B3AFE"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66" w:history="1">
        <w:r w:rsidR="006172FD" w:rsidRPr="002C2014">
          <w:rPr>
            <w:rStyle w:val="Hipercze"/>
            <w:lang w:val="en-GB"/>
          </w:rPr>
          <w:t>7.2.1.2</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Stability of residues in sample extracts (KCA 6.1)</w:t>
        </w:r>
        <w:r w:rsidR="006172FD">
          <w:rPr>
            <w:webHidden/>
          </w:rPr>
          <w:tab/>
        </w:r>
        <w:r w:rsidR="006172FD">
          <w:rPr>
            <w:webHidden/>
          </w:rPr>
          <w:fldChar w:fldCharType="begin"/>
        </w:r>
        <w:r w:rsidR="006172FD">
          <w:rPr>
            <w:webHidden/>
          </w:rPr>
          <w:instrText xml:space="preserve"> PAGEREF _Toc152760266 \h </w:instrText>
        </w:r>
        <w:r w:rsidR="006172FD">
          <w:rPr>
            <w:webHidden/>
          </w:rPr>
        </w:r>
        <w:r w:rsidR="006172FD">
          <w:rPr>
            <w:webHidden/>
          </w:rPr>
          <w:fldChar w:fldCharType="separate"/>
        </w:r>
        <w:r w:rsidR="006172FD">
          <w:rPr>
            <w:webHidden/>
          </w:rPr>
          <w:t>11</w:t>
        </w:r>
        <w:r w:rsidR="006172FD">
          <w:rPr>
            <w:webHidden/>
          </w:rPr>
          <w:fldChar w:fldCharType="end"/>
        </w:r>
      </w:hyperlink>
    </w:p>
    <w:p w14:paraId="4C01800E" w14:textId="7204971F"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67" w:history="1">
        <w:r w:rsidR="006172FD" w:rsidRPr="002C2014">
          <w:rPr>
            <w:rStyle w:val="Hipercze"/>
          </w:rPr>
          <w:t>7.2.2</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Nature of residues in plants, livestock and processed commodities</w:t>
        </w:r>
        <w:r w:rsidR="006172FD">
          <w:rPr>
            <w:webHidden/>
          </w:rPr>
          <w:tab/>
        </w:r>
        <w:r w:rsidR="006172FD">
          <w:rPr>
            <w:webHidden/>
          </w:rPr>
          <w:fldChar w:fldCharType="begin"/>
        </w:r>
        <w:r w:rsidR="006172FD">
          <w:rPr>
            <w:webHidden/>
          </w:rPr>
          <w:instrText xml:space="preserve"> PAGEREF _Toc152760267 \h </w:instrText>
        </w:r>
        <w:r w:rsidR="006172FD">
          <w:rPr>
            <w:webHidden/>
          </w:rPr>
        </w:r>
        <w:r w:rsidR="006172FD">
          <w:rPr>
            <w:webHidden/>
          </w:rPr>
          <w:fldChar w:fldCharType="separate"/>
        </w:r>
        <w:r w:rsidR="006172FD">
          <w:rPr>
            <w:webHidden/>
          </w:rPr>
          <w:t>11</w:t>
        </w:r>
        <w:r w:rsidR="006172FD">
          <w:rPr>
            <w:webHidden/>
          </w:rPr>
          <w:fldChar w:fldCharType="end"/>
        </w:r>
      </w:hyperlink>
    </w:p>
    <w:p w14:paraId="709A8582" w14:textId="45EAF855"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68" w:history="1">
        <w:r w:rsidR="006172FD" w:rsidRPr="002C2014">
          <w:rPr>
            <w:rStyle w:val="Hipercze"/>
            <w:lang w:val="en-GB"/>
          </w:rPr>
          <w:t>7.2.2.1</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Nature of residue in primary crops (KCA 6.2.1)</w:t>
        </w:r>
        <w:r w:rsidR="006172FD">
          <w:rPr>
            <w:webHidden/>
          </w:rPr>
          <w:tab/>
        </w:r>
        <w:r w:rsidR="006172FD">
          <w:rPr>
            <w:webHidden/>
          </w:rPr>
          <w:fldChar w:fldCharType="begin"/>
        </w:r>
        <w:r w:rsidR="006172FD">
          <w:rPr>
            <w:webHidden/>
          </w:rPr>
          <w:instrText xml:space="preserve"> PAGEREF _Toc152760268 \h </w:instrText>
        </w:r>
        <w:r w:rsidR="006172FD">
          <w:rPr>
            <w:webHidden/>
          </w:rPr>
        </w:r>
        <w:r w:rsidR="006172FD">
          <w:rPr>
            <w:webHidden/>
          </w:rPr>
          <w:fldChar w:fldCharType="separate"/>
        </w:r>
        <w:r w:rsidR="006172FD">
          <w:rPr>
            <w:webHidden/>
          </w:rPr>
          <w:t>11</w:t>
        </w:r>
        <w:r w:rsidR="006172FD">
          <w:rPr>
            <w:webHidden/>
          </w:rPr>
          <w:fldChar w:fldCharType="end"/>
        </w:r>
      </w:hyperlink>
    </w:p>
    <w:p w14:paraId="7300B6B2" w14:textId="7D44D6D0"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69" w:history="1">
        <w:r w:rsidR="006172FD" w:rsidRPr="002C2014">
          <w:rPr>
            <w:rStyle w:val="Hipercze"/>
            <w:lang w:val="en-GB"/>
          </w:rPr>
          <w:t>7.2.2.2</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Nature of residue in rotational crops (KCA 6.6.1)</w:t>
        </w:r>
        <w:r w:rsidR="006172FD">
          <w:rPr>
            <w:webHidden/>
          </w:rPr>
          <w:tab/>
        </w:r>
        <w:r w:rsidR="006172FD">
          <w:rPr>
            <w:webHidden/>
          </w:rPr>
          <w:fldChar w:fldCharType="begin"/>
        </w:r>
        <w:r w:rsidR="006172FD">
          <w:rPr>
            <w:webHidden/>
          </w:rPr>
          <w:instrText xml:space="preserve"> PAGEREF _Toc152760269 \h </w:instrText>
        </w:r>
        <w:r w:rsidR="006172FD">
          <w:rPr>
            <w:webHidden/>
          </w:rPr>
        </w:r>
        <w:r w:rsidR="006172FD">
          <w:rPr>
            <w:webHidden/>
          </w:rPr>
          <w:fldChar w:fldCharType="separate"/>
        </w:r>
        <w:r w:rsidR="006172FD">
          <w:rPr>
            <w:webHidden/>
          </w:rPr>
          <w:t>11</w:t>
        </w:r>
        <w:r w:rsidR="006172FD">
          <w:rPr>
            <w:webHidden/>
          </w:rPr>
          <w:fldChar w:fldCharType="end"/>
        </w:r>
      </w:hyperlink>
    </w:p>
    <w:p w14:paraId="7D6DCF35" w14:textId="0C6BF7CC"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70" w:history="1">
        <w:r w:rsidR="006172FD" w:rsidRPr="002C2014">
          <w:rPr>
            <w:rStyle w:val="Hipercze"/>
            <w:lang w:val="en-GB"/>
          </w:rPr>
          <w:t>7.2.2.3</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Nature of residues in processed commodities (KCA 6.5.1)</w:t>
        </w:r>
        <w:r w:rsidR="006172FD">
          <w:rPr>
            <w:webHidden/>
          </w:rPr>
          <w:tab/>
        </w:r>
        <w:r w:rsidR="006172FD">
          <w:rPr>
            <w:webHidden/>
          </w:rPr>
          <w:fldChar w:fldCharType="begin"/>
        </w:r>
        <w:r w:rsidR="006172FD">
          <w:rPr>
            <w:webHidden/>
          </w:rPr>
          <w:instrText xml:space="preserve"> PAGEREF _Toc152760270 \h </w:instrText>
        </w:r>
        <w:r w:rsidR="006172FD">
          <w:rPr>
            <w:webHidden/>
          </w:rPr>
        </w:r>
        <w:r w:rsidR="006172FD">
          <w:rPr>
            <w:webHidden/>
          </w:rPr>
          <w:fldChar w:fldCharType="separate"/>
        </w:r>
        <w:r w:rsidR="006172FD">
          <w:rPr>
            <w:webHidden/>
          </w:rPr>
          <w:t>11</w:t>
        </w:r>
        <w:r w:rsidR="006172FD">
          <w:rPr>
            <w:webHidden/>
          </w:rPr>
          <w:fldChar w:fldCharType="end"/>
        </w:r>
      </w:hyperlink>
    </w:p>
    <w:p w14:paraId="78B330E4" w14:textId="06D0991E"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71" w:history="1">
        <w:r w:rsidR="006172FD" w:rsidRPr="002C2014">
          <w:rPr>
            <w:rStyle w:val="Hipercze"/>
            <w:lang w:val="en-GB"/>
          </w:rPr>
          <w:t>7.2.2.4</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Conclusion on the nature of residues in commodities of plant origin (KCA 6.7.1)</w:t>
        </w:r>
        <w:r w:rsidR="006172FD">
          <w:rPr>
            <w:webHidden/>
          </w:rPr>
          <w:tab/>
        </w:r>
        <w:r w:rsidR="006172FD">
          <w:rPr>
            <w:webHidden/>
          </w:rPr>
          <w:fldChar w:fldCharType="begin"/>
        </w:r>
        <w:r w:rsidR="006172FD">
          <w:rPr>
            <w:webHidden/>
          </w:rPr>
          <w:instrText xml:space="preserve"> PAGEREF _Toc152760271 \h </w:instrText>
        </w:r>
        <w:r w:rsidR="006172FD">
          <w:rPr>
            <w:webHidden/>
          </w:rPr>
        </w:r>
        <w:r w:rsidR="006172FD">
          <w:rPr>
            <w:webHidden/>
          </w:rPr>
          <w:fldChar w:fldCharType="separate"/>
        </w:r>
        <w:r w:rsidR="006172FD">
          <w:rPr>
            <w:webHidden/>
          </w:rPr>
          <w:t>12</w:t>
        </w:r>
        <w:r w:rsidR="006172FD">
          <w:rPr>
            <w:webHidden/>
          </w:rPr>
          <w:fldChar w:fldCharType="end"/>
        </w:r>
      </w:hyperlink>
    </w:p>
    <w:p w14:paraId="0D6798C9" w14:textId="322ADC8A"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72" w:history="1">
        <w:r w:rsidR="006172FD" w:rsidRPr="002C2014">
          <w:rPr>
            <w:rStyle w:val="Hipercze"/>
            <w:lang w:val="en-GB"/>
          </w:rPr>
          <w:t>7.2.2.5</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Nature of residues in livestock (KCA 6.2.2-6.2.5)</w:t>
        </w:r>
        <w:r w:rsidR="006172FD">
          <w:rPr>
            <w:webHidden/>
          </w:rPr>
          <w:tab/>
        </w:r>
        <w:r w:rsidR="006172FD">
          <w:rPr>
            <w:webHidden/>
          </w:rPr>
          <w:fldChar w:fldCharType="begin"/>
        </w:r>
        <w:r w:rsidR="006172FD">
          <w:rPr>
            <w:webHidden/>
          </w:rPr>
          <w:instrText xml:space="preserve"> PAGEREF _Toc152760272 \h </w:instrText>
        </w:r>
        <w:r w:rsidR="006172FD">
          <w:rPr>
            <w:webHidden/>
          </w:rPr>
        </w:r>
        <w:r w:rsidR="006172FD">
          <w:rPr>
            <w:webHidden/>
          </w:rPr>
          <w:fldChar w:fldCharType="separate"/>
        </w:r>
        <w:r w:rsidR="006172FD">
          <w:rPr>
            <w:webHidden/>
          </w:rPr>
          <w:t>12</w:t>
        </w:r>
        <w:r w:rsidR="006172FD">
          <w:rPr>
            <w:webHidden/>
          </w:rPr>
          <w:fldChar w:fldCharType="end"/>
        </w:r>
      </w:hyperlink>
    </w:p>
    <w:p w14:paraId="5A5D1788" w14:textId="111F5DD0"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73" w:history="1">
        <w:r w:rsidR="006172FD" w:rsidRPr="002C2014">
          <w:rPr>
            <w:rStyle w:val="Hipercze"/>
            <w:lang w:val="en-US"/>
          </w:rPr>
          <w:t>7.2.2.6</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US"/>
          </w:rPr>
          <w:t>Conclusion on the nature of residues in commodities of animal origin (KCA 6.7.1)</w:t>
        </w:r>
        <w:r w:rsidR="006172FD">
          <w:rPr>
            <w:webHidden/>
          </w:rPr>
          <w:tab/>
        </w:r>
        <w:r w:rsidR="006172FD">
          <w:rPr>
            <w:webHidden/>
          </w:rPr>
          <w:fldChar w:fldCharType="begin"/>
        </w:r>
        <w:r w:rsidR="006172FD">
          <w:rPr>
            <w:webHidden/>
          </w:rPr>
          <w:instrText xml:space="preserve"> PAGEREF _Toc152760273 \h </w:instrText>
        </w:r>
        <w:r w:rsidR="006172FD">
          <w:rPr>
            <w:webHidden/>
          </w:rPr>
        </w:r>
        <w:r w:rsidR="006172FD">
          <w:rPr>
            <w:webHidden/>
          </w:rPr>
          <w:fldChar w:fldCharType="separate"/>
        </w:r>
        <w:r w:rsidR="006172FD">
          <w:rPr>
            <w:webHidden/>
          </w:rPr>
          <w:t>12</w:t>
        </w:r>
        <w:r w:rsidR="006172FD">
          <w:rPr>
            <w:webHidden/>
          </w:rPr>
          <w:fldChar w:fldCharType="end"/>
        </w:r>
      </w:hyperlink>
    </w:p>
    <w:p w14:paraId="405CA54E" w14:textId="5623F4F0"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74" w:history="1">
        <w:r w:rsidR="006172FD" w:rsidRPr="002C2014">
          <w:rPr>
            <w:rStyle w:val="Hipercze"/>
          </w:rPr>
          <w:t>7.2.3</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Magnitude of residues in plants (KCA 6.3)</w:t>
        </w:r>
        <w:r w:rsidR="006172FD">
          <w:rPr>
            <w:webHidden/>
          </w:rPr>
          <w:tab/>
        </w:r>
        <w:r w:rsidR="006172FD">
          <w:rPr>
            <w:webHidden/>
          </w:rPr>
          <w:fldChar w:fldCharType="begin"/>
        </w:r>
        <w:r w:rsidR="006172FD">
          <w:rPr>
            <w:webHidden/>
          </w:rPr>
          <w:instrText xml:space="preserve"> PAGEREF _Toc152760274 \h </w:instrText>
        </w:r>
        <w:r w:rsidR="006172FD">
          <w:rPr>
            <w:webHidden/>
          </w:rPr>
        </w:r>
        <w:r w:rsidR="006172FD">
          <w:rPr>
            <w:webHidden/>
          </w:rPr>
          <w:fldChar w:fldCharType="separate"/>
        </w:r>
        <w:r w:rsidR="006172FD">
          <w:rPr>
            <w:webHidden/>
          </w:rPr>
          <w:t>13</w:t>
        </w:r>
        <w:r w:rsidR="006172FD">
          <w:rPr>
            <w:webHidden/>
          </w:rPr>
          <w:fldChar w:fldCharType="end"/>
        </w:r>
      </w:hyperlink>
    </w:p>
    <w:p w14:paraId="3D3E8691" w14:textId="656C95BD"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75" w:history="1">
        <w:r w:rsidR="006172FD" w:rsidRPr="002C2014">
          <w:rPr>
            <w:rStyle w:val="Hipercze"/>
            <w:lang w:val="en-GB"/>
          </w:rPr>
          <w:t>7.2.3.1</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Summary of European data and new data supporting the intended uses</w:t>
        </w:r>
        <w:r w:rsidR="006172FD">
          <w:rPr>
            <w:webHidden/>
          </w:rPr>
          <w:tab/>
        </w:r>
        <w:r w:rsidR="006172FD">
          <w:rPr>
            <w:webHidden/>
          </w:rPr>
          <w:fldChar w:fldCharType="begin"/>
        </w:r>
        <w:r w:rsidR="006172FD">
          <w:rPr>
            <w:webHidden/>
          </w:rPr>
          <w:instrText xml:space="preserve"> PAGEREF _Toc152760275 \h </w:instrText>
        </w:r>
        <w:r w:rsidR="006172FD">
          <w:rPr>
            <w:webHidden/>
          </w:rPr>
        </w:r>
        <w:r w:rsidR="006172FD">
          <w:rPr>
            <w:webHidden/>
          </w:rPr>
          <w:fldChar w:fldCharType="separate"/>
        </w:r>
        <w:r w:rsidR="006172FD">
          <w:rPr>
            <w:webHidden/>
          </w:rPr>
          <w:t>13</w:t>
        </w:r>
        <w:r w:rsidR="006172FD">
          <w:rPr>
            <w:webHidden/>
          </w:rPr>
          <w:fldChar w:fldCharType="end"/>
        </w:r>
      </w:hyperlink>
    </w:p>
    <w:p w14:paraId="22BD2B5D" w14:textId="254EAC1C"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76" w:history="1">
        <w:r w:rsidR="006172FD" w:rsidRPr="002C2014">
          <w:rPr>
            <w:rStyle w:val="Hipercze"/>
            <w:lang w:val="en-GB"/>
          </w:rPr>
          <w:t>7.2.3.2</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Conclusion on the magnitude of residues in plants</w:t>
        </w:r>
        <w:r w:rsidR="006172FD">
          <w:rPr>
            <w:webHidden/>
          </w:rPr>
          <w:tab/>
        </w:r>
        <w:r w:rsidR="006172FD">
          <w:rPr>
            <w:webHidden/>
          </w:rPr>
          <w:fldChar w:fldCharType="begin"/>
        </w:r>
        <w:r w:rsidR="006172FD">
          <w:rPr>
            <w:webHidden/>
          </w:rPr>
          <w:instrText xml:space="preserve"> PAGEREF _Toc152760276 \h </w:instrText>
        </w:r>
        <w:r w:rsidR="006172FD">
          <w:rPr>
            <w:webHidden/>
          </w:rPr>
        </w:r>
        <w:r w:rsidR="006172FD">
          <w:rPr>
            <w:webHidden/>
          </w:rPr>
          <w:fldChar w:fldCharType="separate"/>
        </w:r>
        <w:r w:rsidR="006172FD">
          <w:rPr>
            <w:webHidden/>
          </w:rPr>
          <w:t>15</w:t>
        </w:r>
        <w:r w:rsidR="006172FD">
          <w:rPr>
            <w:webHidden/>
          </w:rPr>
          <w:fldChar w:fldCharType="end"/>
        </w:r>
      </w:hyperlink>
    </w:p>
    <w:p w14:paraId="4E355B96" w14:textId="03A22DC3"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77" w:history="1">
        <w:r w:rsidR="006172FD" w:rsidRPr="002C2014">
          <w:rPr>
            <w:rStyle w:val="Hipercze"/>
          </w:rPr>
          <w:t>7.2.4</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Magnitude of residues in livestock</w:t>
        </w:r>
        <w:r w:rsidR="006172FD">
          <w:rPr>
            <w:webHidden/>
          </w:rPr>
          <w:tab/>
        </w:r>
        <w:r w:rsidR="006172FD">
          <w:rPr>
            <w:webHidden/>
          </w:rPr>
          <w:fldChar w:fldCharType="begin"/>
        </w:r>
        <w:r w:rsidR="006172FD">
          <w:rPr>
            <w:webHidden/>
          </w:rPr>
          <w:instrText xml:space="preserve"> PAGEREF _Toc152760277 \h </w:instrText>
        </w:r>
        <w:r w:rsidR="006172FD">
          <w:rPr>
            <w:webHidden/>
          </w:rPr>
        </w:r>
        <w:r w:rsidR="006172FD">
          <w:rPr>
            <w:webHidden/>
          </w:rPr>
          <w:fldChar w:fldCharType="separate"/>
        </w:r>
        <w:r w:rsidR="006172FD">
          <w:rPr>
            <w:webHidden/>
          </w:rPr>
          <w:t>15</w:t>
        </w:r>
        <w:r w:rsidR="006172FD">
          <w:rPr>
            <w:webHidden/>
          </w:rPr>
          <w:fldChar w:fldCharType="end"/>
        </w:r>
      </w:hyperlink>
    </w:p>
    <w:p w14:paraId="70076A4C" w14:textId="2D7AAF51"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78" w:history="1">
        <w:r w:rsidR="006172FD" w:rsidRPr="002C2014">
          <w:rPr>
            <w:rStyle w:val="Hipercze"/>
            <w:lang w:val="en-GB"/>
          </w:rPr>
          <w:t>7.2.4.1</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Dietary burden calculation</w:t>
        </w:r>
        <w:r w:rsidR="006172FD">
          <w:rPr>
            <w:webHidden/>
          </w:rPr>
          <w:tab/>
        </w:r>
        <w:r w:rsidR="006172FD">
          <w:rPr>
            <w:webHidden/>
          </w:rPr>
          <w:fldChar w:fldCharType="begin"/>
        </w:r>
        <w:r w:rsidR="006172FD">
          <w:rPr>
            <w:webHidden/>
          </w:rPr>
          <w:instrText xml:space="preserve"> PAGEREF _Toc152760278 \h </w:instrText>
        </w:r>
        <w:r w:rsidR="006172FD">
          <w:rPr>
            <w:webHidden/>
          </w:rPr>
        </w:r>
        <w:r w:rsidR="006172FD">
          <w:rPr>
            <w:webHidden/>
          </w:rPr>
          <w:fldChar w:fldCharType="separate"/>
        </w:r>
        <w:r w:rsidR="006172FD">
          <w:rPr>
            <w:webHidden/>
          </w:rPr>
          <w:t>15</w:t>
        </w:r>
        <w:r w:rsidR="006172FD">
          <w:rPr>
            <w:webHidden/>
          </w:rPr>
          <w:fldChar w:fldCharType="end"/>
        </w:r>
      </w:hyperlink>
    </w:p>
    <w:p w14:paraId="6785D985" w14:textId="1BB0D44D"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79" w:history="1">
        <w:r w:rsidR="006172FD" w:rsidRPr="002C2014">
          <w:rPr>
            <w:rStyle w:val="Hipercze"/>
            <w:lang w:val="en-GB"/>
          </w:rPr>
          <w:t>7.2.4.2</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Livestock feeding studies (KCA 6.4.1-6.4.3)</w:t>
        </w:r>
        <w:r w:rsidR="006172FD">
          <w:rPr>
            <w:webHidden/>
          </w:rPr>
          <w:tab/>
        </w:r>
        <w:r w:rsidR="006172FD">
          <w:rPr>
            <w:webHidden/>
          </w:rPr>
          <w:fldChar w:fldCharType="begin"/>
        </w:r>
        <w:r w:rsidR="006172FD">
          <w:rPr>
            <w:webHidden/>
          </w:rPr>
          <w:instrText xml:space="preserve"> PAGEREF _Toc152760279 \h </w:instrText>
        </w:r>
        <w:r w:rsidR="006172FD">
          <w:rPr>
            <w:webHidden/>
          </w:rPr>
        </w:r>
        <w:r w:rsidR="006172FD">
          <w:rPr>
            <w:webHidden/>
          </w:rPr>
          <w:fldChar w:fldCharType="separate"/>
        </w:r>
        <w:r w:rsidR="006172FD">
          <w:rPr>
            <w:webHidden/>
          </w:rPr>
          <w:t>15</w:t>
        </w:r>
        <w:r w:rsidR="006172FD">
          <w:rPr>
            <w:webHidden/>
          </w:rPr>
          <w:fldChar w:fldCharType="end"/>
        </w:r>
      </w:hyperlink>
    </w:p>
    <w:p w14:paraId="14F6C386" w14:textId="62D4E05E"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80" w:history="1">
        <w:r w:rsidR="006172FD" w:rsidRPr="002C2014">
          <w:rPr>
            <w:rStyle w:val="Hipercze"/>
          </w:rPr>
          <w:t>7.2.5</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Magnitude of residues in processed commodities (Industrial Processing and/or Household Preparation) (KCA 6.5.2-6.5.3)</w:t>
        </w:r>
        <w:r w:rsidR="006172FD">
          <w:rPr>
            <w:webHidden/>
          </w:rPr>
          <w:tab/>
        </w:r>
        <w:r w:rsidR="006172FD">
          <w:rPr>
            <w:webHidden/>
          </w:rPr>
          <w:fldChar w:fldCharType="begin"/>
        </w:r>
        <w:r w:rsidR="006172FD">
          <w:rPr>
            <w:webHidden/>
          </w:rPr>
          <w:instrText xml:space="preserve"> PAGEREF _Toc152760280 \h </w:instrText>
        </w:r>
        <w:r w:rsidR="006172FD">
          <w:rPr>
            <w:webHidden/>
          </w:rPr>
        </w:r>
        <w:r w:rsidR="006172FD">
          <w:rPr>
            <w:webHidden/>
          </w:rPr>
          <w:fldChar w:fldCharType="separate"/>
        </w:r>
        <w:r w:rsidR="006172FD">
          <w:rPr>
            <w:webHidden/>
          </w:rPr>
          <w:t>15</w:t>
        </w:r>
        <w:r w:rsidR="006172FD">
          <w:rPr>
            <w:webHidden/>
          </w:rPr>
          <w:fldChar w:fldCharType="end"/>
        </w:r>
      </w:hyperlink>
    </w:p>
    <w:p w14:paraId="59B796FD" w14:textId="4693DC6D"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81" w:history="1">
        <w:r w:rsidR="006172FD" w:rsidRPr="002C2014">
          <w:rPr>
            <w:rStyle w:val="Hipercze"/>
            <w:lang w:val="en-GB"/>
          </w:rPr>
          <w:t>7.2.5.1</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Available data for all crops under consideration</w:t>
        </w:r>
        <w:r w:rsidR="006172FD">
          <w:rPr>
            <w:webHidden/>
          </w:rPr>
          <w:tab/>
        </w:r>
        <w:r w:rsidR="006172FD">
          <w:rPr>
            <w:webHidden/>
          </w:rPr>
          <w:fldChar w:fldCharType="begin"/>
        </w:r>
        <w:r w:rsidR="006172FD">
          <w:rPr>
            <w:webHidden/>
          </w:rPr>
          <w:instrText xml:space="preserve"> PAGEREF _Toc152760281 \h </w:instrText>
        </w:r>
        <w:r w:rsidR="006172FD">
          <w:rPr>
            <w:webHidden/>
          </w:rPr>
        </w:r>
        <w:r w:rsidR="006172FD">
          <w:rPr>
            <w:webHidden/>
          </w:rPr>
          <w:fldChar w:fldCharType="separate"/>
        </w:r>
        <w:r w:rsidR="006172FD">
          <w:rPr>
            <w:webHidden/>
          </w:rPr>
          <w:t>15</w:t>
        </w:r>
        <w:r w:rsidR="006172FD">
          <w:rPr>
            <w:webHidden/>
          </w:rPr>
          <w:fldChar w:fldCharType="end"/>
        </w:r>
      </w:hyperlink>
    </w:p>
    <w:p w14:paraId="7328414C" w14:textId="10A52739"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82" w:history="1">
        <w:r w:rsidR="006172FD" w:rsidRPr="002C2014">
          <w:rPr>
            <w:rStyle w:val="Hipercze"/>
            <w:lang w:val="en-GB"/>
          </w:rPr>
          <w:t>7.2.5.2</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Conclusion on processing studies</w:t>
        </w:r>
        <w:r w:rsidR="006172FD">
          <w:rPr>
            <w:webHidden/>
          </w:rPr>
          <w:tab/>
        </w:r>
        <w:r w:rsidR="006172FD">
          <w:rPr>
            <w:webHidden/>
          </w:rPr>
          <w:fldChar w:fldCharType="begin"/>
        </w:r>
        <w:r w:rsidR="006172FD">
          <w:rPr>
            <w:webHidden/>
          </w:rPr>
          <w:instrText xml:space="preserve"> PAGEREF _Toc152760282 \h </w:instrText>
        </w:r>
        <w:r w:rsidR="006172FD">
          <w:rPr>
            <w:webHidden/>
          </w:rPr>
        </w:r>
        <w:r w:rsidR="006172FD">
          <w:rPr>
            <w:webHidden/>
          </w:rPr>
          <w:fldChar w:fldCharType="separate"/>
        </w:r>
        <w:r w:rsidR="006172FD">
          <w:rPr>
            <w:webHidden/>
          </w:rPr>
          <w:t>15</w:t>
        </w:r>
        <w:r w:rsidR="006172FD">
          <w:rPr>
            <w:webHidden/>
          </w:rPr>
          <w:fldChar w:fldCharType="end"/>
        </w:r>
      </w:hyperlink>
    </w:p>
    <w:p w14:paraId="6A5DF532" w14:textId="4BC10E0F"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83" w:history="1">
        <w:r w:rsidR="006172FD" w:rsidRPr="002C2014">
          <w:rPr>
            <w:rStyle w:val="Hipercze"/>
          </w:rPr>
          <w:t>7.2.6</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Magnitude of residues in representative succeeding crops</w:t>
        </w:r>
        <w:r w:rsidR="006172FD">
          <w:rPr>
            <w:webHidden/>
          </w:rPr>
          <w:tab/>
        </w:r>
        <w:r w:rsidR="006172FD">
          <w:rPr>
            <w:webHidden/>
          </w:rPr>
          <w:fldChar w:fldCharType="begin"/>
        </w:r>
        <w:r w:rsidR="006172FD">
          <w:rPr>
            <w:webHidden/>
          </w:rPr>
          <w:instrText xml:space="preserve"> PAGEREF _Toc152760283 \h </w:instrText>
        </w:r>
        <w:r w:rsidR="006172FD">
          <w:rPr>
            <w:webHidden/>
          </w:rPr>
        </w:r>
        <w:r w:rsidR="006172FD">
          <w:rPr>
            <w:webHidden/>
          </w:rPr>
          <w:fldChar w:fldCharType="separate"/>
        </w:r>
        <w:r w:rsidR="006172FD">
          <w:rPr>
            <w:webHidden/>
          </w:rPr>
          <w:t>15</w:t>
        </w:r>
        <w:r w:rsidR="006172FD">
          <w:rPr>
            <w:webHidden/>
          </w:rPr>
          <w:fldChar w:fldCharType="end"/>
        </w:r>
      </w:hyperlink>
    </w:p>
    <w:p w14:paraId="31947148" w14:textId="504E7FA7"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84" w:history="1">
        <w:r w:rsidR="006172FD" w:rsidRPr="002C2014">
          <w:rPr>
            <w:rStyle w:val="Hipercze"/>
            <w:lang w:val="en-GB"/>
          </w:rPr>
          <w:t>7.2.6.1</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Field rotational crop studies (KCA 6.6.2)</w:t>
        </w:r>
        <w:r w:rsidR="006172FD">
          <w:rPr>
            <w:webHidden/>
          </w:rPr>
          <w:tab/>
        </w:r>
        <w:r w:rsidR="006172FD">
          <w:rPr>
            <w:webHidden/>
          </w:rPr>
          <w:fldChar w:fldCharType="begin"/>
        </w:r>
        <w:r w:rsidR="006172FD">
          <w:rPr>
            <w:webHidden/>
          </w:rPr>
          <w:instrText xml:space="preserve"> PAGEREF _Toc152760284 \h </w:instrText>
        </w:r>
        <w:r w:rsidR="006172FD">
          <w:rPr>
            <w:webHidden/>
          </w:rPr>
        </w:r>
        <w:r w:rsidR="006172FD">
          <w:rPr>
            <w:webHidden/>
          </w:rPr>
          <w:fldChar w:fldCharType="separate"/>
        </w:r>
        <w:r w:rsidR="006172FD">
          <w:rPr>
            <w:webHidden/>
          </w:rPr>
          <w:t>15</w:t>
        </w:r>
        <w:r w:rsidR="006172FD">
          <w:rPr>
            <w:webHidden/>
          </w:rPr>
          <w:fldChar w:fldCharType="end"/>
        </w:r>
      </w:hyperlink>
    </w:p>
    <w:p w14:paraId="26CAA323" w14:textId="0EC35169"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85" w:history="1">
        <w:r w:rsidR="006172FD" w:rsidRPr="002C2014">
          <w:rPr>
            <w:rStyle w:val="Hipercze"/>
          </w:rPr>
          <w:t>7.2.7</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Other / special studies (KCA6.10, 6.10.1)</w:t>
        </w:r>
        <w:r w:rsidR="006172FD">
          <w:rPr>
            <w:webHidden/>
          </w:rPr>
          <w:tab/>
        </w:r>
        <w:r w:rsidR="006172FD">
          <w:rPr>
            <w:webHidden/>
          </w:rPr>
          <w:fldChar w:fldCharType="begin"/>
        </w:r>
        <w:r w:rsidR="006172FD">
          <w:rPr>
            <w:webHidden/>
          </w:rPr>
          <w:instrText xml:space="preserve"> PAGEREF _Toc152760285 \h </w:instrText>
        </w:r>
        <w:r w:rsidR="006172FD">
          <w:rPr>
            <w:webHidden/>
          </w:rPr>
        </w:r>
        <w:r w:rsidR="006172FD">
          <w:rPr>
            <w:webHidden/>
          </w:rPr>
          <w:fldChar w:fldCharType="separate"/>
        </w:r>
        <w:r w:rsidR="006172FD">
          <w:rPr>
            <w:webHidden/>
          </w:rPr>
          <w:t>16</w:t>
        </w:r>
        <w:r w:rsidR="006172FD">
          <w:rPr>
            <w:webHidden/>
          </w:rPr>
          <w:fldChar w:fldCharType="end"/>
        </w:r>
      </w:hyperlink>
    </w:p>
    <w:p w14:paraId="46E1303C" w14:textId="265029F6"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86" w:history="1">
        <w:r w:rsidR="006172FD" w:rsidRPr="002C2014">
          <w:rPr>
            <w:rStyle w:val="Hipercze"/>
          </w:rPr>
          <w:t>7.2.8</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Estimation of exposure through diet and other means (KCA 6.9)</w:t>
        </w:r>
        <w:r w:rsidR="006172FD">
          <w:rPr>
            <w:webHidden/>
          </w:rPr>
          <w:tab/>
        </w:r>
        <w:r w:rsidR="006172FD">
          <w:rPr>
            <w:webHidden/>
          </w:rPr>
          <w:fldChar w:fldCharType="begin"/>
        </w:r>
        <w:r w:rsidR="006172FD">
          <w:rPr>
            <w:webHidden/>
          </w:rPr>
          <w:instrText xml:space="preserve"> PAGEREF _Toc152760286 \h </w:instrText>
        </w:r>
        <w:r w:rsidR="006172FD">
          <w:rPr>
            <w:webHidden/>
          </w:rPr>
        </w:r>
        <w:r w:rsidR="006172FD">
          <w:rPr>
            <w:webHidden/>
          </w:rPr>
          <w:fldChar w:fldCharType="separate"/>
        </w:r>
        <w:r w:rsidR="006172FD">
          <w:rPr>
            <w:webHidden/>
          </w:rPr>
          <w:t>16</w:t>
        </w:r>
        <w:r w:rsidR="006172FD">
          <w:rPr>
            <w:webHidden/>
          </w:rPr>
          <w:fldChar w:fldCharType="end"/>
        </w:r>
      </w:hyperlink>
    </w:p>
    <w:p w14:paraId="48044251" w14:textId="1D53B432"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87" w:history="1">
        <w:r w:rsidR="006172FD" w:rsidRPr="002C2014">
          <w:rPr>
            <w:rStyle w:val="Hipercze"/>
            <w:lang w:val="en-GB"/>
          </w:rPr>
          <w:t>7.2.8.1</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Input values for the consumer risk assessment</w:t>
        </w:r>
        <w:r w:rsidR="006172FD">
          <w:rPr>
            <w:webHidden/>
          </w:rPr>
          <w:tab/>
        </w:r>
        <w:r w:rsidR="006172FD">
          <w:rPr>
            <w:webHidden/>
          </w:rPr>
          <w:fldChar w:fldCharType="begin"/>
        </w:r>
        <w:r w:rsidR="006172FD">
          <w:rPr>
            <w:webHidden/>
          </w:rPr>
          <w:instrText xml:space="preserve"> PAGEREF _Toc152760287 \h </w:instrText>
        </w:r>
        <w:r w:rsidR="006172FD">
          <w:rPr>
            <w:webHidden/>
          </w:rPr>
        </w:r>
        <w:r w:rsidR="006172FD">
          <w:rPr>
            <w:webHidden/>
          </w:rPr>
          <w:fldChar w:fldCharType="separate"/>
        </w:r>
        <w:r w:rsidR="006172FD">
          <w:rPr>
            <w:webHidden/>
          </w:rPr>
          <w:t>16</w:t>
        </w:r>
        <w:r w:rsidR="006172FD">
          <w:rPr>
            <w:webHidden/>
          </w:rPr>
          <w:fldChar w:fldCharType="end"/>
        </w:r>
      </w:hyperlink>
    </w:p>
    <w:p w14:paraId="6670F311" w14:textId="2CB3B4A4" w:rsidR="006172FD"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2760288" w:history="1">
        <w:r w:rsidR="006172FD" w:rsidRPr="002C2014">
          <w:rPr>
            <w:rStyle w:val="Hipercze"/>
            <w:lang w:val="en-GB"/>
          </w:rPr>
          <w:t>7.2.8.2</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lang w:val="en-GB"/>
          </w:rPr>
          <w:t>Conclusion on consumer risk assessment</w:t>
        </w:r>
        <w:r w:rsidR="006172FD">
          <w:rPr>
            <w:webHidden/>
          </w:rPr>
          <w:tab/>
        </w:r>
        <w:r w:rsidR="006172FD">
          <w:rPr>
            <w:webHidden/>
          </w:rPr>
          <w:fldChar w:fldCharType="begin"/>
        </w:r>
        <w:r w:rsidR="006172FD">
          <w:rPr>
            <w:webHidden/>
          </w:rPr>
          <w:instrText xml:space="preserve"> PAGEREF _Toc152760288 \h </w:instrText>
        </w:r>
        <w:r w:rsidR="006172FD">
          <w:rPr>
            <w:webHidden/>
          </w:rPr>
        </w:r>
        <w:r w:rsidR="006172FD">
          <w:rPr>
            <w:webHidden/>
          </w:rPr>
          <w:fldChar w:fldCharType="separate"/>
        </w:r>
        <w:r w:rsidR="006172FD">
          <w:rPr>
            <w:webHidden/>
          </w:rPr>
          <w:t>16</w:t>
        </w:r>
        <w:r w:rsidR="006172FD">
          <w:rPr>
            <w:webHidden/>
          </w:rPr>
          <w:fldChar w:fldCharType="end"/>
        </w:r>
      </w:hyperlink>
    </w:p>
    <w:p w14:paraId="1629C49F" w14:textId="2FC3A9C3" w:rsidR="006172FD" w:rsidRDefault="00000000">
      <w:pPr>
        <w:pStyle w:val="Spistreci2"/>
        <w:rPr>
          <w:rFonts w:asciiTheme="minorHAnsi" w:eastAsiaTheme="minorEastAsia" w:hAnsiTheme="minorHAnsi" w:cstheme="minorBidi"/>
          <w:kern w:val="2"/>
          <w:sz w:val="22"/>
          <w:lang w:val="pl-PL" w:eastAsia="pl-PL"/>
          <w14:ligatures w14:val="standardContextual"/>
        </w:rPr>
      </w:pPr>
      <w:hyperlink w:anchor="_Toc152760289" w:history="1">
        <w:r w:rsidR="006172FD" w:rsidRPr="002C2014">
          <w:rPr>
            <w:rStyle w:val="Hipercze"/>
          </w:rPr>
          <w:t>7.3</w:t>
        </w:r>
        <w:r w:rsidR="006172FD">
          <w:rPr>
            <w:rFonts w:asciiTheme="minorHAnsi" w:eastAsiaTheme="minorEastAsia" w:hAnsiTheme="minorHAnsi" w:cstheme="minorBidi"/>
            <w:kern w:val="2"/>
            <w:sz w:val="22"/>
            <w:lang w:val="pl-PL" w:eastAsia="pl-PL"/>
            <w14:ligatures w14:val="standardContextual"/>
          </w:rPr>
          <w:tab/>
        </w:r>
        <w:r w:rsidR="006172FD" w:rsidRPr="002C2014">
          <w:rPr>
            <w:rStyle w:val="Hipercze"/>
          </w:rPr>
          <w:t>Combined exposure and risk assessment</w:t>
        </w:r>
        <w:r w:rsidR="006172FD">
          <w:rPr>
            <w:webHidden/>
          </w:rPr>
          <w:tab/>
        </w:r>
        <w:r w:rsidR="006172FD">
          <w:rPr>
            <w:webHidden/>
          </w:rPr>
          <w:fldChar w:fldCharType="begin"/>
        </w:r>
        <w:r w:rsidR="006172FD">
          <w:rPr>
            <w:webHidden/>
          </w:rPr>
          <w:instrText xml:space="preserve"> PAGEREF _Toc152760289 \h </w:instrText>
        </w:r>
        <w:r w:rsidR="006172FD">
          <w:rPr>
            <w:webHidden/>
          </w:rPr>
        </w:r>
        <w:r w:rsidR="006172FD">
          <w:rPr>
            <w:webHidden/>
          </w:rPr>
          <w:fldChar w:fldCharType="separate"/>
        </w:r>
        <w:r w:rsidR="006172FD">
          <w:rPr>
            <w:webHidden/>
          </w:rPr>
          <w:t>16</w:t>
        </w:r>
        <w:r w:rsidR="006172FD">
          <w:rPr>
            <w:webHidden/>
          </w:rPr>
          <w:fldChar w:fldCharType="end"/>
        </w:r>
      </w:hyperlink>
    </w:p>
    <w:p w14:paraId="5B68BB63" w14:textId="25B151D1" w:rsidR="006172FD" w:rsidRDefault="00000000">
      <w:pPr>
        <w:pStyle w:val="Spistreci2"/>
        <w:rPr>
          <w:rFonts w:asciiTheme="minorHAnsi" w:eastAsiaTheme="minorEastAsia" w:hAnsiTheme="minorHAnsi" w:cstheme="minorBidi"/>
          <w:kern w:val="2"/>
          <w:sz w:val="22"/>
          <w:lang w:val="pl-PL" w:eastAsia="pl-PL"/>
          <w14:ligatures w14:val="standardContextual"/>
        </w:rPr>
      </w:pPr>
      <w:hyperlink w:anchor="_Toc152760290" w:history="1">
        <w:r w:rsidR="006172FD" w:rsidRPr="002C2014">
          <w:rPr>
            <w:rStyle w:val="Hipercze"/>
          </w:rPr>
          <w:t>7.4</w:t>
        </w:r>
        <w:r w:rsidR="006172FD">
          <w:rPr>
            <w:rFonts w:asciiTheme="minorHAnsi" w:eastAsiaTheme="minorEastAsia" w:hAnsiTheme="minorHAnsi" w:cstheme="minorBidi"/>
            <w:kern w:val="2"/>
            <w:sz w:val="22"/>
            <w:lang w:val="pl-PL" w:eastAsia="pl-PL"/>
            <w14:ligatures w14:val="standardContextual"/>
          </w:rPr>
          <w:tab/>
        </w:r>
        <w:r w:rsidR="006172FD" w:rsidRPr="002C2014">
          <w:rPr>
            <w:rStyle w:val="Hipercze"/>
          </w:rPr>
          <w:t>References</w:t>
        </w:r>
        <w:r w:rsidR="006172FD">
          <w:rPr>
            <w:webHidden/>
          </w:rPr>
          <w:tab/>
        </w:r>
        <w:r w:rsidR="006172FD">
          <w:rPr>
            <w:webHidden/>
          </w:rPr>
          <w:fldChar w:fldCharType="begin"/>
        </w:r>
        <w:r w:rsidR="006172FD">
          <w:rPr>
            <w:webHidden/>
          </w:rPr>
          <w:instrText xml:space="preserve"> PAGEREF _Toc152760290 \h </w:instrText>
        </w:r>
        <w:r w:rsidR="006172FD">
          <w:rPr>
            <w:webHidden/>
          </w:rPr>
        </w:r>
        <w:r w:rsidR="006172FD">
          <w:rPr>
            <w:webHidden/>
          </w:rPr>
          <w:fldChar w:fldCharType="separate"/>
        </w:r>
        <w:r w:rsidR="006172FD">
          <w:rPr>
            <w:webHidden/>
          </w:rPr>
          <w:t>16</w:t>
        </w:r>
        <w:r w:rsidR="006172FD">
          <w:rPr>
            <w:webHidden/>
          </w:rPr>
          <w:fldChar w:fldCharType="end"/>
        </w:r>
      </w:hyperlink>
    </w:p>
    <w:p w14:paraId="5BE9A492" w14:textId="48A0FD57" w:rsidR="006172FD"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2760291" w:history="1">
        <w:r w:rsidR="006172FD" w:rsidRPr="002C2014">
          <w:rPr>
            <w:rStyle w:val="Hipercze"/>
          </w:rPr>
          <w:t>Appendix 1</w:t>
        </w:r>
        <w:r w:rsidR="006172FD">
          <w:rPr>
            <w:rFonts w:asciiTheme="minorHAnsi" w:eastAsiaTheme="minorEastAsia" w:hAnsiTheme="minorHAnsi" w:cstheme="minorBidi"/>
            <w:b w:val="0"/>
            <w:kern w:val="2"/>
            <w:sz w:val="22"/>
            <w:szCs w:val="22"/>
            <w:lang w:val="pl-PL" w:eastAsia="pl-PL"/>
            <w14:ligatures w14:val="standardContextual"/>
          </w:rPr>
          <w:tab/>
        </w:r>
        <w:r w:rsidR="006172FD" w:rsidRPr="002C2014">
          <w:rPr>
            <w:rStyle w:val="Hipercze"/>
          </w:rPr>
          <w:t>Lists of data considered in support of the evaluation.</w:t>
        </w:r>
        <w:r w:rsidR="006172FD">
          <w:rPr>
            <w:webHidden/>
          </w:rPr>
          <w:tab/>
        </w:r>
        <w:r w:rsidR="006172FD">
          <w:rPr>
            <w:webHidden/>
          </w:rPr>
          <w:fldChar w:fldCharType="begin"/>
        </w:r>
        <w:r w:rsidR="006172FD">
          <w:rPr>
            <w:webHidden/>
          </w:rPr>
          <w:instrText xml:space="preserve"> PAGEREF _Toc152760291 \h </w:instrText>
        </w:r>
        <w:r w:rsidR="006172FD">
          <w:rPr>
            <w:webHidden/>
          </w:rPr>
        </w:r>
        <w:r w:rsidR="006172FD">
          <w:rPr>
            <w:webHidden/>
          </w:rPr>
          <w:fldChar w:fldCharType="separate"/>
        </w:r>
        <w:r w:rsidR="006172FD">
          <w:rPr>
            <w:webHidden/>
          </w:rPr>
          <w:t>17</w:t>
        </w:r>
        <w:r w:rsidR="006172FD">
          <w:rPr>
            <w:webHidden/>
          </w:rPr>
          <w:fldChar w:fldCharType="end"/>
        </w:r>
      </w:hyperlink>
    </w:p>
    <w:p w14:paraId="2D5B6C8D" w14:textId="41D86634" w:rsidR="006172FD"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2760292" w:history="1">
        <w:r w:rsidR="006172FD" w:rsidRPr="002C2014">
          <w:rPr>
            <w:rStyle w:val="Hipercze"/>
          </w:rPr>
          <w:t>Appendix 2</w:t>
        </w:r>
        <w:r w:rsidR="006172FD">
          <w:rPr>
            <w:rFonts w:asciiTheme="minorHAnsi" w:eastAsiaTheme="minorEastAsia" w:hAnsiTheme="minorHAnsi" w:cstheme="minorBidi"/>
            <w:b w:val="0"/>
            <w:kern w:val="2"/>
            <w:sz w:val="22"/>
            <w:szCs w:val="22"/>
            <w:lang w:val="pl-PL" w:eastAsia="pl-PL"/>
            <w14:ligatures w14:val="standardContextual"/>
          </w:rPr>
          <w:tab/>
        </w:r>
        <w:r w:rsidR="006172FD" w:rsidRPr="002C2014">
          <w:rPr>
            <w:rStyle w:val="Hipercze"/>
          </w:rPr>
          <w:t>Detailed evaluation of the additional studies relied upon</w:t>
        </w:r>
        <w:r w:rsidR="006172FD">
          <w:rPr>
            <w:webHidden/>
          </w:rPr>
          <w:tab/>
        </w:r>
        <w:r w:rsidR="006172FD">
          <w:rPr>
            <w:webHidden/>
          </w:rPr>
          <w:fldChar w:fldCharType="begin"/>
        </w:r>
        <w:r w:rsidR="006172FD">
          <w:rPr>
            <w:webHidden/>
          </w:rPr>
          <w:instrText xml:space="preserve"> PAGEREF _Toc152760292 \h </w:instrText>
        </w:r>
        <w:r w:rsidR="006172FD">
          <w:rPr>
            <w:webHidden/>
          </w:rPr>
        </w:r>
        <w:r w:rsidR="006172FD">
          <w:rPr>
            <w:webHidden/>
          </w:rPr>
          <w:fldChar w:fldCharType="separate"/>
        </w:r>
        <w:r w:rsidR="006172FD">
          <w:rPr>
            <w:webHidden/>
          </w:rPr>
          <w:t>20</w:t>
        </w:r>
        <w:r w:rsidR="006172FD">
          <w:rPr>
            <w:webHidden/>
          </w:rPr>
          <w:fldChar w:fldCharType="end"/>
        </w:r>
      </w:hyperlink>
    </w:p>
    <w:p w14:paraId="27602C33" w14:textId="53A67E9C" w:rsidR="006172FD" w:rsidRDefault="00000000">
      <w:pPr>
        <w:pStyle w:val="Spistreci2"/>
        <w:rPr>
          <w:rFonts w:asciiTheme="minorHAnsi" w:eastAsiaTheme="minorEastAsia" w:hAnsiTheme="minorHAnsi" w:cstheme="minorBidi"/>
          <w:kern w:val="2"/>
          <w:sz w:val="22"/>
          <w:lang w:val="pl-PL" w:eastAsia="pl-PL"/>
          <w14:ligatures w14:val="standardContextual"/>
        </w:rPr>
      </w:pPr>
      <w:hyperlink w:anchor="_Toc152760293" w:history="1">
        <w:r w:rsidR="006172FD" w:rsidRPr="002C2014">
          <w:rPr>
            <w:rStyle w:val="Hipercze"/>
          </w:rPr>
          <w:t>A 2.1</w:t>
        </w:r>
        <w:r w:rsidR="006172FD">
          <w:rPr>
            <w:rFonts w:asciiTheme="minorHAnsi" w:eastAsiaTheme="minorEastAsia" w:hAnsiTheme="minorHAnsi" w:cstheme="minorBidi"/>
            <w:kern w:val="2"/>
            <w:sz w:val="22"/>
            <w:lang w:val="pl-PL" w:eastAsia="pl-PL"/>
            <w14:ligatures w14:val="standardContextual"/>
          </w:rPr>
          <w:tab/>
        </w:r>
        <w:r w:rsidR="006172FD" w:rsidRPr="002C2014">
          <w:rPr>
            <w:rStyle w:val="Hipercze"/>
          </w:rPr>
          <w:t>Thiabendazole</w:t>
        </w:r>
        <w:r w:rsidR="006172FD">
          <w:rPr>
            <w:webHidden/>
          </w:rPr>
          <w:tab/>
        </w:r>
        <w:r w:rsidR="006172FD">
          <w:rPr>
            <w:webHidden/>
          </w:rPr>
          <w:fldChar w:fldCharType="begin"/>
        </w:r>
        <w:r w:rsidR="006172FD">
          <w:rPr>
            <w:webHidden/>
          </w:rPr>
          <w:instrText xml:space="preserve"> PAGEREF _Toc152760293 \h </w:instrText>
        </w:r>
        <w:r w:rsidR="006172FD">
          <w:rPr>
            <w:webHidden/>
          </w:rPr>
        </w:r>
        <w:r w:rsidR="006172FD">
          <w:rPr>
            <w:webHidden/>
          </w:rPr>
          <w:fldChar w:fldCharType="separate"/>
        </w:r>
        <w:r w:rsidR="006172FD">
          <w:rPr>
            <w:webHidden/>
          </w:rPr>
          <w:t>20</w:t>
        </w:r>
        <w:r w:rsidR="006172FD">
          <w:rPr>
            <w:webHidden/>
          </w:rPr>
          <w:fldChar w:fldCharType="end"/>
        </w:r>
      </w:hyperlink>
    </w:p>
    <w:p w14:paraId="2F8C653D" w14:textId="6A3E8B39"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94" w:history="1">
        <w:r w:rsidR="006172FD" w:rsidRPr="002C2014">
          <w:rPr>
            <w:rStyle w:val="Hipercze"/>
          </w:rPr>
          <w:t>A 2.1.1</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Stability of residues</w:t>
        </w:r>
        <w:r w:rsidR="006172FD">
          <w:rPr>
            <w:webHidden/>
          </w:rPr>
          <w:tab/>
        </w:r>
        <w:r w:rsidR="006172FD">
          <w:rPr>
            <w:webHidden/>
          </w:rPr>
          <w:fldChar w:fldCharType="begin"/>
        </w:r>
        <w:r w:rsidR="006172FD">
          <w:rPr>
            <w:webHidden/>
          </w:rPr>
          <w:instrText xml:space="preserve"> PAGEREF _Toc152760294 \h </w:instrText>
        </w:r>
        <w:r w:rsidR="006172FD">
          <w:rPr>
            <w:webHidden/>
          </w:rPr>
        </w:r>
        <w:r w:rsidR="006172FD">
          <w:rPr>
            <w:webHidden/>
          </w:rPr>
          <w:fldChar w:fldCharType="separate"/>
        </w:r>
        <w:r w:rsidR="006172FD">
          <w:rPr>
            <w:webHidden/>
          </w:rPr>
          <w:t>20</w:t>
        </w:r>
        <w:r w:rsidR="006172FD">
          <w:rPr>
            <w:webHidden/>
          </w:rPr>
          <w:fldChar w:fldCharType="end"/>
        </w:r>
      </w:hyperlink>
    </w:p>
    <w:p w14:paraId="38149E4A" w14:textId="098E4758"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95" w:history="1">
        <w:r w:rsidR="006172FD" w:rsidRPr="002C2014">
          <w:rPr>
            <w:rStyle w:val="Hipercze"/>
          </w:rPr>
          <w:t>A 2.1.2</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Nature of residues in plants, livestock and processed commodities</w:t>
        </w:r>
        <w:r w:rsidR="006172FD">
          <w:rPr>
            <w:webHidden/>
          </w:rPr>
          <w:tab/>
        </w:r>
        <w:r w:rsidR="006172FD">
          <w:rPr>
            <w:webHidden/>
          </w:rPr>
          <w:fldChar w:fldCharType="begin"/>
        </w:r>
        <w:r w:rsidR="006172FD">
          <w:rPr>
            <w:webHidden/>
          </w:rPr>
          <w:instrText xml:space="preserve"> PAGEREF _Toc152760295 \h </w:instrText>
        </w:r>
        <w:r w:rsidR="006172FD">
          <w:rPr>
            <w:webHidden/>
          </w:rPr>
        </w:r>
        <w:r w:rsidR="006172FD">
          <w:rPr>
            <w:webHidden/>
          </w:rPr>
          <w:fldChar w:fldCharType="separate"/>
        </w:r>
        <w:r w:rsidR="006172FD">
          <w:rPr>
            <w:webHidden/>
          </w:rPr>
          <w:t>20</w:t>
        </w:r>
        <w:r w:rsidR="006172FD">
          <w:rPr>
            <w:webHidden/>
          </w:rPr>
          <w:fldChar w:fldCharType="end"/>
        </w:r>
      </w:hyperlink>
    </w:p>
    <w:p w14:paraId="0A096184" w14:textId="7C2F8DC2"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96" w:history="1">
        <w:r w:rsidR="006172FD" w:rsidRPr="002C2014">
          <w:rPr>
            <w:rStyle w:val="Hipercze"/>
          </w:rPr>
          <w:t>A 2.1.3</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Magnitude of residues in plants</w:t>
        </w:r>
        <w:r w:rsidR="006172FD">
          <w:rPr>
            <w:webHidden/>
          </w:rPr>
          <w:tab/>
        </w:r>
        <w:r w:rsidR="006172FD">
          <w:rPr>
            <w:webHidden/>
          </w:rPr>
          <w:fldChar w:fldCharType="begin"/>
        </w:r>
        <w:r w:rsidR="006172FD">
          <w:rPr>
            <w:webHidden/>
          </w:rPr>
          <w:instrText xml:space="preserve"> PAGEREF _Toc152760296 \h </w:instrText>
        </w:r>
        <w:r w:rsidR="006172FD">
          <w:rPr>
            <w:webHidden/>
          </w:rPr>
        </w:r>
        <w:r w:rsidR="006172FD">
          <w:rPr>
            <w:webHidden/>
          </w:rPr>
          <w:fldChar w:fldCharType="separate"/>
        </w:r>
        <w:r w:rsidR="006172FD">
          <w:rPr>
            <w:webHidden/>
          </w:rPr>
          <w:t>20</w:t>
        </w:r>
        <w:r w:rsidR="006172FD">
          <w:rPr>
            <w:webHidden/>
          </w:rPr>
          <w:fldChar w:fldCharType="end"/>
        </w:r>
      </w:hyperlink>
    </w:p>
    <w:p w14:paraId="24EEB642" w14:textId="6923E652"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97" w:history="1">
        <w:r w:rsidR="006172FD" w:rsidRPr="002C2014">
          <w:rPr>
            <w:rStyle w:val="Hipercze"/>
          </w:rPr>
          <w:t>A 2.1.4</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Magnitude of residues in livestock</w:t>
        </w:r>
        <w:r w:rsidR="006172FD">
          <w:rPr>
            <w:webHidden/>
          </w:rPr>
          <w:tab/>
        </w:r>
        <w:r w:rsidR="006172FD">
          <w:rPr>
            <w:webHidden/>
          </w:rPr>
          <w:fldChar w:fldCharType="begin"/>
        </w:r>
        <w:r w:rsidR="006172FD">
          <w:rPr>
            <w:webHidden/>
          </w:rPr>
          <w:instrText xml:space="preserve"> PAGEREF _Toc152760297 \h </w:instrText>
        </w:r>
        <w:r w:rsidR="006172FD">
          <w:rPr>
            <w:webHidden/>
          </w:rPr>
        </w:r>
        <w:r w:rsidR="006172FD">
          <w:rPr>
            <w:webHidden/>
          </w:rPr>
          <w:fldChar w:fldCharType="separate"/>
        </w:r>
        <w:r w:rsidR="006172FD">
          <w:rPr>
            <w:webHidden/>
          </w:rPr>
          <w:t>30</w:t>
        </w:r>
        <w:r w:rsidR="006172FD">
          <w:rPr>
            <w:webHidden/>
          </w:rPr>
          <w:fldChar w:fldCharType="end"/>
        </w:r>
      </w:hyperlink>
    </w:p>
    <w:p w14:paraId="74D2C961" w14:textId="1AA61B64"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98" w:history="1">
        <w:r w:rsidR="006172FD" w:rsidRPr="002C2014">
          <w:rPr>
            <w:rStyle w:val="Hipercze"/>
          </w:rPr>
          <w:t>A 2.1.5</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Magnitude of residues in processed commodities (Industrial Processing and/or Household Preparation)</w:t>
        </w:r>
        <w:r w:rsidR="006172FD">
          <w:rPr>
            <w:webHidden/>
          </w:rPr>
          <w:tab/>
        </w:r>
        <w:r w:rsidR="006172FD">
          <w:rPr>
            <w:webHidden/>
          </w:rPr>
          <w:fldChar w:fldCharType="begin"/>
        </w:r>
        <w:r w:rsidR="006172FD">
          <w:rPr>
            <w:webHidden/>
          </w:rPr>
          <w:instrText xml:space="preserve"> PAGEREF _Toc152760298 \h </w:instrText>
        </w:r>
        <w:r w:rsidR="006172FD">
          <w:rPr>
            <w:webHidden/>
          </w:rPr>
        </w:r>
        <w:r w:rsidR="006172FD">
          <w:rPr>
            <w:webHidden/>
          </w:rPr>
          <w:fldChar w:fldCharType="separate"/>
        </w:r>
        <w:r w:rsidR="006172FD">
          <w:rPr>
            <w:webHidden/>
          </w:rPr>
          <w:t>30</w:t>
        </w:r>
        <w:r w:rsidR="006172FD">
          <w:rPr>
            <w:webHidden/>
          </w:rPr>
          <w:fldChar w:fldCharType="end"/>
        </w:r>
      </w:hyperlink>
    </w:p>
    <w:p w14:paraId="55849269" w14:textId="1B70A821"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299" w:history="1">
        <w:r w:rsidR="006172FD" w:rsidRPr="002C2014">
          <w:rPr>
            <w:rStyle w:val="Hipercze"/>
          </w:rPr>
          <w:t>A 2.1.6</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Magnitude of residues in representative succeeding crops</w:t>
        </w:r>
        <w:r w:rsidR="006172FD">
          <w:rPr>
            <w:webHidden/>
          </w:rPr>
          <w:tab/>
        </w:r>
        <w:r w:rsidR="006172FD">
          <w:rPr>
            <w:webHidden/>
          </w:rPr>
          <w:fldChar w:fldCharType="begin"/>
        </w:r>
        <w:r w:rsidR="006172FD">
          <w:rPr>
            <w:webHidden/>
          </w:rPr>
          <w:instrText xml:space="preserve"> PAGEREF _Toc152760299 \h </w:instrText>
        </w:r>
        <w:r w:rsidR="006172FD">
          <w:rPr>
            <w:webHidden/>
          </w:rPr>
        </w:r>
        <w:r w:rsidR="006172FD">
          <w:rPr>
            <w:webHidden/>
          </w:rPr>
          <w:fldChar w:fldCharType="separate"/>
        </w:r>
        <w:r w:rsidR="006172FD">
          <w:rPr>
            <w:webHidden/>
          </w:rPr>
          <w:t>30</w:t>
        </w:r>
        <w:r w:rsidR="006172FD">
          <w:rPr>
            <w:webHidden/>
          </w:rPr>
          <w:fldChar w:fldCharType="end"/>
        </w:r>
      </w:hyperlink>
    </w:p>
    <w:p w14:paraId="59F1AFDE" w14:textId="1DC4E836" w:rsidR="006172FD"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2760300" w:history="1">
        <w:r w:rsidR="006172FD" w:rsidRPr="002C2014">
          <w:rPr>
            <w:rStyle w:val="Hipercze"/>
          </w:rPr>
          <w:t>A 2.1.7</w:t>
        </w:r>
        <w:r w:rsidR="006172FD">
          <w:rPr>
            <w:rFonts w:asciiTheme="minorHAnsi" w:eastAsiaTheme="minorEastAsia" w:hAnsiTheme="minorHAnsi" w:cstheme="minorBidi"/>
            <w:kern w:val="2"/>
            <w:sz w:val="22"/>
            <w:szCs w:val="22"/>
            <w:lang w:val="pl-PL" w:eastAsia="pl-PL"/>
            <w14:ligatures w14:val="standardContextual"/>
          </w:rPr>
          <w:tab/>
        </w:r>
        <w:r w:rsidR="006172FD" w:rsidRPr="002C2014">
          <w:rPr>
            <w:rStyle w:val="Hipercze"/>
          </w:rPr>
          <w:t>Other/Special Studies</w:t>
        </w:r>
        <w:r w:rsidR="006172FD">
          <w:rPr>
            <w:webHidden/>
          </w:rPr>
          <w:tab/>
        </w:r>
        <w:r w:rsidR="006172FD">
          <w:rPr>
            <w:webHidden/>
          </w:rPr>
          <w:fldChar w:fldCharType="begin"/>
        </w:r>
        <w:r w:rsidR="006172FD">
          <w:rPr>
            <w:webHidden/>
          </w:rPr>
          <w:instrText xml:space="preserve"> PAGEREF _Toc152760300 \h </w:instrText>
        </w:r>
        <w:r w:rsidR="006172FD">
          <w:rPr>
            <w:webHidden/>
          </w:rPr>
        </w:r>
        <w:r w:rsidR="006172FD">
          <w:rPr>
            <w:webHidden/>
          </w:rPr>
          <w:fldChar w:fldCharType="separate"/>
        </w:r>
        <w:r w:rsidR="006172FD">
          <w:rPr>
            <w:webHidden/>
          </w:rPr>
          <w:t>30</w:t>
        </w:r>
        <w:r w:rsidR="006172FD">
          <w:rPr>
            <w:webHidden/>
          </w:rPr>
          <w:fldChar w:fldCharType="end"/>
        </w:r>
      </w:hyperlink>
    </w:p>
    <w:p w14:paraId="3844F144" w14:textId="27F4BCCE" w:rsidR="00C87689" w:rsidRPr="000624AA" w:rsidRDefault="001D37C7" w:rsidP="0049434D">
      <w:pPr>
        <w:pStyle w:val="RepStandard"/>
      </w:pPr>
      <w:r>
        <w:fldChar w:fldCharType="end"/>
      </w:r>
    </w:p>
    <w:p w14:paraId="47E886D5" w14:textId="77777777" w:rsidR="003C5413" w:rsidRPr="000624AA" w:rsidRDefault="003C5413" w:rsidP="0049434D">
      <w:pPr>
        <w:pStyle w:val="RepStandard"/>
      </w:pPr>
    </w:p>
    <w:p w14:paraId="3E897E02" w14:textId="77777777" w:rsidR="007000DA" w:rsidRPr="000624AA" w:rsidRDefault="007000DA" w:rsidP="0049434D">
      <w:pPr>
        <w:pStyle w:val="RepStandard"/>
        <w:sectPr w:rsidR="007000DA" w:rsidRPr="000624AA" w:rsidSect="00696415">
          <w:pgSz w:w="11906" w:h="16838" w:code="9"/>
          <w:pgMar w:top="1417" w:right="1134" w:bottom="1134" w:left="1417" w:header="709" w:footer="142" w:gutter="0"/>
          <w:pgNumType w:chapSep="period"/>
          <w:cols w:space="708"/>
          <w:docGrid w:linePitch="360"/>
        </w:sectPr>
      </w:pPr>
    </w:p>
    <w:p w14:paraId="3BB3EA65" w14:textId="77777777" w:rsidR="00971C71" w:rsidRPr="000624AA" w:rsidRDefault="0076266E" w:rsidP="0049434D">
      <w:pPr>
        <w:pStyle w:val="Nagwek1"/>
      </w:pPr>
      <w:bookmarkStart w:id="0" w:name="_Toc414028388"/>
      <w:bookmarkStart w:id="1" w:name="_Toc412812123"/>
      <w:bookmarkStart w:id="2" w:name="_Toc413928256"/>
      <w:bookmarkStart w:id="3" w:name="_Toc413931924"/>
      <w:bookmarkStart w:id="4" w:name="_Toc414015103"/>
      <w:bookmarkStart w:id="5" w:name="_Toc414017992"/>
      <w:bookmarkStart w:id="6" w:name="_Toc414023231"/>
      <w:bookmarkStart w:id="7" w:name="_Toc414028331"/>
      <w:bookmarkStart w:id="8" w:name="_Toc414028389"/>
      <w:bookmarkStart w:id="9" w:name="_Toc414029311"/>
      <w:bookmarkStart w:id="10" w:name="_Toc414282447"/>
      <w:bookmarkStart w:id="11" w:name="_Toc414616942"/>
      <w:bookmarkStart w:id="12" w:name="_Toc414623418"/>
      <w:bookmarkStart w:id="13" w:name="_Toc414623509"/>
      <w:bookmarkStart w:id="14" w:name="_Toc414623586"/>
      <w:bookmarkStart w:id="15" w:name="_Toc414623738"/>
      <w:bookmarkStart w:id="16" w:name="_Toc414625659"/>
      <w:bookmarkStart w:id="17" w:name="_Toc415564186"/>
      <w:bookmarkStart w:id="18" w:name="_Toc415566513"/>
      <w:bookmarkStart w:id="19" w:name="_Toc415566576"/>
      <w:bookmarkStart w:id="20" w:name="_Toc415581604"/>
      <w:bookmarkStart w:id="21" w:name="_Toc415654723"/>
      <w:bookmarkStart w:id="22" w:name="_Toc152760257"/>
      <w:bookmarkEnd w:id="0"/>
      <w:r w:rsidRPr="000624AA">
        <w:lastRenderedPageBreak/>
        <w:t>Metabolism and residue data</w:t>
      </w:r>
      <w:r w:rsidR="00971C71" w:rsidRPr="000624AA">
        <w:t xml:space="preserve"> (KCA section 6)</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0033EC1A" w14:textId="77777777" w:rsidR="0076266E" w:rsidRDefault="000C0819" w:rsidP="003D3793">
      <w:pPr>
        <w:pStyle w:val="Nagwek2"/>
        <w:pBdr>
          <w:top w:val="single" w:sz="4" w:space="1" w:color="auto"/>
          <w:left w:val="single" w:sz="4" w:space="4" w:color="auto"/>
          <w:bottom w:val="single" w:sz="4" w:space="15" w:color="auto"/>
          <w:right w:val="single" w:sz="4" w:space="4" w:color="auto"/>
        </w:pBdr>
        <w:shd w:val="clear" w:color="auto" w:fill="D9D9D9" w:themeFill="background1" w:themeFillShade="D9"/>
      </w:pPr>
      <w:bookmarkStart w:id="23" w:name="_Toc415654724"/>
      <w:bookmarkStart w:id="24" w:name="_Toc152760258"/>
      <w:bookmarkStart w:id="25" w:name="_Toc415564187"/>
      <w:bookmarkStart w:id="26" w:name="_Toc415566514"/>
      <w:bookmarkStart w:id="27" w:name="_Toc415566577"/>
      <w:bookmarkStart w:id="28" w:name="_Toc415581605"/>
      <w:r w:rsidRPr="000624AA">
        <w:t xml:space="preserve">Summary and </w:t>
      </w:r>
      <w:proofErr w:type="spellStart"/>
      <w:r w:rsidR="000030E5" w:rsidRPr="00F510D7">
        <w:t>zRMS</w:t>
      </w:r>
      <w:proofErr w:type="spellEnd"/>
      <w:r w:rsidR="000030E5" w:rsidRPr="000624AA">
        <w:t xml:space="preserve"> </w:t>
      </w:r>
      <w:r w:rsidRPr="000624AA">
        <w:t>Conclusion</w:t>
      </w:r>
      <w:bookmarkEnd w:id="23"/>
      <w:bookmarkEnd w:id="24"/>
      <w:r w:rsidR="000030E5" w:rsidRPr="000624AA">
        <w:t xml:space="preserve"> </w:t>
      </w:r>
      <w:bookmarkEnd w:id="25"/>
      <w:bookmarkEnd w:id="26"/>
      <w:bookmarkEnd w:id="27"/>
      <w:bookmarkEnd w:id="28"/>
    </w:p>
    <w:p w14:paraId="30C06498" w14:textId="27523B57" w:rsidR="003E6322" w:rsidRPr="003E6322" w:rsidRDefault="003E6322" w:rsidP="003D3793">
      <w:pPr>
        <w:pStyle w:val="RepEditorNotesMS"/>
        <w:pBdr>
          <w:top w:val="single" w:sz="4" w:space="1" w:color="auto"/>
          <w:left w:val="single" w:sz="4" w:space="4" w:color="auto"/>
          <w:bottom w:val="single" w:sz="4" w:space="15" w:color="auto"/>
          <w:right w:val="single" w:sz="4" w:space="4" w:color="auto"/>
        </w:pBdr>
        <w:shd w:val="clear" w:color="auto" w:fill="D9D9D9" w:themeFill="background1" w:themeFillShade="D9"/>
        <w:rPr>
          <w:sz w:val="24"/>
          <w:szCs w:val="24"/>
        </w:rPr>
      </w:pPr>
      <w:r w:rsidRPr="00826075">
        <w:rPr>
          <w:sz w:val="24"/>
          <w:szCs w:val="24"/>
          <w:lang w:val="en-US"/>
        </w:rPr>
        <w:t xml:space="preserve">The applicant's </w:t>
      </w:r>
      <w:proofErr w:type="spellStart"/>
      <w:r w:rsidRPr="00826075">
        <w:rPr>
          <w:sz w:val="24"/>
          <w:szCs w:val="24"/>
          <w:lang w:val="en-US"/>
        </w:rPr>
        <w:t>dRR</w:t>
      </w:r>
      <w:proofErr w:type="spellEnd"/>
      <w:r w:rsidRPr="00826075">
        <w:rPr>
          <w:sz w:val="24"/>
          <w:szCs w:val="24"/>
          <w:lang w:val="en-US"/>
        </w:rPr>
        <w:t xml:space="preserve"> text was not rewritten by the </w:t>
      </w:r>
      <w:proofErr w:type="spellStart"/>
      <w:r w:rsidRPr="00826075">
        <w:rPr>
          <w:sz w:val="24"/>
          <w:szCs w:val="24"/>
          <w:lang w:val="en-US"/>
        </w:rPr>
        <w:t>zRMS</w:t>
      </w:r>
      <w:proofErr w:type="spellEnd"/>
      <w:r w:rsidRPr="00826075">
        <w:rPr>
          <w:sz w:val="24"/>
          <w:szCs w:val="24"/>
          <w:lang w:val="en-US"/>
        </w:rPr>
        <w:t>. In the resulting RR all comments /corrections/add-ons were placed on the grey background.</w:t>
      </w:r>
    </w:p>
    <w:p w14:paraId="79600C8D" w14:textId="77777777" w:rsidR="003F16FC" w:rsidRDefault="00C60B8E" w:rsidP="003D3793">
      <w:pPr>
        <w:pStyle w:val="Nagwek3"/>
        <w:pBdr>
          <w:top w:val="single" w:sz="4" w:space="1" w:color="auto"/>
          <w:left w:val="single" w:sz="4" w:space="4" w:color="auto"/>
          <w:bottom w:val="single" w:sz="4" w:space="15" w:color="auto"/>
          <w:right w:val="single" w:sz="4" w:space="4" w:color="auto"/>
        </w:pBdr>
        <w:shd w:val="clear" w:color="auto" w:fill="D9D9D9" w:themeFill="background1" w:themeFillShade="D9"/>
      </w:pPr>
      <w:bookmarkStart w:id="29" w:name="_Toc415564188"/>
      <w:bookmarkStart w:id="30" w:name="_Toc415566515"/>
      <w:bookmarkStart w:id="31" w:name="_Toc415566578"/>
      <w:bookmarkStart w:id="32" w:name="_Toc415581606"/>
      <w:bookmarkStart w:id="33" w:name="_Toc415654725"/>
      <w:bookmarkStart w:id="34" w:name="_Toc152760259"/>
      <w:r w:rsidRPr="000624AA">
        <w:t>C</w:t>
      </w:r>
      <w:r w:rsidR="003F16FC" w:rsidRPr="000624AA">
        <w:t xml:space="preserve">ritical </w:t>
      </w:r>
      <w:r w:rsidRPr="000624AA">
        <w:t>GAP(s)</w:t>
      </w:r>
      <w:r w:rsidR="003F16FC" w:rsidRPr="000624AA">
        <w:t xml:space="preserve"> and </w:t>
      </w:r>
      <w:bookmarkEnd w:id="29"/>
      <w:r w:rsidR="000A7262" w:rsidRPr="000624AA">
        <w:t>overall conclusion</w:t>
      </w:r>
      <w:bookmarkEnd w:id="30"/>
      <w:bookmarkEnd w:id="31"/>
      <w:bookmarkEnd w:id="32"/>
      <w:bookmarkEnd w:id="33"/>
      <w:bookmarkEnd w:id="34"/>
    </w:p>
    <w:p w14:paraId="4DB0866C" w14:textId="77777777" w:rsidR="003E6322" w:rsidRPr="003E6322" w:rsidRDefault="003E6322" w:rsidP="003D3793">
      <w:pPr>
        <w:pStyle w:val="JSCHeading"/>
        <w:pBdr>
          <w:top w:val="single" w:sz="4" w:space="1" w:color="auto"/>
          <w:left w:val="single" w:sz="4" w:space="4" w:color="auto"/>
          <w:bottom w:val="single" w:sz="4" w:space="15" w:color="auto"/>
          <w:right w:val="single" w:sz="4" w:space="4" w:color="auto"/>
        </w:pBdr>
        <w:shd w:val="clear" w:color="auto" w:fill="D9D9D9" w:themeFill="background1" w:themeFillShade="D9"/>
        <w:jc w:val="both"/>
        <w:rPr>
          <w:sz w:val="22"/>
        </w:rPr>
      </w:pPr>
      <w:r w:rsidRPr="003E6322">
        <w:rPr>
          <w:sz w:val="22"/>
        </w:rPr>
        <w:t>Selection of critical uses and justification</w:t>
      </w:r>
    </w:p>
    <w:p w14:paraId="61ECD866" w14:textId="12209A76" w:rsidR="003E6322" w:rsidRDefault="003E6322" w:rsidP="003D3793">
      <w:pPr>
        <w:pStyle w:val="RepStandard"/>
        <w:pBdr>
          <w:top w:val="single" w:sz="4" w:space="1" w:color="auto"/>
          <w:left w:val="single" w:sz="4" w:space="4" w:color="auto"/>
          <w:bottom w:val="single" w:sz="4" w:space="15" w:color="auto"/>
          <w:right w:val="single" w:sz="4" w:space="4" w:color="auto"/>
        </w:pBdr>
        <w:shd w:val="clear" w:color="auto" w:fill="D9D9D9" w:themeFill="background1" w:themeFillShade="D9"/>
      </w:pPr>
      <w:r w:rsidRPr="00615E08">
        <w:t xml:space="preserve">The critical GAPs with respect to consumer intake and risk assessment for the preparation </w:t>
      </w:r>
      <w:r w:rsidRPr="003E6322">
        <w:rPr>
          <w:lang w:val="en-US"/>
        </w:rPr>
        <w:t>FUNABEN</w:t>
      </w:r>
      <w:r w:rsidRPr="003E6322">
        <w:rPr>
          <w:vertAlign w:val="superscript"/>
          <w:lang w:val="en-US"/>
        </w:rPr>
        <w:t>®</w:t>
      </w:r>
      <w:r w:rsidRPr="003E6322">
        <w:rPr>
          <w:lang w:val="en-US"/>
        </w:rPr>
        <w:t xml:space="preserve"> 018 PA</w:t>
      </w:r>
      <w:r>
        <w:t xml:space="preserve"> </w:t>
      </w:r>
      <w:r w:rsidRPr="00615E08">
        <w:t xml:space="preserve">are presented in </w:t>
      </w:r>
      <w:r>
        <w:fldChar w:fldCharType="begin"/>
      </w:r>
      <w:r>
        <w:instrText xml:space="preserve"> REF _Ref414269635 \h  \* MERGEFORMAT </w:instrText>
      </w:r>
      <w:r>
        <w:fldChar w:fldCharType="separate"/>
      </w:r>
      <w:r w:rsidRPr="00E114F0">
        <w:t>Table 7.1</w:t>
      </w:r>
      <w:r w:rsidRPr="00E114F0">
        <w:noBreakHyphen/>
        <w:t>1</w:t>
      </w:r>
      <w:r>
        <w:fldChar w:fldCharType="end"/>
      </w:r>
      <w:r w:rsidRPr="00615E08">
        <w:t xml:space="preserve">. They have been selected from the individual GAPs in the </w:t>
      </w:r>
      <w:r>
        <w:t>Central EU</w:t>
      </w:r>
      <w:r w:rsidRPr="00615E08">
        <w:t xml:space="preserve">. A list of all intended uses within the </w:t>
      </w:r>
      <w:r>
        <w:t>Central EU</w:t>
      </w:r>
      <w:r w:rsidRPr="00615E08">
        <w:t xml:space="preserve"> is given in Part B, Section 0.</w:t>
      </w:r>
    </w:p>
    <w:p w14:paraId="1E2AE49F" w14:textId="77777777" w:rsidR="003E6322" w:rsidRPr="003E6322" w:rsidRDefault="003E6322" w:rsidP="003D3793">
      <w:pPr>
        <w:pStyle w:val="RepStandard"/>
        <w:pBdr>
          <w:top w:val="single" w:sz="4" w:space="1" w:color="auto"/>
          <w:left w:val="single" w:sz="4" w:space="4" w:color="auto"/>
          <w:bottom w:val="single" w:sz="4" w:space="15" w:color="auto"/>
          <w:right w:val="single" w:sz="4" w:space="4" w:color="auto"/>
        </w:pBdr>
        <w:shd w:val="clear" w:color="auto" w:fill="D9D9D9" w:themeFill="background1" w:themeFillShade="D9"/>
        <w:spacing w:before="120" w:after="120"/>
        <w:rPr>
          <w:b/>
          <w:iCs/>
        </w:rPr>
      </w:pPr>
      <w:r w:rsidRPr="003E6322">
        <w:rPr>
          <w:b/>
          <w:iCs/>
        </w:rPr>
        <w:t>Overall conclusion</w:t>
      </w:r>
    </w:p>
    <w:p w14:paraId="5B76ED09" w14:textId="3DF573A0" w:rsidR="003E6322" w:rsidRPr="003E6322" w:rsidRDefault="003E6322" w:rsidP="003D3793">
      <w:pPr>
        <w:pStyle w:val="RepStandard"/>
        <w:pBdr>
          <w:top w:val="single" w:sz="4" w:space="1" w:color="auto"/>
          <w:left w:val="single" w:sz="4" w:space="4" w:color="auto"/>
          <w:bottom w:val="single" w:sz="4" w:space="15" w:color="auto"/>
          <w:right w:val="single" w:sz="4" w:space="4" w:color="auto"/>
        </w:pBdr>
        <w:shd w:val="clear" w:color="auto" w:fill="D9D9D9" w:themeFill="background1" w:themeFillShade="D9"/>
      </w:pPr>
      <w:r w:rsidRPr="003E6322">
        <w:t>The data available are considered sufficient for risk assessment. An exceedance of the current MRL</w:t>
      </w:r>
      <w:r>
        <w:t>s</w:t>
      </w:r>
      <w:r w:rsidRPr="003E6322">
        <w:t xml:space="preserve"> of for </w:t>
      </w:r>
      <w:r w:rsidRPr="003E6322">
        <w:rPr>
          <w:bCs/>
          <w:szCs w:val="32"/>
        </w:rPr>
        <w:t>Thiabendazole</w:t>
      </w:r>
      <w:r w:rsidRPr="003E6322">
        <w:t xml:space="preserve"> as laid down in </w:t>
      </w:r>
      <w:r w:rsidRPr="003E6322">
        <w:rPr>
          <w:lang w:val="en-US"/>
        </w:rPr>
        <w:t xml:space="preserve">Reg. (EU) </w:t>
      </w:r>
      <w:r w:rsidR="003C4E7E" w:rsidRPr="00B2698D">
        <w:t xml:space="preserve">2023/377 </w:t>
      </w:r>
      <w:r w:rsidRPr="003E6322">
        <w:t>is not expected</w:t>
      </w:r>
      <w:r w:rsidR="00B760A0">
        <w:t xml:space="preserve"> as n</w:t>
      </w:r>
      <w:r w:rsidR="003C4E7E">
        <w:t>o residues in the proposed crops were determined in the submitted trials consistent with the intended GAP</w:t>
      </w:r>
      <w:r w:rsidR="00B760A0">
        <w:t xml:space="preserve">. According to the specific method of the application </w:t>
      </w:r>
      <w:proofErr w:type="spellStart"/>
      <w:r w:rsidR="00B760A0">
        <w:t>PRIMo</w:t>
      </w:r>
      <w:proofErr w:type="spellEnd"/>
      <w:r w:rsidR="00B760A0">
        <w:t xml:space="preserve"> estimation is not necessary - </w:t>
      </w:r>
      <w:r w:rsidRPr="003E6322">
        <w:t xml:space="preserve">chronic and the short-term intakes of </w:t>
      </w:r>
      <w:r w:rsidRPr="003E6322">
        <w:rPr>
          <w:bCs/>
          <w:szCs w:val="32"/>
        </w:rPr>
        <w:t>Thiabendazole</w:t>
      </w:r>
      <w:r w:rsidRPr="003E6322">
        <w:t xml:space="preserve"> residues are unlikely to present a public health concern.</w:t>
      </w:r>
    </w:p>
    <w:p w14:paraId="7C7054A6" w14:textId="379E9E21" w:rsidR="003E6322" w:rsidRPr="003E6322" w:rsidRDefault="003E6322" w:rsidP="003D3793">
      <w:pPr>
        <w:pStyle w:val="RepStandard"/>
        <w:pBdr>
          <w:top w:val="single" w:sz="4" w:space="1" w:color="auto"/>
          <w:left w:val="single" w:sz="4" w:space="4" w:color="auto"/>
          <w:bottom w:val="single" w:sz="4" w:space="15" w:color="auto"/>
          <w:right w:val="single" w:sz="4" w:space="4" w:color="auto"/>
        </w:pBdr>
        <w:shd w:val="clear" w:color="auto" w:fill="D9D9D9" w:themeFill="background1" w:themeFillShade="D9"/>
      </w:pPr>
      <w:r w:rsidRPr="003E6322">
        <w:t>As far as consumer health protection is concerned, PL agrees with the authorization of the intended use</w:t>
      </w:r>
      <w:r>
        <w:t>s</w:t>
      </w:r>
      <w:r w:rsidRPr="003E6322">
        <w:t>.</w:t>
      </w:r>
    </w:p>
    <w:p w14:paraId="555F8CFC" w14:textId="234F37F3" w:rsidR="003E6322" w:rsidRPr="003E6322" w:rsidRDefault="003E6322" w:rsidP="003D3793">
      <w:pPr>
        <w:pStyle w:val="RepStandard"/>
        <w:pBdr>
          <w:top w:val="single" w:sz="4" w:space="1" w:color="auto"/>
          <w:left w:val="single" w:sz="4" w:space="4" w:color="auto"/>
          <w:bottom w:val="single" w:sz="4" w:space="15" w:color="auto"/>
          <w:right w:val="single" w:sz="4" w:space="4" w:color="auto"/>
        </w:pBdr>
        <w:shd w:val="clear" w:color="auto" w:fill="D9D9D9" w:themeFill="background1" w:themeFillShade="D9"/>
      </w:pPr>
      <w:r w:rsidRPr="003E6322">
        <w:rPr>
          <w:lang w:val="en-US"/>
        </w:rPr>
        <w:t>According to available data, no specific mitigation measures should apply.</w:t>
      </w:r>
    </w:p>
    <w:p w14:paraId="74CE70C2" w14:textId="687D205B" w:rsidR="00C60B8E" w:rsidRPr="000624AA" w:rsidRDefault="00C60B8E" w:rsidP="003D3793">
      <w:pPr>
        <w:pStyle w:val="RepNewPart"/>
        <w:pBdr>
          <w:top w:val="single" w:sz="4" w:space="1" w:color="auto"/>
          <w:left w:val="single" w:sz="4" w:space="4" w:color="auto"/>
          <w:bottom w:val="single" w:sz="4" w:space="15" w:color="auto"/>
          <w:right w:val="single" w:sz="4" w:space="4" w:color="auto"/>
        </w:pBdr>
        <w:shd w:val="clear" w:color="auto" w:fill="D9D9D9" w:themeFill="background1" w:themeFillShade="D9"/>
      </w:pPr>
      <w:r w:rsidRPr="000624AA">
        <w:t>Data gap</w:t>
      </w:r>
      <w:r w:rsidR="003E6322">
        <w:t>s</w:t>
      </w:r>
    </w:p>
    <w:p w14:paraId="3FABC455" w14:textId="3170335A" w:rsidR="00C60B8E" w:rsidRDefault="003E6322" w:rsidP="003D3793">
      <w:pPr>
        <w:pStyle w:val="RepStandard"/>
        <w:pBdr>
          <w:top w:val="single" w:sz="4" w:space="1" w:color="auto"/>
          <w:left w:val="single" w:sz="4" w:space="4" w:color="auto"/>
          <w:bottom w:val="single" w:sz="4" w:space="15" w:color="auto"/>
          <w:right w:val="single" w:sz="4" w:space="4" w:color="auto"/>
        </w:pBdr>
        <w:shd w:val="clear" w:color="auto" w:fill="D9D9D9" w:themeFill="background1" w:themeFillShade="D9"/>
      </w:pPr>
      <w:r w:rsidRPr="00722A07">
        <w:t>Noticed data gaps are:</w:t>
      </w:r>
      <w:r>
        <w:t xml:space="preserve"> none</w:t>
      </w:r>
    </w:p>
    <w:p w14:paraId="3F8EC8BB" w14:textId="77777777" w:rsidR="003E6322" w:rsidRPr="000624AA" w:rsidRDefault="003E6322" w:rsidP="00C60B8E">
      <w:pPr>
        <w:pStyle w:val="RepStandard"/>
      </w:pPr>
    </w:p>
    <w:p w14:paraId="0E223541" w14:textId="77777777" w:rsidR="00C60B8E" w:rsidRPr="000624AA" w:rsidRDefault="00C60B8E" w:rsidP="00C60B8E">
      <w:pPr>
        <w:pStyle w:val="RepStandard"/>
      </w:pPr>
    </w:p>
    <w:p w14:paraId="5161AA4C" w14:textId="77777777" w:rsidR="00C60B8E" w:rsidRPr="000624AA" w:rsidRDefault="00C60B8E" w:rsidP="00C60B8E">
      <w:pPr>
        <w:pStyle w:val="RepStandard"/>
        <w:sectPr w:rsidR="00C60B8E" w:rsidRPr="000624AA" w:rsidSect="00696415">
          <w:pgSz w:w="11907" w:h="16840" w:code="9"/>
          <w:pgMar w:top="1417" w:right="1134" w:bottom="1134" w:left="1417" w:header="709" w:footer="142" w:gutter="0"/>
          <w:pgNumType w:chapSep="period"/>
          <w:cols w:space="720"/>
          <w:docGrid w:linePitch="299"/>
        </w:sectPr>
      </w:pPr>
    </w:p>
    <w:p w14:paraId="2ACEFB7B" w14:textId="77777777" w:rsidR="00C60B8E" w:rsidRPr="000624AA" w:rsidRDefault="00C60B8E" w:rsidP="00C60B8E">
      <w:pPr>
        <w:pStyle w:val="RepLabel"/>
      </w:pPr>
      <w:bookmarkStart w:id="35" w:name="_Ref414269635"/>
      <w:r w:rsidRPr="000624AA">
        <w:lastRenderedPageBreak/>
        <w:t>Table </w:t>
      </w:r>
      <w:r w:rsidRPr="000624AA">
        <w:fldChar w:fldCharType="begin"/>
      </w:r>
      <w:r w:rsidRPr="000624AA">
        <w:instrText xml:space="preserve"> STYLEREF 2 \s </w:instrText>
      </w:r>
      <w:r w:rsidRPr="000624AA">
        <w:fldChar w:fldCharType="separate"/>
      </w:r>
      <w:r w:rsidR="004E7B4C">
        <w:rPr>
          <w:noProof/>
        </w:rPr>
        <w:t>7.1</w:t>
      </w:r>
      <w:r w:rsidRPr="000624AA">
        <w:fldChar w:fldCharType="end"/>
      </w:r>
      <w:r w:rsidRPr="000624AA">
        <w:noBreakHyphen/>
      </w:r>
      <w:r w:rsidRPr="000624AA">
        <w:fldChar w:fldCharType="begin"/>
      </w:r>
      <w:r w:rsidRPr="000624AA">
        <w:instrText xml:space="preserve"> SEQ Table \* ARABIC \s 2 </w:instrText>
      </w:r>
      <w:r w:rsidRPr="000624AA">
        <w:fldChar w:fldCharType="separate"/>
      </w:r>
      <w:r w:rsidR="004E7B4C">
        <w:rPr>
          <w:noProof/>
        </w:rPr>
        <w:t>1</w:t>
      </w:r>
      <w:r w:rsidRPr="000624AA">
        <w:fldChar w:fldCharType="end"/>
      </w:r>
      <w:bookmarkEnd w:id="35"/>
      <w:r w:rsidRPr="000624AA">
        <w:t>:</w:t>
      </w:r>
      <w:r w:rsidRPr="000624AA">
        <w:tab/>
        <w:t>Acceptability of critical GAPs (and respective fall-back GAPs, if applicable)</w:t>
      </w:r>
    </w:p>
    <w:tbl>
      <w:tblPr>
        <w:tblW w:w="48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17"/>
        <w:gridCol w:w="685"/>
        <w:gridCol w:w="11"/>
        <w:gridCol w:w="1035"/>
        <w:gridCol w:w="418"/>
        <w:gridCol w:w="1434"/>
        <w:gridCol w:w="825"/>
        <w:gridCol w:w="825"/>
        <w:gridCol w:w="825"/>
        <w:gridCol w:w="875"/>
        <w:gridCol w:w="853"/>
        <w:gridCol w:w="853"/>
        <w:gridCol w:w="738"/>
        <w:gridCol w:w="514"/>
        <w:gridCol w:w="2211"/>
        <w:gridCol w:w="1510"/>
      </w:tblGrid>
      <w:tr w:rsidR="008540E5" w:rsidRPr="006B6BD3" w14:paraId="2A322FA8" w14:textId="77777777" w:rsidTr="00B760A0">
        <w:trPr>
          <w:tblHeader/>
        </w:trPr>
        <w:tc>
          <w:tcPr>
            <w:tcW w:w="149" w:type="pct"/>
            <w:shd w:val="clear" w:color="auto" w:fill="auto"/>
          </w:tcPr>
          <w:p w14:paraId="6192574D" w14:textId="77777777" w:rsidR="008540E5" w:rsidRPr="006B6BD3" w:rsidRDefault="008540E5" w:rsidP="005F7940">
            <w:pPr>
              <w:pStyle w:val="RepTableSmall"/>
              <w:jc w:val="center"/>
              <w:rPr>
                <w:lang w:val="en-GB"/>
              </w:rPr>
            </w:pPr>
            <w:r w:rsidRPr="006B6BD3">
              <w:rPr>
                <w:lang w:val="en-GB"/>
              </w:rPr>
              <w:t>1</w:t>
            </w:r>
          </w:p>
        </w:tc>
        <w:tc>
          <w:tcPr>
            <w:tcW w:w="244" w:type="pct"/>
            <w:shd w:val="clear" w:color="auto" w:fill="auto"/>
          </w:tcPr>
          <w:p w14:paraId="462C18F6" w14:textId="77777777" w:rsidR="008540E5" w:rsidRPr="006B6BD3" w:rsidRDefault="008540E5" w:rsidP="005F7940">
            <w:pPr>
              <w:pStyle w:val="RepTableSmall"/>
              <w:jc w:val="center"/>
              <w:rPr>
                <w:lang w:val="en-GB"/>
              </w:rPr>
            </w:pPr>
            <w:r w:rsidRPr="006B6BD3">
              <w:rPr>
                <w:lang w:val="en-GB"/>
              </w:rPr>
              <w:t>2</w:t>
            </w:r>
          </w:p>
        </w:tc>
        <w:tc>
          <w:tcPr>
            <w:tcW w:w="373" w:type="pct"/>
            <w:gridSpan w:val="2"/>
            <w:shd w:val="clear" w:color="auto" w:fill="auto"/>
          </w:tcPr>
          <w:p w14:paraId="24C6761A" w14:textId="77777777" w:rsidR="008540E5" w:rsidRPr="006B6BD3" w:rsidRDefault="008540E5" w:rsidP="005F7940">
            <w:pPr>
              <w:pStyle w:val="RepTableSmall"/>
              <w:jc w:val="center"/>
              <w:rPr>
                <w:lang w:val="en-GB"/>
              </w:rPr>
            </w:pPr>
            <w:r w:rsidRPr="006B6BD3">
              <w:rPr>
                <w:lang w:val="en-GB"/>
              </w:rPr>
              <w:t>3</w:t>
            </w:r>
          </w:p>
        </w:tc>
        <w:tc>
          <w:tcPr>
            <w:tcW w:w="149" w:type="pct"/>
            <w:shd w:val="clear" w:color="auto" w:fill="auto"/>
          </w:tcPr>
          <w:p w14:paraId="6CAD8A06" w14:textId="77777777" w:rsidR="008540E5" w:rsidRPr="006B6BD3" w:rsidRDefault="008540E5" w:rsidP="005F7940">
            <w:pPr>
              <w:pStyle w:val="RepTableSmall"/>
              <w:jc w:val="center"/>
              <w:rPr>
                <w:lang w:val="en-GB"/>
              </w:rPr>
            </w:pPr>
            <w:r w:rsidRPr="006B6BD3">
              <w:rPr>
                <w:lang w:val="en-GB"/>
              </w:rPr>
              <w:t>4</w:t>
            </w:r>
          </w:p>
        </w:tc>
        <w:tc>
          <w:tcPr>
            <w:tcW w:w="511" w:type="pct"/>
            <w:shd w:val="clear" w:color="auto" w:fill="auto"/>
          </w:tcPr>
          <w:p w14:paraId="58950C6D" w14:textId="77777777" w:rsidR="008540E5" w:rsidRPr="006B6BD3" w:rsidRDefault="008540E5" w:rsidP="005F7940">
            <w:pPr>
              <w:pStyle w:val="RepTableSmall"/>
              <w:jc w:val="center"/>
              <w:rPr>
                <w:lang w:val="en-GB"/>
              </w:rPr>
            </w:pPr>
            <w:r w:rsidRPr="006B6BD3">
              <w:rPr>
                <w:lang w:val="en-GB"/>
              </w:rPr>
              <w:t>5</w:t>
            </w:r>
          </w:p>
        </w:tc>
        <w:tc>
          <w:tcPr>
            <w:tcW w:w="294" w:type="pct"/>
            <w:shd w:val="clear" w:color="auto" w:fill="auto"/>
          </w:tcPr>
          <w:p w14:paraId="690AA25D" w14:textId="77777777" w:rsidR="008540E5" w:rsidRPr="006B6BD3" w:rsidRDefault="008540E5" w:rsidP="005F7940">
            <w:pPr>
              <w:pStyle w:val="RepTableSmall"/>
              <w:jc w:val="center"/>
              <w:rPr>
                <w:lang w:val="en-GB"/>
              </w:rPr>
            </w:pPr>
            <w:r w:rsidRPr="006B6BD3">
              <w:rPr>
                <w:lang w:val="en-GB"/>
              </w:rPr>
              <w:t>6</w:t>
            </w:r>
          </w:p>
        </w:tc>
        <w:tc>
          <w:tcPr>
            <w:tcW w:w="294" w:type="pct"/>
            <w:shd w:val="clear" w:color="auto" w:fill="auto"/>
          </w:tcPr>
          <w:p w14:paraId="5803B1C9" w14:textId="77777777" w:rsidR="008540E5" w:rsidRPr="006B6BD3" w:rsidRDefault="008540E5" w:rsidP="005F7940">
            <w:pPr>
              <w:pStyle w:val="RepTableSmall"/>
              <w:jc w:val="center"/>
              <w:rPr>
                <w:lang w:val="en-GB"/>
              </w:rPr>
            </w:pPr>
            <w:r w:rsidRPr="006B6BD3">
              <w:rPr>
                <w:lang w:val="en-GB"/>
              </w:rPr>
              <w:t>7</w:t>
            </w:r>
          </w:p>
        </w:tc>
        <w:tc>
          <w:tcPr>
            <w:tcW w:w="294" w:type="pct"/>
            <w:shd w:val="clear" w:color="auto" w:fill="auto"/>
          </w:tcPr>
          <w:p w14:paraId="20C84A5B" w14:textId="77777777" w:rsidR="008540E5" w:rsidRPr="006B6BD3" w:rsidRDefault="008540E5" w:rsidP="005F7940">
            <w:pPr>
              <w:pStyle w:val="RepTableSmall"/>
              <w:jc w:val="center"/>
              <w:rPr>
                <w:lang w:val="en-GB"/>
              </w:rPr>
            </w:pPr>
            <w:r w:rsidRPr="006B6BD3">
              <w:rPr>
                <w:lang w:val="en-GB"/>
              </w:rPr>
              <w:t>8</w:t>
            </w:r>
          </w:p>
        </w:tc>
        <w:tc>
          <w:tcPr>
            <w:tcW w:w="312" w:type="pct"/>
            <w:shd w:val="clear" w:color="auto" w:fill="auto"/>
          </w:tcPr>
          <w:p w14:paraId="3ED952D6" w14:textId="77777777" w:rsidR="008540E5" w:rsidRPr="006B6BD3" w:rsidRDefault="008540E5" w:rsidP="005F7940">
            <w:pPr>
              <w:pStyle w:val="RepTableSmall"/>
              <w:jc w:val="center"/>
              <w:rPr>
                <w:lang w:val="en-GB"/>
              </w:rPr>
            </w:pPr>
            <w:r w:rsidRPr="006B6BD3">
              <w:rPr>
                <w:lang w:val="en-GB"/>
              </w:rPr>
              <w:t>9</w:t>
            </w:r>
          </w:p>
        </w:tc>
        <w:tc>
          <w:tcPr>
            <w:tcW w:w="304" w:type="pct"/>
            <w:shd w:val="clear" w:color="auto" w:fill="auto"/>
          </w:tcPr>
          <w:p w14:paraId="324BA40D" w14:textId="77777777" w:rsidR="008540E5" w:rsidRPr="006B6BD3" w:rsidRDefault="008540E5" w:rsidP="005F7940">
            <w:pPr>
              <w:pStyle w:val="RepTableSmall"/>
              <w:jc w:val="center"/>
              <w:rPr>
                <w:lang w:val="en-GB"/>
              </w:rPr>
            </w:pPr>
            <w:r w:rsidRPr="006B6BD3">
              <w:rPr>
                <w:lang w:val="en-GB"/>
              </w:rPr>
              <w:t>10</w:t>
            </w:r>
          </w:p>
        </w:tc>
        <w:tc>
          <w:tcPr>
            <w:tcW w:w="304" w:type="pct"/>
            <w:shd w:val="clear" w:color="auto" w:fill="auto"/>
          </w:tcPr>
          <w:p w14:paraId="1AE14511" w14:textId="77777777" w:rsidR="008540E5" w:rsidRPr="006B6BD3" w:rsidRDefault="008540E5" w:rsidP="005F7940">
            <w:pPr>
              <w:pStyle w:val="RepTableSmall"/>
              <w:jc w:val="center"/>
              <w:rPr>
                <w:lang w:val="en-GB"/>
              </w:rPr>
            </w:pPr>
            <w:r w:rsidRPr="006B6BD3">
              <w:rPr>
                <w:lang w:val="en-GB"/>
              </w:rPr>
              <w:t>11</w:t>
            </w:r>
          </w:p>
        </w:tc>
        <w:tc>
          <w:tcPr>
            <w:tcW w:w="263" w:type="pct"/>
            <w:shd w:val="clear" w:color="auto" w:fill="auto"/>
          </w:tcPr>
          <w:p w14:paraId="4F235572" w14:textId="77777777" w:rsidR="008540E5" w:rsidRPr="006B6BD3" w:rsidRDefault="008540E5" w:rsidP="005F7940">
            <w:pPr>
              <w:pStyle w:val="RepTableSmall"/>
              <w:jc w:val="center"/>
              <w:rPr>
                <w:lang w:val="en-GB"/>
              </w:rPr>
            </w:pPr>
            <w:r w:rsidRPr="006B6BD3">
              <w:rPr>
                <w:lang w:val="en-GB"/>
              </w:rPr>
              <w:t>12</w:t>
            </w:r>
          </w:p>
        </w:tc>
        <w:tc>
          <w:tcPr>
            <w:tcW w:w="183" w:type="pct"/>
            <w:shd w:val="clear" w:color="auto" w:fill="auto"/>
          </w:tcPr>
          <w:p w14:paraId="1991E011" w14:textId="77777777" w:rsidR="008540E5" w:rsidRPr="006B6BD3" w:rsidRDefault="008540E5" w:rsidP="005F7940">
            <w:pPr>
              <w:pStyle w:val="RepTableSmall"/>
              <w:jc w:val="center"/>
              <w:rPr>
                <w:lang w:val="en-GB"/>
              </w:rPr>
            </w:pPr>
            <w:r w:rsidRPr="006B6BD3">
              <w:rPr>
                <w:lang w:val="en-GB"/>
              </w:rPr>
              <w:t>13</w:t>
            </w:r>
          </w:p>
        </w:tc>
        <w:tc>
          <w:tcPr>
            <w:tcW w:w="788" w:type="pct"/>
            <w:shd w:val="clear" w:color="auto" w:fill="auto"/>
          </w:tcPr>
          <w:p w14:paraId="0C4DA400" w14:textId="77777777" w:rsidR="008540E5" w:rsidRPr="006B6BD3" w:rsidRDefault="008540E5" w:rsidP="005F7940">
            <w:pPr>
              <w:pStyle w:val="RepTableSmall"/>
              <w:jc w:val="center"/>
              <w:rPr>
                <w:lang w:val="en-GB"/>
              </w:rPr>
            </w:pPr>
            <w:r w:rsidRPr="006B6BD3">
              <w:rPr>
                <w:lang w:val="en-GB"/>
              </w:rPr>
              <w:t>14</w:t>
            </w:r>
          </w:p>
        </w:tc>
        <w:tc>
          <w:tcPr>
            <w:tcW w:w="538" w:type="pct"/>
          </w:tcPr>
          <w:p w14:paraId="199953D7" w14:textId="77777777" w:rsidR="008540E5" w:rsidRPr="006B6BD3" w:rsidRDefault="008540E5" w:rsidP="005F7940">
            <w:pPr>
              <w:pStyle w:val="RepTableSmall"/>
              <w:jc w:val="center"/>
              <w:rPr>
                <w:lang w:val="en-GB"/>
              </w:rPr>
            </w:pPr>
            <w:r>
              <w:rPr>
                <w:lang w:val="en-GB"/>
              </w:rPr>
              <w:t>Conclusions</w:t>
            </w:r>
          </w:p>
        </w:tc>
      </w:tr>
      <w:tr w:rsidR="008540E5" w:rsidRPr="006B6BD3" w14:paraId="5CB62CF8" w14:textId="77777777" w:rsidTr="00B760A0">
        <w:tc>
          <w:tcPr>
            <w:tcW w:w="149" w:type="pct"/>
            <w:vMerge w:val="restart"/>
            <w:shd w:val="clear" w:color="auto" w:fill="auto"/>
          </w:tcPr>
          <w:p w14:paraId="625AFD9F" w14:textId="77777777" w:rsidR="008540E5" w:rsidRPr="006B6BD3" w:rsidRDefault="008540E5" w:rsidP="005F7940">
            <w:pPr>
              <w:pStyle w:val="RepTableSmall"/>
              <w:rPr>
                <w:b/>
                <w:szCs w:val="16"/>
                <w:lang w:val="en-GB"/>
              </w:rPr>
            </w:pPr>
            <w:r w:rsidRPr="006B6BD3">
              <w:rPr>
                <w:b/>
                <w:szCs w:val="16"/>
                <w:lang w:val="en-GB"/>
              </w:rPr>
              <w:t xml:space="preserve">Use-No. </w:t>
            </w:r>
            <w:r w:rsidRPr="006B6BD3">
              <w:rPr>
                <w:b/>
                <w:szCs w:val="16"/>
                <w:vertAlign w:val="superscript"/>
                <w:lang w:val="en-GB"/>
              </w:rPr>
              <w:t>(e)</w:t>
            </w:r>
            <w:r w:rsidRPr="006B6BD3">
              <w:rPr>
                <w:b/>
                <w:szCs w:val="16"/>
                <w:lang w:val="en-GB"/>
              </w:rPr>
              <w:br/>
            </w:r>
          </w:p>
        </w:tc>
        <w:tc>
          <w:tcPr>
            <w:tcW w:w="244" w:type="pct"/>
            <w:vMerge w:val="restart"/>
            <w:shd w:val="clear" w:color="auto" w:fill="auto"/>
          </w:tcPr>
          <w:p w14:paraId="57C0A270" w14:textId="77777777" w:rsidR="008540E5" w:rsidRPr="006B6BD3" w:rsidRDefault="008540E5" w:rsidP="005F7940">
            <w:pPr>
              <w:pStyle w:val="RepTableSmall"/>
              <w:rPr>
                <w:b/>
                <w:szCs w:val="16"/>
                <w:lang w:val="en-GB"/>
              </w:rPr>
            </w:pPr>
            <w:r w:rsidRPr="006B6BD3">
              <w:rPr>
                <w:b/>
                <w:szCs w:val="16"/>
                <w:lang w:val="en-GB"/>
              </w:rPr>
              <w:t>Member state(s)</w:t>
            </w:r>
            <w:r w:rsidRPr="006B6BD3">
              <w:rPr>
                <w:b/>
                <w:szCs w:val="16"/>
                <w:lang w:val="en-GB"/>
              </w:rPr>
              <w:br/>
            </w:r>
          </w:p>
        </w:tc>
        <w:tc>
          <w:tcPr>
            <w:tcW w:w="373" w:type="pct"/>
            <w:gridSpan w:val="2"/>
            <w:vMerge w:val="restart"/>
            <w:shd w:val="clear" w:color="auto" w:fill="auto"/>
          </w:tcPr>
          <w:p w14:paraId="14248F30" w14:textId="77777777" w:rsidR="008540E5" w:rsidRPr="006B6BD3" w:rsidRDefault="008540E5" w:rsidP="005F7940">
            <w:pPr>
              <w:pStyle w:val="RepTableSmall"/>
              <w:rPr>
                <w:spacing w:val="-1"/>
                <w:sz w:val="18"/>
                <w:szCs w:val="18"/>
                <w:lang w:val="en-GB"/>
              </w:rPr>
            </w:pPr>
            <w:r w:rsidRPr="006B6BD3">
              <w:rPr>
                <w:b/>
                <w:szCs w:val="16"/>
                <w:lang w:val="en-GB"/>
              </w:rPr>
              <w:t>Crop and/</w:t>
            </w:r>
            <w:r w:rsidRPr="006B6BD3">
              <w:rPr>
                <w:b/>
                <w:szCs w:val="16"/>
                <w:lang w:val="en-GB"/>
              </w:rPr>
              <w:br/>
              <w:t>or situation</w:t>
            </w:r>
            <w:r w:rsidRPr="006B6BD3">
              <w:rPr>
                <w:b/>
                <w:szCs w:val="16"/>
                <w:lang w:val="en-GB"/>
              </w:rPr>
              <w:br/>
            </w:r>
            <w:r w:rsidRPr="006B6BD3">
              <w:rPr>
                <w:b/>
                <w:szCs w:val="16"/>
                <w:lang w:val="en-GB"/>
              </w:rPr>
              <w:br/>
              <w:t>(crop destination / purpose of crop)</w:t>
            </w:r>
          </w:p>
        </w:tc>
        <w:tc>
          <w:tcPr>
            <w:tcW w:w="149" w:type="pct"/>
            <w:vMerge w:val="restart"/>
            <w:shd w:val="clear" w:color="auto" w:fill="auto"/>
          </w:tcPr>
          <w:p w14:paraId="5995D883" w14:textId="77777777" w:rsidR="008540E5" w:rsidRPr="006B6BD3" w:rsidRDefault="008540E5" w:rsidP="005F7940">
            <w:pPr>
              <w:pStyle w:val="RepTableSmall"/>
              <w:rPr>
                <w:spacing w:val="-1"/>
                <w:sz w:val="18"/>
                <w:szCs w:val="18"/>
                <w:lang w:val="en-GB"/>
              </w:rPr>
            </w:pPr>
            <w:r w:rsidRPr="006B6BD3">
              <w:rPr>
                <w:b/>
                <w:szCs w:val="16"/>
                <w:lang w:val="en-GB"/>
              </w:rPr>
              <w:t xml:space="preserve">F, </w:t>
            </w:r>
            <w:proofErr w:type="spellStart"/>
            <w:r w:rsidRPr="006B6BD3">
              <w:rPr>
                <w:b/>
                <w:szCs w:val="16"/>
                <w:lang w:val="en-GB"/>
              </w:rPr>
              <w:t>Fn</w:t>
            </w:r>
            <w:proofErr w:type="spellEnd"/>
            <w:r w:rsidRPr="006B6BD3">
              <w:rPr>
                <w:b/>
                <w:szCs w:val="16"/>
                <w:lang w:val="en-GB"/>
              </w:rPr>
              <w:t xml:space="preserve">, </w:t>
            </w:r>
            <w:proofErr w:type="spellStart"/>
            <w:r w:rsidRPr="006B6BD3">
              <w:rPr>
                <w:b/>
                <w:szCs w:val="16"/>
                <w:lang w:val="en-GB"/>
              </w:rPr>
              <w:t>Fpn</w:t>
            </w:r>
            <w:proofErr w:type="spellEnd"/>
            <w:r w:rsidRPr="006B6BD3">
              <w:rPr>
                <w:b/>
                <w:szCs w:val="16"/>
                <w:lang w:val="en-GB"/>
              </w:rPr>
              <w:br/>
              <w:t xml:space="preserve">G, </w:t>
            </w:r>
            <w:proofErr w:type="spellStart"/>
            <w:r w:rsidRPr="006B6BD3">
              <w:rPr>
                <w:b/>
                <w:szCs w:val="16"/>
                <w:lang w:val="en-GB"/>
              </w:rPr>
              <w:t>Gn</w:t>
            </w:r>
            <w:proofErr w:type="spellEnd"/>
            <w:r w:rsidRPr="006B6BD3">
              <w:rPr>
                <w:b/>
                <w:szCs w:val="16"/>
                <w:lang w:val="en-GB"/>
              </w:rPr>
              <w:t xml:space="preserve">, </w:t>
            </w:r>
            <w:proofErr w:type="spellStart"/>
            <w:r w:rsidRPr="006B6BD3">
              <w:rPr>
                <w:b/>
                <w:szCs w:val="16"/>
                <w:lang w:val="en-GB"/>
              </w:rPr>
              <w:t>Gpn</w:t>
            </w:r>
            <w:proofErr w:type="spellEnd"/>
            <w:r w:rsidRPr="006B6BD3">
              <w:rPr>
                <w:b/>
                <w:szCs w:val="16"/>
                <w:lang w:val="en-GB"/>
              </w:rPr>
              <w:br/>
              <w:t>or</w:t>
            </w:r>
            <w:r w:rsidRPr="006B6BD3">
              <w:rPr>
                <w:b/>
                <w:szCs w:val="16"/>
                <w:lang w:val="en-GB"/>
              </w:rPr>
              <w:br/>
              <w:t>I</w:t>
            </w:r>
          </w:p>
        </w:tc>
        <w:tc>
          <w:tcPr>
            <w:tcW w:w="511" w:type="pct"/>
            <w:vMerge w:val="restart"/>
            <w:shd w:val="clear" w:color="auto" w:fill="auto"/>
          </w:tcPr>
          <w:p w14:paraId="649FFCA5" w14:textId="77777777" w:rsidR="008540E5" w:rsidRPr="006B6BD3" w:rsidRDefault="008540E5" w:rsidP="005F7940">
            <w:pPr>
              <w:pStyle w:val="RepTableSmall"/>
              <w:rPr>
                <w:spacing w:val="-1"/>
                <w:sz w:val="18"/>
                <w:szCs w:val="18"/>
                <w:lang w:val="en-GB"/>
              </w:rPr>
            </w:pPr>
            <w:r w:rsidRPr="006B6BD3">
              <w:rPr>
                <w:b/>
                <w:szCs w:val="16"/>
                <w:lang w:val="en-GB"/>
              </w:rPr>
              <w:t>Pests or Group of pests controlled</w:t>
            </w:r>
            <w:r w:rsidRPr="006B6BD3">
              <w:rPr>
                <w:b/>
                <w:szCs w:val="16"/>
                <w:lang w:val="en-GB"/>
              </w:rPr>
              <w:br/>
            </w:r>
            <w:r w:rsidRPr="006B6BD3">
              <w:rPr>
                <w:b/>
                <w:szCs w:val="16"/>
                <w:lang w:val="en-GB"/>
              </w:rPr>
              <w:br/>
            </w:r>
            <w:r w:rsidRPr="006B6BD3">
              <w:rPr>
                <w:szCs w:val="16"/>
                <w:lang w:val="en-GB"/>
              </w:rPr>
              <w:t>(additionally: developmental stages of the pest or pest group)</w:t>
            </w:r>
          </w:p>
        </w:tc>
        <w:tc>
          <w:tcPr>
            <w:tcW w:w="1194" w:type="pct"/>
            <w:gridSpan w:val="4"/>
            <w:shd w:val="clear" w:color="auto" w:fill="auto"/>
          </w:tcPr>
          <w:p w14:paraId="68AC24B9" w14:textId="77777777" w:rsidR="008540E5" w:rsidRPr="006B6BD3" w:rsidRDefault="008540E5" w:rsidP="005F7940">
            <w:pPr>
              <w:pStyle w:val="RepTableSmall"/>
              <w:jc w:val="center"/>
              <w:rPr>
                <w:b/>
                <w:szCs w:val="16"/>
                <w:lang w:val="en-GB"/>
              </w:rPr>
            </w:pPr>
            <w:r w:rsidRPr="006B6BD3">
              <w:rPr>
                <w:b/>
                <w:szCs w:val="16"/>
                <w:lang w:val="en-GB"/>
              </w:rPr>
              <w:t>Application</w:t>
            </w:r>
          </w:p>
        </w:tc>
        <w:tc>
          <w:tcPr>
            <w:tcW w:w="871" w:type="pct"/>
            <w:gridSpan w:val="3"/>
            <w:shd w:val="clear" w:color="auto" w:fill="auto"/>
          </w:tcPr>
          <w:p w14:paraId="2F09C4CB" w14:textId="77777777" w:rsidR="008540E5" w:rsidRPr="006B6BD3" w:rsidRDefault="008540E5" w:rsidP="005F7940">
            <w:pPr>
              <w:pStyle w:val="RepTableSmall"/>
              <w:jc w:val="center"/>
              <w:rPr>
                <w:spacing w:val="-1"/>
                <w:sz w:val="18"/>
                <w:szCs w:val="18"/>
                <w:lang w:val="en-GB"/>
              </w:rPr>
            </w:pPr>
            <w:r w:rsidRPr="006B6BD3">
              <w:rPr>
                <w:b/>
                <w:szCs w:val="16"/>
                <w:lang w:val="en-GB"/>
              </w:rPr>
              <w:t>Application rate</w:t>
            </w:r>
          </w:p>
        </w:tc>
        <w:tc>
          <w:tcPr>
            <w:tcW w:w="183" w:type="pct"/>
            <w:vMerge w:val="restart"/>
            <w:shd w:val="clear" w:color="auto" w:fill="auto"/>
          </w:tcPr>
          <w:p w14:paraId="24CF75B1" w14:textId="77777777" w:rsidR="008540E5" w:rsidRPr="006B6BD3" w:rsidRDefault="008540E5" w:rsidP="005F7940">
            <w:pPr>
              <w:pStyle w:val="RepTableSmall"/>
              <w:rPr>
                <w:spacing w:val="-1"/>
                <w:sz w:val="18"/>
                <w:szCs w:val="18"/>
                <w:lang w:val="en-GB"/>
              </w:rPr>
            </w:pPr>
            <w:r w:rsidRPr="006B6BD3">
              <w:rPr>
                <w:b/>
                <w:szCs w:val="16"/>
                <w:lang w:val="en-GB"/>
              </w:rPr>
              <w:t>PHI</w:t>
            </w:r>
            <w:r w:rsidRPr="006B6BD3">
              <w:rPr>
                <w:szCs w:val="16"/>
                <w:lang w:val="en-GB"/>
              </w:rPr>
              <w:br/>
              <w:t>(days)</w:t>
            </w:r>
          </w:p>
        </w:tc>
        <w:tc>
          <w:tcPr>
            <w:tcW w:w="788" w:type="pct"/>
            <w:vMerge w:val="restart"/>
            <w:shd w:val="clear" w:color="auto" w:fill="auto"/>
          </w:tcPr>
          <w:p w14:paraId="45E2C7E4" w14:textId="77777777" w:rsidR="008540E5" w:rsidRPr="006B6BD3" w:rsidRDefault="008540E5" w:rsidP="005F7940">
            <w:pPr>
              <w:pStyle w:val="RepTableSmall"/>
              <w:rPr>
                <w:szCs w:val="16"/>
                <w:lang w:val="en-GB"/>
              </w:rPr>
            </w:pPr>
            <w:r w:rsidRPr="006B6BD3">
              <w:rPr>
                <w:b/>
                <w:szCs w:val="16"/>
                <w:lang w:val="en-GB"/>
              </w:rPr>
              <w:t>Remarks:</w:t>
            </w:r>
            <w:r w:rsidRPr="006B6BD3">
              <w:rPr>
                <w:szCs w:val="16"/>
                <w:lang w:val="en-GB"/>
              </w:rPr>
              <w:t xml:space="preserve"> </w:t>
            </w:r>
            <w:r w:rsidRPr="006B6BD3">
              <w:rPr>
                <w:szCs w:val="16"/>
                <w:lang w:val="en-GB"/>
              </w:rPr>
              <w:br/>
            </w:r>
            <w:r w:rsidRPr="006B6BD3">
              <w:rPr>
                <w:szCs w:val="16"/>
                <w:lang w:val="en-GB"/>
              </w:rPr>
              <w:br/>
              <w:t xml:space="preserve">e.g. g safener/synergist per ha </w:t>
            </w:r>
          </w:p>
          <w:p w14:paraId="281B3F56" w14:textId="77777777" w:rsidR="008540E5" w:rsidRPr="006B6BD3" w:rsidRDefault="008540E5" w:rsidP="005F7940">
            <w:pPr>
              <w:pStyle w:val="RepTableSmall"/>
              <w:rPr>
                <w:spacing w:val="-1"/>
                <w:sz w:val="18"/>
                <w:szCs w:val="18"/>
                <w:vertAlign w:val="superscript"/>
                <w:lang w:val="en-GB"/>
              </w:rPr>
            </w:pPr>
            <w:r w:rsidRPr="006B6BD3">
              <w:rPr>
                <w:szCs w:val="16"/>
                <w:vertAlign w:val="superscript"/>
                <w:lang w:val="en-GB"/>
              </w:rPr>
              <w:t>(f)</w:t>
            </w:r>
          </w:p>
        </w:tc>
        <w:tc>
          <w:tcPr>
            <w:tcW w:w="538" w:type="pct"/>
            <w:vMerge w:val="restart"/>
          </w:tcPr>
          <w:p w14:paraId="385980FD" w14:textId="77777777" w:rsidR="008540E5" w:rsidRPr="006B6BD3" w:rsidRDefault="008540E5" w:rsidP="005F7940">
            <w:pPr>
              <w:pStyle w:val="RepTableSmall"/>
              <w:rPr>
                <w:b/>
                <w:szCs w:val="16"/>
                <w:lang w:val="en-GB"/>
              </w:rPr>
            </w:pPr>
          </w:p>
        </w:tc>
      </w:tr>
      <w:tr w:rsidR="008540E5" w:rsidRPr="002B1114" w14:paraId="23AC2BA5" w14:textId="77777777" w:rsidTr="00B760A0">
        <w:trPr>
          <w:trHeight w:val="1134"/>
        </w:trPr>
        <w:tc>
          <w:tcPr>
            <w:tcW w:w="149" w:type="pct"/>
            <w:vMerge/>
            <w:shd w:val="clear" w:color="auto" w:fill="auto"/>
          </w:tcPr>
          <w:p w14:paraId="53E815BC" w14:textId="77777777" w:rsidR="008540E5" w:rsidRPr="002B1114" w:rsidRDefault="008540E5" w:rsidP="005F7940">
            <w:pPr>
              <w:pStyle w:val="RepTableSmall"/>
              <w:keepNext/>
              <w:keepLines/>
              <w:rPr>
                <w:lang w:val="en-GB"/>
              </w:rPr>
            </w:pPr>
          </w:p>
        </w:tc>
        <w:tc>
          <w:tcPr>
            <w:tcW w:w="244" w:type="pct"/>
            <w:vMerge/>
            <w:shd w:val="clear" w:color="auto" w:fill="auto"/>
          </w:tcPr>
          <w:p w14:paraId="0996BFDE" w14:textId="77777777" w:rsidR="008540E5" w:rsidRPr="002B1114" w:rsidRDefault="008540E5" w:rsidP="005F7940">
            <w:pPr>
              <w:pStyle w:val="RepTableSmall"/>
              <w:keepNext/>
              <w:keepLines/>
              <w:rPr>
                <w:lang w:val="en-GB"/>
              </w:rPr>
            </w:pPr>
          </w:p>
        </w:tc>
        <w:tc>
          <w:tcPr>
            <w:tcW w:w="373" w:type="pct"/>
            <w:gridSpan w:val="2"/>
            <w:vMerge/>
            <w:shd w:val="clear" w:color="auto" w:fill="auto"/>
          </w:tcPr>
          <w:p w14:paraId="774B50B5" w14:textId="77777777" w:rsidR="008540E5" w:rsidRPr="002B1114" w:rsidRDefault="008540E5" w:rsidP="005F7940">
            <w:pPr>
              <w:pStyle w:val="RepTableSmall"/>
              <w:keepNext/>
              <w:keepLines/>
              <w:rPr>
                <w:lang w:val="en-GB"/>
              </w:rPr>
            </w:pPr>
          </w:p>
        </w:tc>
        <w:tc>
          <w:tcPr>
            <w:tcW w:w="149" w:type="pct"/>
            <w:vMerge/>
            <w:shd w:val="clear" w:color="auto" w:fill="auto"/>
          </w:tcPr>
          <w:p w14:paraId="1F641E47" w14:textId="77777777" w:rsidR="008540E5" w:rsidRPr="002B1114" w:rsidRDefault="008540E5" w:rsidP="005F7940">
            <w:pPr>
              <w:pStyle w:val="RepTableSmall"/>
              <w:keepNext/>
              <w:keepLines/>
              <w:ind w:left="-57" w:right="-57"/>
              <w:rPr>
                <w:lang w:val="en-GB"/>
              </w:rPr>
            </w:pPr>
          </w:p>
        </w:tc>
        <w:tc>
          <w:tcPr>
            <w:tcW w:w="511" w:type="pct"/>
            <w:vMerge/>
            <w:shd w:val="clear" w:color="auto" w:fill="auto"/>
          </w:tcPr>
          <w:p w14:paraId="5EEA3A45" w14:textId="77777777" w:rsidR="008540E5" w:rsidRPr="002B1114" w:rsidRDefault="008540E5" w:rsidP="005F7940">
            <w:pPr>
              <w:pStyle w:val="RepTableSmall"/>
              <w:keepNext/>
              <w:keepLines/>
              <w:rPr>
                <w:lang w:val="en-GB"/>
              </w:rPr>
            </w:pPr>
          </w:p>
        </w:tc>
        <w:tc>
          <w:tcPr>
            <w:tcW w:w="294" w:type="pct"/>
            <w:shd w:val="clear" w:color="auto" w:fill="auto"/>
          </w:tcPr>
          <w:p w14:paraId="5ACA56E9" w14:textId="77777777" w:rsidR="008540E5" w:rsidRPr="002B1114" w:rsidRDefault="008540E5" w:rsidP="005F7940">
            <w:pPr>
              <w:pStyle w:val="RepTableSmall"/>
              <w:rPr>
                <w:lang w:val="en-GB"/>
              </w:rPr>
            </w:pPr>
            <w:r w:rsidRPr="006B6BD3">
              <w:rPr>
                <w:szCs w:val="16"/>
                <w:lang w:val="en-GB"/>
              </w:rPr>
              <w:t>Method / Kind</w:t>
            </w:r>
          </w:p>
        </w:tc>
        <w:tc>
          <w:tcPr>
            <w:tcW w:w="294" w:type="pct"/>
            <w:shd w:val="clear" w:color="auto" w:fill="auto"/>
          </w:tcPr>
          <w:p w14:paraId="1F750D6D" w14:textId="77777777" w:rsidR="008540E5" w:rsidRPr="002B1114" w:rsidRDefault="008540E5" w:rsidP="005F7940">
            <w:pPr>
              <w:pStyle w:val="RepTableSmall"/>
              <w:rPr>
                <w:lang w:val="en-GB"/>
              </w:rPr>
            </w:pPr>
            <w:r w:rsidRPr="006B6BD3">
              <w:rPr>
                <w:szCs w:val="16"/>
                <w:lang w:val="en-GB"/>
              </w:rPr>
              <w:t>Timing / Growth stage of crop &amp; season</w:t>
            </w:r>
          </w:p>
        </w:tc>
        <w:tc>
          <w:tcPr>
            <w:tcW w:w="294" w:type="pct"/>
            <w:shd w:val="clear" w:color="auto" w:fill="auto"/>
          </w:tcPr>
          <w:p w14:paraId="6890CDD6" w14:textId="77777777" w:rsidR="008540E5" w:rsidRPr="006B6BD3" w:rsidRDefault="008540E5" w:rsidP="005F7940">
            <w:pPr>
              <w:pStyle w:val="RepTableSmall"/>
              <w:rPr>
                <w:szCs w:val="16"/>
                <w:lang w:val="en-GB"/>
              </w:rPr>
            </w:pPr>
            <w:r w:rsidRPr="006B6BD3">
              <w:rPr>
                <w:szCs w:val="16"/>
                <w:lang w:val="en-GB"/>
              </w:rPr>
              <w:t xml:space="preserve">Max. number </w:t>
            </w:r>
          </w:p>
          <w:p w14:paraId="16357046" w14:textId="77777777" w:rsidR="008540E5" w:rsidRPr="006B6BD3" w:rsidRDefault="008540E5" w:rsidP="005F7940">
            <w:pPr>
              <w:pStyle w:val="RepTableSmall"/>
              <w:rPr>
                <w:szCs w:val="16"/>
                <w:lang w:val="en-GB"/>
              </w:rPr>
            </w:pPr>
            <w:r w:rsidRPr="006B6BD3">
              <w:rPr>
                <w:szCs w:val="16"/>
                <w:lang w:val="en-GB"/>
              </w:rPr>
              <w:t>a) per use</w:t>
            </w:r>
          </w:p>
          <w:p w14:paraId="1B20E5A1" w14:textId="77777777" w:rsidR="008540E5" w:rsidRPr="002B1114" w:rsidRDefault="008540E5" w:rsidP="005F7940">
            <w:pPr>
              <w:pStyle w:val="RepTableSmall"/>
              <w:rPr>
                <w:lang w:val="en-GB"/>
              </w:rPr>
            </w:pPr>
            <w:r w:rsidRPr="006B6BD3">
              <w:rPr>
                <w:spacing w:val="-1"/>
                <w:szCs w:val="16"/>
                <w:lang w:val="en-GB"/>
              </w:rPr>
              <w:t>b) per crop/ season</w:t>
            </w:r>
          </w:p>
        </w:tc>
        <w:tc>
          <w:tcPr>
            <w:tcW w:w="312" w:type="pct"/>
            <w:shd w:val="clear" w:color="auto" w:fill="auto"/>
          </w:tcPr>
          <w:p w14:paraId="58160DCE" w14:textId="77777777" w:rsidR="008540E5" w:rsidRPr="002B1114" w:rsidRDefault="008540E5" w:rsidP="005F7940">
            <w:pPr>
              <w:pStyle w:val="RepTableSmall"/>
              <w:rPr>
                <w:lang w:val="en-GB"/>
              </w:rPr>
            </w:pPr>
            <w:r w:rsidRPr="006B6BD3">
              <w:rPr>
                <w:szCs w:val="16"/>
                <w:lang w:val="en-GB"/>
              </w:rPr>
              <w:t>Min. interval between applications (days)</w:t>
            </w:r>
          </w:p>
        </w:tc>
        <w:tc>
          <w:tcPr>
            <w:tcW w:w="304" w:type="pct"/>
            <w:shd w:val="clear" w:color="auto" w:fill="auto"/>
          </w:tcPr>
          <w:p w14:paraId="611C7A24" w14:textId="77777777" w:rsidR="008540E5" w:rsidRPr="004A75D4" w:rsidRDefault="008540E5" w:rsidP="005F7940">
            <w:pPr>
              <w:pStyle w:val="RepTableSmall"/>
              <w:rPr>
                <w:szCs w:val="16"/>
                <w:lang w:val="en-GB"/>
              </w:rPr>
            </w:pPr>
            <w:r w:rsidRPr="006B6BD3">
              <w:rPr>
                <w:szCs w:val="16"/>
                <w:lang w:val="en-GB"/>
              </w:rPr>
              <w:t xml:space="preserve">g product / </w:t>
            </w:r>
            <w:r>
              <w:rPr>
                <w:szCs w:val="16"/>
                <w:lang w:val="en-GB"/>
              </w:rPr>
              <w:t>m</w:t>
            </w:r>
            <w:r>
              <w:rPr>
                <w:szCs w:val="16"/>
                <w:vertAlign w:val="superscript"/>
                <w:lang w:val="en-GB"/>
              </w:rPr>
              <w:t>2</w:t>
            </w:r>
          </w:p>
          <w:p w14:paraId="1C869CE8" w14:textId="77777777" w:rsidR="008540E5" w:rsidRPr="006B6BD3" w:rsidRDefault="008540E5" w:rsidP="005F7940">
            <w:pPr>
              <w:pStyle w:val="RepTableSmall"/>
              <w:rPr>
                <w:szCs w:val="16"/>
                <w:lang w:val="en-GB"/>
              </w:rPr>
            </w:pPr>
            <w:r w:rsidRPr="006B6BD3">
              <w:rPr>
                <w:szCs w:val="16"/>
                <w:lang w:val="en-GB"/>
              </w:rPr>
              <w:t>a) max. rate per appl.</w:t>
            </w:r>
          </w:p>
          <w:p w14:paraId="733E4459" w14:textId="77777777" w:rsidR="008540E5" w:rsidRPr="002B1114" w:rsidRDefault="008540E5" w:rsidP="005F7940">
            <w:pPr>
              <w:pStyle w:val="RepTableSmall"/>
              <w:rPr>
                <w:lang w:val="en-GB"/>
              </w:rPr>
            </w:pPr>
            <w:r w:rsidRPr="006B6BD3">
              <w:rPr>
                <w:szCs w:val="16"/>
                <w:lang w:val="en-GB"/>
              </w:rPr>
              <w:t>b) max. total rate per crop/season</w:t>
            </w:r>
          </w:p>
        </w:tc>
        <w:tc>
          <w:tcPr>
            <w:tcW w:w="304" w:type="pct"/>
            <w:shd w:val="clear" w:color="auto" w:fill="auto"/>
          </w:tcPr>
          <w:p w14:paraId="36D102E4" w14:textId="77777777" w:rsidR="008540E5" w:rsidRPr="006B6BD3" w:rsidRDefault="008540E5" w:rsidP="005F7940">
            <w:pPr>
              <w:pStyle w:val="RepTableSmall"/>
              <w:rPr>
                <w:szCs w:val="16"/>
                <w:lang w:val="en-GB"/>
              </w:rPr>
            </w:pPr>
            <w:proofErr w:type="spellStart"/>
            <w:r w:rsidRPr="006B6BD3">
              <w:rPr>
                <w:szCs w:val="16"/>
                <w:lang w:val="en-GB"/>
              </w:rPr>
              <w:t>g as</w:t>
            </w:r>
            <w:proofErr w:type="spellEnd"/>
            <w:r w:rsidRPr="006B6BD3">
              <w:rPr>
                <w:szCs w:val="16"/>
                <w:lang w:val="en-GB"/>
              </w:rPr>
              <w:t>/</w:t>
            </w:r>
            <w:r>
              <w:rPr>
                <w:szCs w:val="16"/>
                <w:lang w:val="en-GB"/>
              </w:rPr>
              <w:t>m</w:t>
            </w:r>
            <w:r>
              <w:rPr>
                <w:szCs w:val="16"/>
                <w:vertAlign w:val="superscript"/>
                <w:lang w:val="en-GB"/>
              </w:rPr>
              <w:t>2</w:t>
            </w:r>
            <w:r w:rsidRPr="006B6BD3">
              <w:rPr>
                <w:szCs w:val="16"/>
                <w:lang w:val="en-GB"/>
              </w:rPr>
              <w:br/>
            </w:r>
          </w:p>
          <w:p w14:paraId="0B68C8B6" w14:textId="77777777" w:rsidR="008540E5" w:rsidRPr="006B6BD3" w:rsidRDefault="008540E5" w:rsidP="005F7940">
            <w:pPr>
              <w:pStyle w:val="RepTableSmall"/>
              <w:rPr>
                <w:szCs w:val="16"/>
                <w:lang w:val="en-GB"/>
              </w:rPr>
            </w:pPr>
            <w:r w:rsidRPr="006B6BD3">
              <w:rPr>
                <w:szCs w:val="16"/>
                <w:lang w:val="en-GB"/>
              </w:rPr>
              <w:t>a) max. rate per appl.</w:t>
            </w:r>
          </w:p>
          <w:p w14:paraId="4DE8A676" w14:textId="77777777" w:rsidR="008540E5" w:rsidRPr="002B1114" w:rsidRDefault="008540E5" w:rsidP="005F7940">
            <w:pPr>
              <w:pStyle w:val="RepTableSmall"/>
              <w:rPr>
                <w:lang w:val="en-GB"/>
              </w:rPr>
            </w:pPr>
            <w:r w:rsidRPr="006B6BD3">
              <w:rPr>
                <w:szCs w:val="16"/>
                <w:lang w:val="en-GB"/>
              </w:rPr>
              <w:t>b) max. total rate per crop/season</w:t>
            </w:r>
          </w:p>
        </w:tc>
        <w:tc>
          <w:tcPr>
            <w:tcW w:w="263" w:type="pct"/>
            <w:shd w:val="clear" w:color="auto" w:fill="auto"/>
          </w:tcPr>
          <w:p w14:paraId="7146ED7B" w14:textId="77777777" w:rsidR="008540E5" w:rsidRPr="002B1114" w:rsidRDefault="008540E5" w:rsidP="005F7940">
            <w:pPr>
              <w:pStyle w:val="RepTableSmall"/>
              <w:rPr>
                <w:lang w:val="en-GB"/>
              </w:rPr>
            </w:pPr>
            <w:r w:rsidRPr="006B6BD3">
              <w:rPr>
                <w:szCs w:val="16"/>
                <w:lang w:val="en-GB"/>
              </w:rPr>
              <w:t>Water L/ha</w:t>
            </w:r>
            <w:r w:rsidRPr="006B6BD3">
              <w:rPr>
                <w:szCs w:val="16"/>
                <w:lang w:val="en-GB"/>
              </w:rPr>
              <w:br/>
            </w:r>
            <w:r w:rsidRPr="006B6BD3">
              <w:rPr>
                <w:szCs w:val="16"/>
                <w:lang w:val="en-GB"/>
              </w:rPr>
              <w:br/>
              <w:t>min / max</w:t>
            </w:r>
          </w:p>
        </w:tc>
        <w:tc>
          <w:tcPr>
            <w:tcW w:w="183" w:type="pct"/>
            <w:vMerge/>
            <w:shd w:val="clear" w:color="auto" w:fill="auto"/>
          </w:tcPr>
          <w:p w14:paraId="4911881C" w14:textId="77777777" w:rsidR="008540E5" w:rsidRPr="002B1114" w:rsidRDefault="008540E5" w:rsidP="005F7940">
            <w:pPr>
              <w:pStyle w:val="RepTableSmall"/>
              <w:keepNext/>
              <w:keepLines/>
              <w:rPr>
                <w:lang w:val="en-GB"/>
              </w:rPr>
            </w:pPr>
          </w:p>
        </w:tc>
        <w:tc>
          <w:tcPr>
            <w:tcW w:w="788" w:type="pct"/>
            <w:vMerge/>
            <w:shd w:val="clear" w:color="auto" w:fill="auto"/>
          </w:tcPr>
          <w:p w14:paraId="409F80C0" w14:textId="77777777" w:rsidR="008540E5" w:rsidRPr="002B1114" w:rsidRDefault="008540E5" w:rsidP="005F7940">
            <w:pPr>
              <w:pStyle w:val="RepTableSmall"/>
              <w:keepNext/>
              <w:keepLines/>
              <w:rPr>
                <w:lang w:val="en-GB"/>
              </w:rPr>
            </w:pPr>
          </w:p>
        </w:tc>
        <w:tc>
          <w:tcPr>
            <w:tcW w:w="538" w:type="pct"/>
            <w:vMerge/>
          </w:tcPr>
          <w:p w14:paraId="421B12C7" w14:textId="77777777" w:rsidR="008540E5" w:rsidRPr="002B1114" w:rsidRDefault="008540E5" w:rsidP="005F7940">
            <w:pPr>
              <w:pStyle w:val="RepTableSmall"/>
              <w:keepNext/>
              <w:keepLines/>
              <w:rPr>
                <w:lang w:val="en-GB"/>
              </w:rPr>
            </w:pPr>
          </w:p>
        </w:tc>
      </w:tr>
      <w:tr w:rsidR="008540E5" w:rsidRPr="006B6BD3" w14:paraId="6EFE66CB" w14:textId="77777777" w:rsidTr="00B760A0">
        <w:tc>
          <w:tcPr>
            <w:tcW w:w="397" w:type="pct"/>
            <w:gridSpan w:val="3"/>
          </w:tcPr>
          <w:p w14:paraId="1F131A22" w14:textId="77777777" w:rsidR="008540E5" w:rsidRPr="006B6BD3" w:rsidRDefault="008540E5" w:rsidP="005F7940">
            <w:pPr>
              <w:pStyle w:val="RepTableSmall"/>
              <w:keepNext/>
              <w:keepLines/>
              <w:rPr>
                <w:b/>
                <w:sz w:val="18"/>
                <w:szCs w:val="16"/>
                <w:lang w:val="en-GB"/>
              </w:rPr>
            </w:pPr>
          </w:p>
        </w:tc>
        <w:tc>
          <w:tcPr>
            <w:tcW w:w="4065" w:type="pct"/>
            <w:gridSpan w:val="12"/>
            <w:tcBorders>
              <w:top w:val="nil"/>
              <w:right w:val="nil"/>
            </w:tcBorders>
            <w:shd w:val="clear" w:color="auto" w:fill="auto"/>
          </w:tcPr>
          <w:p w14:paraId="3ADE3EE0" w14:textId="77777777" w:rsidR="008540E5" w:rsidRPr="006B6BD3" w:rsidRDefault="008540E5" w:rsidP="005F7940">
            <w:pPr>
              <w:pStyle w:val="RepTableSmall"/>
              <w:keepNext/>
              <w:keepLines/>
              <w:rPr>
                <w:b/>
                <w:szCs w:val="16"/>
                <w:lang w:val="en-GB"/>
              </w:rPr>
            </w:pPr>
            <w:r w:rsidRPr="006B6BD3">
              <w:rPr>
                <w:b/>
                <w:sz w:val="18"/>
                <w:szCs w:val="16"/>
                <w:lang w:val="en-GB"/>
              </w:rPr>
              <w:t>Zonal uses (field or outdoor uses, certain types of protected crops)</w:t>
            </w:r>
          </w:p>
        </w:tc>
        <w:tc>
          <w:tcPr>
            <w:tcW w:w="538" w:type="pct"/>
            <w:tcBorders>
              <w:top w:val="nil"/>
              <w:left w:val="nil"/>
              <w:bottom w:val="nil"/>
            </w:tcBorders>
            <w:shd w:val="clear" w:color="auto" w:fill="auto"/>
          </w:tcPr>
          <w:p w14:paraId="7B1EFDE0" w14:textId="77777777" w:rsidR="008540E5" w:rsidRPr="006B6BD3" w:rsidRDefault="008540E5">
            <w:pPr>
              <w:rPr>
                <w:b/>
                <w:sz w:val="16"/>
                <w:szCs w:val="16"/>
                <w:lang w:val="en-GB"/>
              </w:rPr>
            </w:pPr>
          </w:p>
        </w:tc>
      </w:tr>
      <w:tr w:rsidR="005F7940" w:rsidRPr="006B6BD3" w14:paraId="41A45A57" w14:textId="77777777" w:rsidTr="00B760A0">
        <w:tc>
          <w:tcPr>
            <w:tcW w:w="149" w:type="pct"/>
            <w:shd w:val="clear" w:color="auto" w:fill="auto"/>
          </w:tcPr>
          <w:p w14:paraId="30BA73A8" w14:textId="77777777" w:rsidR="008540E5" w:rsidRPr="006B6BD3" w:rsidRDefault="008540E5" w:rsidP="005F7940">
            <w:pPr>
              <w:pStyle w:val="RepTableSmall"/>
              <w:keepNext/>
              <w:keepLines/>
              <w:rPr>
                <w:spacing w:val="-1"/>
                <w:szCs w:val="16"/>
                <w:lang w:val="en-GB"/>
              </w:rPr>
            </w:pPr>
            <w:r w:rsidRPr="006B6BD3">
              <w:rPr>
                <w:spacing w:val="-1"/>
                <w:szCs w:val="16"/>
                <w:lang w:val="en-GB"/>
              </w:rPr>
              <w:t>1</w:t>
            </w:r>
          </w:p>
        </w:tc>
        <w:tc>
          <w:tcPr>
            <w:tcW w:w="244" w:type="pct"/>
            <w:shd w:val="clear" w:color="auto" w:fill="auto"/>
          </w:tcPr>
          <w:p w14:paraId="7BF3BBE2" w14:textId="77777777" w:rsidR="008540E5" w:rsidRPr="006B6BD3" w:rsidRDefault="008540E5" w:rsidP="005F7940">
            <w:pPr>
              <w:pStyle w:val="RepTableSmall"/>
              <w:keepNext/>
              <w:keepLines/>
              <w:rPr>
                <w:spacing w:val="-1"/>
                <w:szCs w:val="16"/>
                <w:lang w:val="en-GB"/>
              </w:rPr>
            </w:pPr>
            <w:r>
              <w:rPr>
                <w:spacing w:val="-1"/>
                <w:szCs w:val="16"/>
                <w:lang w:val="en-GB"/>
              </w:rPr>
              <w:t>PL</w:t>
            </w:r>
          </w:p>
        </w:tc>
        <w:tc>
          <w:tcPr>
            <w:tcW w:w="373" w:type="pct"/>
            <w:gridSpan w:val="2"/>
            <w:shd w:val="clear" w:color="auto" w:fill="auto"/>
          </w:tcPr>
          <w:p w14:paraId="507BD4B9" w14:textId="77777777" w:rsidR="008540E5" w:rsidRPr="006B6BD3" w:rsidRDefault="008540E5" w:rsidP="005F7940">
            <w:pPr>
              <w:pStyle w:val="RepTableSmall"/>
              <w:keepNext/>
              <w:keepLines/>
              <w:rPr>
                <w:szCs w:val="16"/>
                <w:lang w:val="en-GB"/>
              </w:rPr>
            </w:pPr>
            <w:r>
              <w:rPr>
                <w:szCs w:val="16"/>
                <w:lang w:val="en-GB"/>
              </w:rPr>
              <w:t>Peach</w:t>
            </w:r>
          </w:p>
        </w:tc>
        <w:tc>
          <w:tcPr>
            <w:tcW w:w="149" w:type="pct"/>
            <w:shd w:val="clear" w:color="auto" w:fill="auto"/>
          </w:tcPr>
          <w:p w14:paraId="399C8E35" w14:textId="77777777" w:rsidR="008540E5" w:rsidRPr="006B6BD3" w:rsidRDefault="008540E5" w:rsidP="005F7940">
            <w:pPr>
              <w:pStyle w:val="RepTableSmall"/>
              <w:keepNext/>
              <w:keepLines/>
              <w:rPr>
                <w:szCs w:val="16"/>
                <w:lang w:val="en-GB"/>
              </w:rPr>
            </w:pPr>
            <w:proofErr w:type="spellStart"/>
            <w:r>
              <w:rPr>
                <w:szCs w:val="16"/>
                <w:lang w:val="en-GB"/>
              </w:rPr>
              <w:t>Fpn</w:t>
            </w:r>
            <w:proofErr w:type="spellEnd"/>
          </w:p>
        </w:tc>
        <w:tc>
          <w:tcPr>
            <w:tcW w:w="511" w:type="pct"/>
            <w:shd w:val="clear" w:color="auto" w:fill="auto"/>
          </w:tcPr>
          <w:p w14:paraId="4608484B" w14:textId="77777777" w:rsidR="008540E5" w:rsidRPr="006B6BD3" w:rsidRDefault="008540E5" w:rsidP="005F7940">
            <w:pPr>
              <w:pStyle w:val="RepTableSmall"/>
              <w:keepNext/>
              <w:keepLines/>
              <w:rPr>
                <w:szCs w:val="16"/>
                <w:lang w:val="en-GB"/>
              </w:rPr>
            </w:pPr>
            <w:proofErr w:type="spellStart"/>
            <w:r>
              <w:rPr>
                <w:szCs w:val="16"/>
                <w:lang w:val="en-GB"/>
              </w:rPr>
              <w:t>Leucostoma</w:t>
            </w:r>
            <w:proofErr w:type="spellEnd"/>
            <w:r>
              <w:rPr>
                <w:szCs w:val="16"/>
                <w:lang w:val="en-GB"/>
              </w:rPr>
              <w:t xml:space="preserve"> sp.</w:t>
            </w:r>
          </w:p>
        </w:tc>
        <w:tc>
          <w:tcPr>
            <w:tcW w:w="294" w:type="pct"/>
            <w:shd w:val="clear" w:color="auto" w:fill="auto"/>
          </w:tcPr>
          <w:p w14:paraId="46CA3233" w14:textId="77777777" w:rsidR="008540E5" w:rsidRPr="006B6BD3" w:rsidRDefault="008540E5" w:rsidP="005F7940">
            <w:pPr>
              <w:pStyle w:val="RepTableSmall"/>
              <w:keepNext/>
              <w:keepLines/>
              <w:rPr>
                <w:szCs w:val="16"/>
                <w:lang w:val="en-GB"/>
              </w:rPr>
            </w:pPr>
            <w:r>
              <w:rPr>
                <w:szCs w:val="16"/>
                <w:lang w:val="en-GB"/>
              </w:rPr>
              <w:t>painting of wounds with brush</w:t>
            </w:r>
          </w:p>
        </w:tc>
        <w:tc>
          <w:tcPr>
            <w:tcW w:w="294" w:type="pct"/>
            <w:shd w:val="clear" w:color="auto" w:fill="auto"/>
          </w:tcPr>
          <w:p w14:paraId="55F496E8" w14:textId="77777777" w:rsidR="008540E5" w:rsidRPr="006B6BD3" w:rsidRDefault="008540E5" w:rsidP="005F7940">
            <w:pPr>
              <w:pStyle w:val="RepTableSmall"/>
              <w:keepNext/>
              <w:keepLines/>
              <w:rPr>
                <w:szCs w:val="16"/>
                <w:lang w:val="en-GB"/>
              </w:rPr>
            </w:pPr>
            <w:r>
              <w:rPr>
                <w:szCs w:val="16"/>
                <w:lang w:val="en-GB"/>
              </w:rPr>
              <w:t>NR</w:t>
            </w:r>
          </w:p>
        </w:tc>
        <w:tc>
          <w:tcPr>
            <w:tcW w:w="294" w:type="pct"/>
            <w:shd w:val="clear" w:color="auto" w:fill="auto"/>
          </w:tcPr>
          <w:p w14:paraId="234E2DF5" w14:textId="77777777" w:rsidR="008540E5" w:rsidRDefault="008540E5" w:rsidP="005F7940">
            <w:pPr>
              <w:pStyle w:val="RepTableSmall"/>
              <w:keepNext/>
              <w:keepLines/>
              <w:rPr>
                <w:szCs w:val="16"/>
                <w:lang w:val="en-GB"/>
              </w:rPr>
            </w:pPr>
            <w:r>
              <w:rPr>
                <w:szCs w:val="16"/>
                <w:lang w:val="en-GB"/>
              </w:rPr>
              <w:t>a) 1/each wound</w:t>
            </w:r>
          </w:p>
          <w:p w14:paraId="0945C428" w14:textId="77777777" w:rsidR="008540E5" w:rsidRPr="006B6BD3" w:rsidRDefault="008540E5" w:rsidP="005F7940">
            <w:pPr>
              <w:pStyle w:val="RepTableSmall"/>
              <w:keepNext/>
              <w:keepLines/>
              <w:rPr>
                <w:szCs w:val="16"/>
                <w:lang w:val="en-GB"/>
              </w:rPr>
            </w:pPr>
            <w:r>
              <w:rPr>
                <w:szCs w:val="16"/>
                <w:lang w:val="en-GB"/>
              </w:rPr>
              <w:t xml:space="preserve">b) 1 / each wound </w:t>
            </w:r>
          </w:p>
        </w:tc>
        <w:tc>
          <w:tcPr>
            <w:tcW w:w="312" w:type="pct"/>
            <w:shd w:val="clear" w:color="auto" w:fill="auto"/>
          </w:tcPr>
          <w:p w14:paraId="5482F631" w14:textId="77777777" w:rsidR="008540E5" w:rsidRPr="006B6BD3" w:rsidRDefault="008540E5" w:rsidP="005F7940">
            <w:pPr>
              <w:pStyle w:val="RepTableSmall"/>
              <w:keepNext/>
              <w:keepLines/>
              <w:rPr>
                <w:szCs w:val="16"/>
                <w:lang w:val="en-GB"/>
              </w:rPr>
            </w:pPr>
            <w:r>
              <w:rPr>
                <w:szCs w:val="16"/>
                <w:lang w:val="en-GB"/>
              </w:rPr>
              <w:t>NR</w:t>
            </w:r>
          </w:p>
        </w:tc>
        <w:tc>
          <w:tcPr>
            <w:tcW w:w="304" w:type="pct"/>
            <w:shd w:val="clear" w:color="auto" w:fill="auto"/>
          </w:tcPr>
          <w:p w14:paraId="3F2B9077" w14:textId="77777777" w:rsidR="008540E5" w:rsidRPr="004A75D4" w:rsidRDefault="008540E5" w:rsidP="005F7940">
            <w:pPr>
              <w:pStyle w:val="RepTableSmall"/>
              <w:keepNext/>
              <w:keepLines/>
              <w:rPr>
                <w:szCs w:val="16"/>
                <w:lang w:val="en-GB"/>
              </w:rPr>
            </w:pPr>
            <w:r w:rsidRPr="004A75D4">
              <w:rPr>
                <w:szCs w:val="16"/>
                <w:lang w:val="en-GB"/>
              </w:rPr>
              <w:t>a) 555,6*</w:t>
            </w:r>
          </w:p>
          <w:p w14:paraId="0551F6D5" w14:textId="77777777" w:rsidR="008540E5" w:rsidRPr="006B6BD3" w:rsidRDefault="008540E5" w:rsidP="005F7940">
            <w:pPr>
              <w:pStyle w:val="RepTableSmall"/>
              <w:keepNext/>
              <w:keepLines/>
              <w:rPr>
                <w:szCs w:val="16"/>
                <w:lang w:val="en-GB"/>
              </w:rPr>
            </w:pPr>
            <w:r w:rsidRPr="004A75D4">
              <w:rPr>
                <w:szCs w:val="16"/>
                <w:lang w:val="en-GB"/>
              </w:rPr>
              <w:t>b) 555,6*</w:t>
            </w:r>
          </w:p>
        </w:tc>
        <w:tc>
          <w:tcPr>
            <w:tcW w:w="304" w:type="pct"/>
            <w:shd w:val="clear" w:color="auto" w:fill="auto"/>
          </w:tcPr>
          <w:p w14:paraId="3476F570" w14:textId="77777777" w:rsidR="008540E5" w:rsidRDefault="008540E5" w:rsidP="005F7940">
            <w:pPr>
              <w:pStyle w:val="RepTableSmall"/>
              <w:keepNext/>
              <w:keepLines/>
              <w:rPr>
                <w:szCs w:val="16"/>
                <w:lang w:val="en-GB"/>
              </w:rPr>
            </w:pPr>
            <w:r>
              <w:rPr>
                <w:szCs w:val="16"/>
                <w:lang w:val="en-GB"/>
              </w:rPr>
              <w:t>a) 10*</w:t>
            </w:r>
          </w:p>
          <w:p w14:paraId="52B29C08" w14:textId="77777777" w:rsidR="008540E5" w:rsidRPr="006B6BD3" w:rsidRDefault="008540E5" w:rsidP="005F7940">
            <w:pPr>
              <w:pStyle w:val="RepTableSmall"/>
              <w:keepNext/>
              <w:keepLines/>
              <w:rPr>
                <w:szCs w:val="16"/>
                <w:lang w:val="en-GB"/>
              </w:rPr>
            </w:pPr>
            <w:r>
              <w:rPr>
                <w:szCs w:val="16"/>
                <w:lang w:val="en-GB"/>
              </w:rPr>
              <w:t>b) 10*</w:t>
            </w:r>
          </w:p>
        </w:tc>
        <w:tc>
          <w:tcPr>
            <w:tcW w:w="263" w:type="pct"/>
            <w:shd w:val="clear" w:color="auto" w:fill="auto"/>
          </w:tcPr>
          <w:p w14:paraId="2918D0A6" w14:textId="77777777" w:rsidR="008540E5" w:rsidRPr="006B6BD3" w:rsidRDefault="008540E5" w:rsidP="005F7940">
            <w:pPr>
              <w:pStyle w:val="RepTableSmall"/>
              <w:keepNext/>
              <w:keepLines/>
              <w:rPr>
                <w:szCs w:val="16"/>
                <w:lang w:val="en-GB"/>
              </w:rPr>
            </w:pPr>
            <w:r>
              <w:rPr>
                <w:szCs w:val="16"/>
                <w:lang w:val="en-GB"/>
              </w:rPr>
              <w:t>NR</w:t>
            </w:r>
          </w:p>
        </w:tc>
        <w:tc>
          <w:tcPr>
            <w:tcW w:w="183" w:type="pct"/>
            <w:shd w:val="clear" w:color="auto" w:fill="auto"/>
          </w:tcPr>
          <w:p w14:paraId="38093FCE" w14:textId="77777777" w:rsidR="008540E5" w:rsidRPr="006B6BD3" w:rsidRDefault="008540E5" w:rsidP="005F7940">
            <w:pPr>
              <w:pStyle w:val="RepTableSmall"/>
              <w:keepNext/>
              <w:keepLines/>
              <w:rPr>
                <w:szCs w:val="16"/>
                <w:lang w:val="en-GB"/>
              </w:rPr>
            </w:pPr>
            <w:r>
              <w:rPr>
                <w:szCs w:val="16"/>
                <w:lang w:val="en-GB"/>
              </w:rPr>
              <w:t>NR</w:t>
            </w:r>
          </w:p>
        </w:tc>
        <w:tc>
          <w:tcPr>
            <w:tcW w:w="788" w:type="pct"/>
            <w:shd w:val="clear" w:color="auto" w:fill="auto"/>
          </w:tcPr>
          <w:p w14:paraId="55E190F6" w14:textId="77777777" w:rsidR="008540E5" w:rsidRPr="006B6BD3" w:rsidRDefault="008540E5" w:rsidP="005F7940">
            <w:pPr>
              <w:pStyle w:val="RepTableSmall"/>
              <w:keepNext/>
              <w:keepLines/>
              <w:rPr>
                <w:szCs w:val="16"/>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538" w:type="pct"/>
            <w:shd w:val="clear" w:color="auto" w:fill="92D050"/>
          </w:tcPr>
          <w:p w14:paraId="49830003" w14:textId="77777777" w:rsidR="008540E5" w:rsidRDefault="008540E5" w:rsidP="005F7940">
            <w:pPr>
              <w:pStyle w:val="RepTableSmall"/>
              <w:keepNext/>
              <w:keepLines/>
              <w:rPr>
                <w:szCs w:val="16"/>
                <w:lang w:val="en-GB"/>
              </w:rPr>
            </w:pPr>
          </w:p>
        </w:tc>
      </w:tr>
      <w:tr w:rsidR="005F7940" w:rsidRPr="006B6BD3" w14:paraId="376A2927" w14:textId="77777777" w:rsidTr="00B760A0">
        <w:tc>
          <w:tcPr>
            <w:tcW w:w="149" w:type="pct"/>
            <w:shd w:val="clear" w:color="auto" w:fill="auto"/>
          </w:tcPr>
          <w:p w14:paraId="592AA0FB" w14:textId="77777777" w:rsidR="008540E5" w:rsidRPr="006B6BD3" w:rsidRDefault="008540E5" w:rsidP="005F7940">
            <w:pPr>
              <w:pStyle w:val="RepTableSmall"/>
              <w:rPr>
                <w:spacing w:val="-1"/>
                <w:szCs w:val="16"/>
                <w:lang w:val="en-GB"/>
              </w:rPr>
            </w:pPr>
            <w:r w:rsidRPr="006B6BD3">
              <w:rPr>
                <w:spacing w:val="-1"/>
                <w:szCs w:val="16"/>
                <w:lang w:val="en-GB"/>
              </w:rPr>
              <w:t>2</w:t>
            </w:r>
          </w:p>
        </w:tc>
        <w:tc>
          <w:tcPr>
            <w:tcW w:w="244" w:type="pct"/>
            <w:shd w:val="clear" w:color="auto" w:fill="auto"/>
          </w:tcPr>
          <w:p w14:paraId="536EB42B" w14:textId="77777777" w:rsidR="008540E5" w:rsidRPr="006B6BD3" w:rsidRDefault="008540E5" w:rsidP="005F7940">
            <w:pPr>
              <w:pStyle w:val="RepTableSmall"/>
              <w:rPr>
                <w:spacing w:val="-1"/>
                <w:szCs w:val="16"/>
                <w:lang w:val="en-GB"/>
              </w:rPr>
            </w:pPr>
            <w:r>
              <w:rPr>
                <w:spacing w:val="-1"/>
                <w:szCs w:val="16"/>
                <w:lang w:val="en-GB"/>
              </w:rPr>
              <w:t>PL</w:t>
            </w:r>
          </w:p>
        </w:tc>
        <w:tc>
          <w:tcPr>
            <w:tcW w:w="373" w:type="pct"/>
            <w:gridSpan w:val="2"/>
            <w:shd w:val="clear" w:color="auto" w:fill="auto"/>
          </w:tcPr>
          <w:p w14:paraId="5902C08B" w14:textId="77777777" w:rsidR="008540E5" w:rsidRPr="006B6BD3" w:rsidRDefault="008540E5" w:rsidP="005F7940">
            <w:pPr>
              <w:pStyle w:val="RepTableSmall"/>
              <w:rPr>
                <w:szCs w:val="16"/>
                <w:lang w:val="en-GB"/>
              </w:rPr>
            </w:pPr>
            <w:r>
              <w:rPr>
                <w:szCs w:val="16"/>
                <w:lang w:val="en-GB"/>
              </w:rPr>
              <w:t>Apple</w:t>
            </w:r>
          </w:p>
        </w:tc>
        <w:tc>
          <w:tcPr>
            <w:tcW w:w="149" w:type="pct"/>
            <w:shd w:val="clear" w:color="auto" w:fill="auto"/>
          </w:tcPr>
          <w:p w14:paraId="59A1760D" w14:textId="77777777" w:rsidR="008540E5" w:rsidRPr="006B6BD3" w:rsidRDefault="008540E5" w:rsidP="005F7940">
            <w:pPr>
              <w:pStyle w:val="RepTableSmall"/>
              <w:rPr>
                <w:szCs w:val="16"/>
                <w:lang w:val="en-GB"/>
              </w:rPr>
            </w:pPr>
            <w:proofErr w:type="spellStart"/>
            <w:r>
              <w:rPr>
                <w:szCs w:val="16"/>
                <w:lang w:val="en-GB"/>
              </w:rPr>
              <w:t>Fpn</w:t>
            </w:r>
            <w:proofErr w:type="spellEnd"/>
          </w:p>
        </w:tc>
        <w:tc>
          <w:tcPr>
            <w:tcW w:w="511" w:type="pct"/>
            <w:shd w:val="clear" w:color="auto" w:fill="auto"/>
          </w:tcPr>
          <w:p w14:paraId="223ABD98" w14:textId="77777777" w:rsidR="008540E5" w:rsidRDefault="008540E5" w:rsidP="005F7940">
            <w:pPr>
              <w:pStyle w:val="RepTableSmall"/>
              <w:rPr>
                <w:szCs w:val="16"/>
                <w:lang w:val="en-GB"/>
              </w:rPr>
            </w:pPr>
            <w:proofErr w:type="spellStart"/>
            <w:r>
              <w:rPr>
                <w:szCs w:val="16"/>
                <w:lang w:val="en-GB"/>
              </w:rPr>
              <w:t>Pezicula</w:t>
            </w:r>
            <w:proofErr w:type="spellEnd"/>
            <w:r>
              <w:rPr>
                <w:szCs w:val="16"/>
                <w:lang w:val="en-GB"/>
              </w:rPr>
              <w:t xml:space="preserve"> </w:t>
            </w:r>
            <w:proofErr w:type="spellStart"/>
            <w:r>
              <w:rPr>
                <w:szCs w:val="16"/>
                <w:lang w:val="en-GB"/>
              </w:rPr>
              <w:t>malicorticis</w:t>
            </w:r>
            <w:proofErr w:type="spellEnd"/>
          </w:p>
          <w:p w14:paraId="42884723" w14:textId="77777777" w:rsidR="008540E5" w:rsidRDefault="008540E5" w:rsidP="005F7940">
            <w:pPr>
              <w:pStyle w:val="RepTableSmall"/>
              <w:rPr>
                <w:szCs w:val="16"/>
                <w:lang w:val="en-GB"/>
              </w:rPr>
            </w:pPr>
            <w:proofErr w:type="spellStart"/>
            <w:r>
              <w:rPr>
                <w:szCs w:val="16"/>
                <w:lang w:val="en-GB"/>
              </w:rPr>
              <w:t>Pezicula</w:t>
            </w:r>
            <w:proofErr w:type="spellEnd"/>
            <w:r>
              <w:rPr>
                <w:szCs w:val="16"/>
                <w:lang w:val="en-GB"/>
              </w:rPr>
              <w:t xml:space="preserve"> alba</w:t>
            </w:r>
          </w:p>
          <w:p w14:paraId="011DD82B" w14:textId="77777777" w:rsidR="008540E5" w:rsidRPr="006B6BD3" w:rsidRDefault="008540E5" w:rsidP="005F7940">
            <w:pPr>
              <w:pStyle w:val="RepTableSmall"/>
              <w:rPr>
                <w:szCs w:val="16"/>
                <w:lang w:val="en-GB"/>
              </w:rPr>
            </w:pPr>
            <w:proofErr w:type="spellStart"/>
            <w:r>
              <w:rPr>
                <w:szCs w:val="16"/>
                <w:lang w:val="en-GB"/>
              </w:rPr>
              <w:t>Nectria</w:t>
            </w:r>
            <w:proofErr w:type="spellEnd"/>
            <w:r>
              <w:rPr>
                <w:szCs w:val="16"/>
                <w:lang w:val="en-GB"/>
              </w:rPr>
              <w:t xml:space="preserve"> </w:t>
            </w:r>
            <w:proofErr w:type="spellStart"/>
            <w:r>
              <w:rPr>
                <w:szCs w:val="16"/>
                <w:lang w:val="en-GB"/>
              </w:rPr>
              <w:t>galligena</w:t>
            </w:r>
            <w:proofErr w:type="spellEnd"/>
          </w:p>
        </w:tc>
        <w:tc>
          <w:tcPr>
            <w:tcW w:w="294" w:type="pct"/>
            <w:shd w:val="clear" w:color="auto" w:fill="auto"/>
          </w:tcPr>
          <w:p w14:paraId="70FAA3EA" w14:textId="77777777" w:rsidR="008540E5" w:rsidRPr="006B6BD3" w:rsidRDefault="008540E5" w:rsidP="005F7940">
            <w:pPr>
              <w:pStyle w:val="RepTableSmall"/>
              <w:rPr>
                <w:szCs w:val="16"/>
                <w:lang w:val="en-GB"/>
              </w:rPr>
            </w:pPr>
            <w:r>
              <w:rPr>
                <w:szCs w:val="16"/>
                <w:lang w:val="en-GB"/>
              </w:rPr>
              <w:t>p</w:t>
            </w:r>
            <w:r w:rsidRPr="00005F32">
              <w:rPr>
                <w:szCs w:val="16"/>
                <w:lang w:val="en-GB"/>
              </w:rPr>
              <w:t>ainting of wounds with brush</w:t>
            </w:r>
          </w:p>
        </w:tc>
        <w:tc>
          <w:tcPr>
            <w:tcW w:w="294" w:type="pct"/>
            <w:shd w:val="clear" w:color="auto" w:fill="auto"/>
          </w:tcPr>
          <w:p w14:paraId="5A6F2DFC" w14:textId="77777777" w:rsidR="008540E5" w:rsidRPr="006B6BD3" w:rsidRDefault="008540E5" w:rsidP="005F7940">
            <w:pPr>
              <w:pStyle w:val="RepTableSmall"/>
              <w:rPr>
                <w:szCs w:val="16"/>
                <w:lang w:val="en-GB"/>
              </w:rPr>
            </w:pPr>
            <w:r>
              <w:rPr>
                <w:szCs w:val="16"/>
                <w:lang w:val="en-GB"/>
              </w:rPr>
              <w:t>NR</w:t>
            </w:r>
          </w:p>
        </w:tc>
        <w:tc>
          <w:tcPr>
            <w:tcW w:w="294" w:type="pct"/>
            <w:shd w:val="clear" w:color="auto" w:fill="auto"/>
          </w:tcPr>
          <w:p w14:paraId="76440A04" w14:textId="77777777" w:rsidR="008540E5" w:rsidRPr="00005F32" w:rsidRDefault="008540E5" w:rsidP="005F7940">
            <w:pPr>
              <w:pStyle w:val="RepTableSmall"/>
              <w:rPr>
                <w:szCs w:val="16"/>
                <w:lang w:val="en-GB"/>
              </w:rPr>
            </w:pPr>
            <w:r w:rsidRPr="00005F32">
              <w:rPr>
                <w:szCs w:val="16"/>
                <w:lang w:val="en-GB"/>
              </w:rPr>
              <w:t>a) 1/each wound</w:t>
            </w:r>
          </w:p>
          <w:p w14:paraId="2B4123C1" w14:textId="77777777" w:rsidR="008540E5" w:rsidRPr="006B6BD3" w:rsidRDefault="008540E5" w:rsidP="005F7940">
            <w:pPr>
              <w:pStyle w:val="RepTableSmall"/>
              <w:rPr>
                <w:szCs w:val="16"/>
                <w:lang w:val="en-GB"/>
              </w:rPr>
            </w:pPr>
            <w:r w:rsidRPr="00005F32">
              <w:rPr>
                <w:szCs w:val="16"/>
                <w:lang w:val="en-GB"/>
              </w:rPr>
              <w:t>b) 1 / each wound</w:t>
            </w:r>
          </w:p>
        </w:tc>
        <w:tc>
          <w:tcPr>
            <w:tcW w:w="312" w:type="pct"/>
            <w:shd w:val="clear" w:color="auto" w:fill="auto"/>
          </w:tcPr>
          <w:p w14:paraId="7D0576F4" w14:textId="77777777" w:rsidR="008540E5" w:rsidRPr="006B6BD3" w:rsidRDefault="008540E5" w:rsidP="005F7940">
            <w:pPr>
              <w:pStyle w:val="RepTableSmall"/>
              <w:rPr>
                <w:szCs w:val="16"/>
                <w:lang w:val="en-GB"/>
              </w:rPr>
            </w:pPr>
            <w:r>
              <w:rPr>
                <w:szCs w:val="16"/>
                <w:lang w:val="en-GB"/>
              </w:rPr>
              <w:t>NR</w:t>
            </w:r>
          </w:p>
        </w:tc>
        <w:tc>
          <w:tcPr>
            <w:tcW w:w="304" w:type="pct"/>
            <w:shd w:val="clear" w:color="auto" w:fill="auto"/>
          </w:tcPr>
          <w:p w14:paraId="55B178A8" w14:textId="77777777" w:rsidR="008540E5" w:rsidRPr="004A75D4" w:rsidRDefault="008540E5" w:rsidP="005F7940">
            <w:pPr>
              <w:pStyle w:val="RepTableSmall"/>
              <w:rPr>
                <w:szCs w:val="16"/>
                <w:lang w:val="en-GB"/>
              </w:rPr>
            </w:pPr>
            <w:r w:rsidRPr="004A75D4">
              <w:rPr>
                <w:szCs w:val="16"/>
                <w:lang w:val="en-GB"/>
              </w:rPr>
              <w:t>a) 555,6*</w:t>
            </w:r>
          </w:p>
          <w:p w14:paraId="146EB534" w14:textId="77777777" w:rsidR="008540E5" w:rsidRPr="006B6BD3" w:rsidRDefault="008540E5" w:rsidP="005F7940">
            <w:pPr>
              <w:pStyle w:val="RepTableSmall"/>
              <w:rPr>
                <w:szCs w:val="16"/>
                <w:lang w:val="en-GB"/>
              </w:rPr>
            </w:pPr>
            <w:r w:rsidRPr="004A75D4">
              <w:rPr>
                <w:szCs w:val="16"/>
                <w:lang w:val="en-GB"/>
              </w:rPr>
              <w:t>b) 555,6*</w:t>
            </w:r>
          </w:p>
        </w:tc>
        <w:tc>
          <w:tcPr>
            <w:tcW w:w="304" w:type="pct"/>
            <w:shd w:val="clear" w:color="auto" w:fill="auto"/>
          </w:tcPr>
          <w:p w14:paraId="762A3C24" w14:textId="77777777" w:rsidR="008540E5" w:rsidRDefault="008540E5" w:rsidP="005F7940">
            <w:pPr>
              <w:pStyle w:val="RepTableSmall"/>
              <w:keepNext/>
              <w:keepLines/>
              <w:rPr>
                <w:szCs w:val="16"/>
                <w:lang w:val="en-GB"/>
              </w:rPr>
            </w:pPr>
            <w:r>
              <w:rPr>
                <w:szCs w:val="16"/>
                <w:lang w:val="en-GB"/>
              </w:rPr>
              <w:t>a) 10*</w:t>
            </w:r>
          </w:p>
          <w:p w14:paraId="4D523061" w14:textId="77777777" w:rsidR="008540E5" w:rsidRPr="006B6BD3" w:rsidRDefault="008540E5" w:rsidP="005F7940">
            <w:pPr>
              <w:pStyle w:val="RepTableSmall"/>
              <w:rPr>
                <w:szCs w:val="16"/>
                <w:lang w:val="en-GB"/>
              </w:rPr>
            </w:pPr>
            <w:r>
              <w:rPr>
                <w:szCs w:val="16"/>
                <w:lang w:val="en-GB"/>
              </w:rPr>
              <w:t>b) 10*</w:t>
            </w:r>
          </w:p>
        </w:tc>
        <w:tc>
          <w:tcPr>
            <w:tcW w:w="263" w:type="pct"/>
            <w:shd w:val="clear" w:color="auto" w:fill="auto"/>
          </w:tcPr>
          <w:p w14:paraId="6516EA74" w14:textId="77777777" w:rsidR="008540E5" w:rsidRPr="006B6BD3" w:rsidRDefault="008540E5" w:rsidP="005F7940">
            <w:pPr>
              <w:pStyle w:val="RepTableSmall"/>
              <w:rPr>
                <w:szCs w:val="16"/>
                <w:lang w:val="en-GB"/>
              </w:rPr>
            </w:pPr>
            <w:r>
              <w:rPr>
                <w:szCs w:val="16"/>
                <w:lang w:val="en-GB"/>
              </w:rPr>
              <w:t>NR</w:t>
            </w:r>
          </w:p>
        </w:tc>
        <w:tc>
          <w:tcPr>
            <w:tcW w:w="183" w:type="pct"/>
            <w:shd w:val="clear" w:color="auto" w:fill="auto"/>
          </w:tcPr>
          <w:p w14:paraId="3B2D4F97" w14:textId="77777777" w:rsidR="008540E5" w:rsidRPr="006B6BD3" w:rsidRDefault="008540E5" w:rsidP="005F7940">
            <w:pPr>
              <w:pStyle w:val="RepTableSmall"/>
              <w:rPr>
                <w:szCs w:val="16"/>
                <w:lang w:val="en-GB"/>
              </w:rPr>
            </w:pPr>
            <w:r>
              <w:rPr>
                <w:szCs w:val="16"/>
                <w:lang w:val="en-GB"/>
              </w:rPr>
              <w:t>NR</w:t>
            </w:r>
          </w:p>
        </w:tc>
        <w:tc>
          <w:tcPr>
            <w:tcW w:w="788" w:type="pct"/>
            <w:shd w:val="clear" w:color="auto" w:fill="auto"/>
          </w:tcPr>
          <w:p w14:paraId="54531977" w14:textId="77777777" w:rsidR="008540E5" w:rsidRPr="006B6BD3" w:rsidRDefault="008540E5" w:rsidP="005F7940">
            <w:pPr>
              <w:pStyle w:val="RepTableSmall"/>
              <w:rPr>
                <w:szCs w:val="16"/>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538" w:type="pct"/>
            <w:shd w:val="clear" w:color="auto" w:fill="92D050"/>
          </w:tcPr>
          <w:p w14:paraId="1304BA42" w14:textId="77777777" w:rsidR="008540E5" w:rsidRDefault="008540E5" w:rsidP="005F7940">
            <w:pPr>
              <w:pStyle w:val="RepTableSmall"/>
              <w:rPr>
                <w:szCs w:val="16"/>
                <w:lang w:val="en-GB"/>
              </w:rPr>
            </w:pPr>
          </w:p>
        </w:tc>
      </w:tr>
      <w:tr w:rsidR="008540E5" w:rsidRPr="006B6BD3" w14:paraId="690D6A21" w14:textId="77777777" w:rsidTr="00B760A0">
        <w:tc>
          <w:tcPr>
            <w:tcW w:w="397" w:type="pct"/>
            <w:gridSpan w:val="3"/>
          </w:tcPr>
          <w:p w14:paraId="7EB99954" w14:textId="77777777" w:rsidR="008540E5" w:rsidRPr="006B6BD3" w:rsidRDefault="008540E5" w:rsidP="005F7940">
            <w:pPr>
              <w:pStyle w:val="RepTableBold"/>
              <w:keepNext/>
              <w:keepLines/>
              <w:rPr>
                <w:lang w:val="en-GB"/>
              </w:rPr>
            </w:pPr>
          </w:p>
        </w:tc>
        <w:tc>
          <w:tcPr>
            <w:tcW w:w="4603" w:type="pct"/>
            <w:gridSpan w:val="13"/>
            <w:shd w:val="clear" w:color="auto" w:fill="auto"/>
          </w:tcPr>
          <w:p w14:paraId="313C1564" w14:textId="77777777" w:rsidR="008540E5" w:rsidRPr="006B6BD3" w:rsidRDefault="008540E5" w:rsidP="005F7940">
            <w:pPr>
              <w:pStyle w:val="RepTableBold"/>
              <w:keepNext/>
              <w:keepLines/>
              <w:rPr>
                <w:sz w:val="16"/>
                <w:lang w:val="en-GB"/>
              </w:rPr>
            </w:pPr>
            <w:r w:rsidRPr="006B6BD3">
              <w:rPr>
                <w:lang w:val="en-GB"/>
              </w:rPr>
              <w:t>Minor uses according to Article 51 (zonal uses)</w:t>
            </w:r>
          </w:p>
        </w:tc>
      </w:tr>
      <w:tr w:rsidR="005F7940" w:rsidRPr="006B6BD3" w14:paraId="57339EB8" w14:textId="77777777" w:rsidTr="00B760A0">
        <w:tc>
          <w:tcPr>
            <w:tcW w:w="149" w:type="pct"/>
            <w:shd w:val="clear" w:color="auto" w:fill="auto"/>
          </w:tcPr>
          <w:p w14:paraId="42AD54CC" w14:textId="77777777" w:rsidR="008540E5" w:rsidRPr="006B6BD3" w:rsidRDefault="008540E5" w:rsidP="005F7940">
            <w:pPr>
              <w:pStyle w:val="RepTableSmall"/>
              <w:keepNext/>
              <w:keepLines/>
              <w:rPr>
                <w:spacing w:val="-1"/>
                <w:szCs w:val="16"/>
                <w:lang w:val="en-GB"/>
              </w:rPr>
            </w:pPr>
            <w:r>
              <w:rPr>
                <w:spacing w:val="-1"/>
                <w:szCs w:val="16"/>
                <w:lang w:val="en-GB"/>
              </w:rPr>
              <w:t>3</w:t>
            </w:r>
          </w:p>
        </w:tc>
        <w:tc>
          <w:tcPr>
            <w:tcW w:w="244" w:type="pct"/>
            <w:shd w:val="clear" w:color="auto" w:fill="auto"/>
          </w:tcPr>
          <w:p w14:paraId="0E9AE3AA" w14:textId="77777777" w:rsidR="008540E5" w:rsidRPr="006B6BD3" w:rsidRDefault="008540E5" w:rsidP="005F7940">
            <w:pPr>
              <w:pStyle w:val="RepTableSmall"/>
              <w:keepNext/>
              <w:keepLines/>
              <w:rPr>
                <w:spacing w:val="-1"/>
                <w:szCs w:val="16"/>
                <w:lang w:val="en-GB"/>
              </w:rPr>
            </w:pPr>
            <w:r>
              <w:rPr>
                <w:spacing w:val="-1"/>
                <w:szCs w:val="16"/>
                <w:lang w:val="en-GB"/>
              </w:rPr>
              <w:t>PL</w:t>
            </w:r>
          </w:p>
        </w:tc>
        <w:tc>
          <w:tcPr>
            <w:tcW w:w="373" w:type="pct"/>
            <w:gridSpan w:val="2"/>
            <w:shd w:val="clear" w:color="auto" w:fill="auto"/>
          </w:tcPr>
          <w:p w14:paraId="671CA428" w14:textId="77777777" w:rsidR="008540E5" w:rsidRPr="006B6BD3" w:rsidRDefault="008540E5" w:rsidP="005F7940">
            <w:pPr>
              <w:pStyle w:val="RepTableSmall"/>
              <w:keepNext/>
              <w:keepLines/>
              <w:rPr>
                <w:szCs w:val="16"/>
                <w:lang w:val="en-GB"/>
              </w:rPr>
            </w:pPr>
            <w:r w:rsidRPr="004A75D4">
              <w:rPr>
                <w:szCs w:val="16"/>
                <w:lang w:val="en-GB"/>
              </w:rPr>
              <w:t>Pear</w:t>
            </w:r>
            <w:r>
              <w:rPr>
                <w:szCs w:val="16"/>
                <w:lang w:val="en-GB"/>
              </w:rPr>
              <w:t>, Asian pear, European crab apple</w:t>
            </w:r>
          </w:p>
        </w:tc>
        <w:tc>
          <w:tcPr>
            <w:tcW w:w="149" w:type="pct"/>
            <w:shd w:val="clear" w:color="auto" w:fill="auto"/>
          </w:tcPr>
          <w:p w14:paraId="50D28399" w14:textId="77777777" w:rsidR="008540E5" w:rsidRPr="006B6BD3" w:rsidRDefault="008540E5" w:rsidP="005F7940">
            <w:pPr>
              <w:pStyle w:val="RepTableSmall"/>
              <w:keepNext/>
              <w:keepLines/>
              <w:rPr>
                <w:szCs w:val="16"/>
                <w:lang w:val="en-GB"/>
              </w:rPr>
            </w:pPr>
            <w:r>
              <w:rPr>
                <w:szCs w:val="16"/>
                <w:lang w:val="en-GB"/>
              </w:rPr>
              <w:t>F</w:t>
            </w:r>
          </w:p>
        </w:tc>
        <w:tc>
          <w:tcPr>
            <w:tcW w:w="511" w:type="pct"/>
            <w:shd w:val="clear" w:color="auto" w:fill="auto"/>
          </w:tcPr>
          <w:p w14:paraId="370F6218" w14:textId="77777777" w:rsidR="008540E5" w:rsidRPr="004A75D4" w:rsidRDefault="008540E5" w:rsidP="005F7940">
            <w:pPr>
              <w:pStyle w:val="RepTableSmall"/>
              <w:keepNext/>
              <w:keepLines/>
              <w:rPr>
                <w:szCs w:val="16"/>
                <w:lang w:val="en-GB"/>
              </w:rPr>
            </w:pPr>
            <w:proofErr w:type="spellStart"/>
            <w:r w:rsidRPr="004A75D4">
              <w:rPr>
                <w:szCs w:val="16"/>
                <w:lang w:val="en-GB"/>
              </w:rPr>
              <w:t>Pezicula</w:t>
            </w:r>
            <w:proofErr w:type="spellEnd"/>
            <w:r w:rsidRPr="004A75D4">
              <w:rPr>
                <w:szCs w:val="16"/>
                <w:lang w:val="en-GB"/>
              </w:rPr>
              <w:t xml:space="preserve"> </w:t>
            </w:r>
            <w:proofErr w:type="spellStart"/>
            <w:r w:rsidRPr="004A75D4">
              <w:rPr>
                <w:szCs w:val="16"/>
                <w:lang w:val="en-GB"/>
              </w:rPr>
              <w:t>malicorticis</w:t>
            </w:r>
            <w:proofErr w:type="spellEnd"/>
          </w:p>
          <w:p w14:paraId="64330091" w14:textId="77777777" w:rsidR="008540E5" w:rsidRPr="004A75D4" w:rsidRDefault="008540E5" w:rsidP="005F7940">
            <w:pPr>
              <w:pStyle w:val="RepTableSmall"/>
              <w:keepNext/>
              <w:keepLines/>
              <w:rPr>
                <w:szCs w:val="16"/>
                <w:lang w:val="en-GB"/>
              </w:rPr>
            </w:pPr>
            <w:proofErr w:type="spellStart"/>
            <w:r w:rsidRPr="004A75D4">
              <w:rPr>
                <w:szCs w:val="16"/>
                <w:lang w:val="en-GB"/>
              </w:rPr>
              <w:t>Pezicula</w:t>
            </w:r>
            <w:proofErr w:type="spellEnd"/>
            <w:r w:rsidRPr="004A75D4">
              <w:rPr>
                <w:szCs w:val="16"/>
                <w:lang w:val="en-GB"/>
              </w:rPr>
              <w:t xml:space="preserve"> alba</w:t>
            </w:r>
          </w:p>
          <w:p w14:paraId="13A9B051" w14:textId="77777777" w:rsidR="008540E5" w:rsidRPr="006B6BD3" w:rsidRDefault="008540E5" w:rsidP="005F7940">
            <w:pPr>
              <w:pStyle w:val="RepTableSmall"/>
              <w:keepNext/>
              <w:keepLines/>
              <w:rPr>
                <w:szCs w:val="16"/>
                <w:lang w:val="en-GB"/>
              </w:rPr>
            </w:pPr>
            <w:proofErr w:type="spellStart"/>
            <w:r w:rsidRPr="004A75D4">
              <w:rPr>
                <w:szCs w:val="16"/>
                <w:lang w:val="en-GB"/>
              </w:rPr>
              <w:t>Nectria</w:t>
            </w:r>
            <w:proofErr w:type="spellEnd"/>
            <w:r w:rsidRPr="004A75D4">
              <w:rPr>
                <w:szCs w:val="16"/>
                <w:lang w:val="en-GB"/>
              </w:rPr>
              <w:t xml:space="preserve"> </w:t>
            </w:r>
            <w:proofErr w:type="spellStart"/>
            <w:r w:rsidRPr="004A75D4">
              <w:rPr>
                <w:szCs w:val="16"/>
                <w:lang w:val="en-GB"/>
              </w:rPr>
              <w:t>galligena</w:t>
            </w:r>
            <w:proofErr w:type="spellEnd"/>
          </w:p>
        </w:tc>
        <w:tc>
          <w:tcPr>
            <w:tcW w:w="294" w:type="pct"/>
            <w:shd w:val="clear" w:color="auto" w:fill="auto"/>
          </w:tcPr>
          <w:p w14:paraId="6FDDCDA4" w14:textId="77777777" w:rsidR="008540E5" w:rsidRPr="006B6BD3" w:rsidRDefault="008540E5" w:rsidP="005F7940">
            <w:pPr>
              <w:pStyle w:val="RepTableSmall"/>
              <w:keepNext/>
              <w:keepLines/>
              <w:rPr>
                <w:szCs w:val="16"/>
                <w:lang w:val="en-GB"/>
              </w:rPr>
            </w:pPr>
            <w:r>
              <w:rPr>
                <w:szCs w:val="16"/>
                <w:lang w:val="en-GB"/>
              </w:rPr>
              <w:t>painting of wounds with brush</w:t>
            </w:r>
          </w:p>
        </w:tc>
        <w:tc>
          <w:tcPr>
            <w:tcW w:w="294" w:type="pct"/>
            <w:shd w:val="clear" w:color="auto" w:fill="auto"/>
          </w:tcPr>
          <w:p w14:paraId="2B2711F4" w14:textId="77777777" w:rsidR="008540E5" w:rsidRPr="006B6BD3" w:rsidRDefault="008540E5" w:rsidP="005F7940">
            <w:pPr>
              <w:pStyle w:val="RepTableSmall"/>
              <w:keepNext/>
              <w:keepLines/>
              <w:rPr>
                <w:szCs w:val="16"/>
                <w:lang w:val="en-GB"/>
              </w:rPr>
            </w:pPr>
            <w:r>
              <w:rPr>
                <w:szCs w:val="16"/>
                <w:lang w:val="en-GB"/>
              </w:rPr>
              <w:t>NR</w:t>
            </w:r>
          </w:p>
        </w:tc>
        <w:tc>
          <w:tcPr>
            <w:tcW w:w="294" w:type="pct"/>
            <w:shd w:val="clear" w:color="auto" w:fill="auto"/>
          </w:tcPr>
          <w:p w14:paraId="14E87D68" w14:textId="77777777" w:rsidR="008540E5" w:rsidRDefault="008540E5" w:rsidP="005F7940">
            <w:pPr>
              <w:pStyle w:val="RepTableSmall"/>
              <w:keepNext/>
              <w:keepLines/>
              <w:rPr>
                <w:szCs w:val="16"/>
                <w:lang w:val="en-GB"/>
              </w:rPr>
            </w:pPr>
            <w:r>
              <w:rPr>
                <w:szCs w:val="16"/>
                <w:lang w:val="en-GB"/>
              </w:rPr>
              <w:t>a) 1/each wound</w:t>
            </w:r>
          </w:p>
          <w:p w14:paraId="361FC85D" w14:textId="77777777" w:rsidR="008540E5" w:rsidRPr="006B6BD3" w:rsidRDefault="008540E5" w:rsidP="005F7940">
            <w:pPr>
              <w:pStyle w:val="RepTableSmall"/>
              <w:keepNext/>
              <w:keepLines/>
              <w:rPr>
                <w:szCs w:val="16"/>
                <w:lang w:val="en-GB"/>
              </w:rPr>
            </w:pPr>
            <w:r>
              <w:rPr>
                <w:szCs w:val="16"/>
                <w:lang w:val="en-GB"/>
              </w:rPr>
              <w:t>b) 1 / each wound</w:t>
            </w:r>
          </w:p>
        </w:tc>
        <w:tc>
          <w:tcPr>
            <w:tcW w:w="312" w:type="pct"/>
            <w:shd w:val="clear" w:color="auto" w:fill="auto"/>
          </w:tcPr>
          <w:p w14:paraId="7C56597E" w14:textId="77777777" w:rsidR="008540E5" w:rsidRPr="006B6BD3" w:rsidRDefault="008540E5" w:rsidP="005F7940">
            <w:pPr>
              <w:pStyle w:val="RepTableSmall"/>
              <w:keepNext/>
              <w:keepLines/>
              <w:rPr>
                <w:szCs w:val="16"/>
                <w:lang w:val="en-GB"/>
              </w:rPr>
            </w:pPr>
            <w:r>
              <w:rPr>
                <w:szCs w:val="16"/>
                <w:lang w:val="en-GB"/>
              </w:rPr>
              <w:t>NR</w:t>
            </w:r>
          </w:p>
        </w:tc>
        <w:tc>
          <w:tcPr>
            <w:tcW w:w="304" w:type="pct"/>
            <w:shd w:val="clear" w:color="auto" w:fill="auto"/>
          </w:tcPr>
          <w:p w14:paraId="17B44271" w14:textId="77777777" w:rsidR="008540E5" w:rsidRDefault="008540E5" w:rsidP="005F7940">
            <w:pPr>
              <w:pStyle w:val="RepTableSmall"/>
              <w:keepNext/>
              <w:keepLines/>
              <w:rPr>
                <w:szCs w:val="16"/>
                <w:lang w:val="en-GB"/>
              </w:rPr>
            </w:pPr>
            <w:r>
              <w:rPr>
                <w:szCs w:val="16"/>
                <w:lang w:val="en-GB"/>
              </w:rPr>
              <w:t>a) 555,6*</w:t>
            </w:r>
          </w:p>
          <w:p w14:paraId="7965B2B4" w14:textId="77777777" w:rsidR="008540E5" w:rsidRPr="006B6BD3" w:rsidRDefault="008540E5" w:rsidP="005F7940">
            <w:pPr>
              <w:pStyle w:val="RepTableSmall"/>
              <w:keepNext/>
              <w:keepLines/>
              <w:rPr>
                <w:szCs w:val="16"/>
                <w:lang w:val="en-GB"/>
              </w:rPr>
            </w:pPr>
            <w:r>
              <w:rPr>
                <w:szCs w:val="16"/>
                <w:lang w:val="en-GB"/>
              </w:rPr>
              <w:t>b) 555,6*</w:t>
            </w:r>
          </w:p>
        </w:tc>
        <w:tc>
          <w:tcPr>
            <w:tcW w:w="304" w:type="pct"/>
            <w:shd w:val="clear" w:color="auto" w:fill="auto"/>
          </w:tcPr>
          <w:p w14:paraId="4D85926F" w14:textId="77777777" w:rsidR="008540E5" w:rsidRDefault="008540E5" w:rsidP="005F7940">
            <w:pPr>
              <w:pStyle w:val="RepTableSmall"/>
              <w:keepNext/>
              <w:keepLines/>
              <w:rPr>
                <w:szCs w:val="16"/>
                <w:lang w:val="en-GB"/>
              </w:rPr>
            </w:pPr>
            <w:r>
              <w:rPr>
                <w:szCs w:val="16"/>
                <w:lang w:val="en-GB"/>
              </w:rPr>
              <w:t>a) 10*</w:t>
            </w:r>
          </w:p>
          <w:p w14:paraId="184F8D82" w14:textId="77777777" w:rsidR="008540E5" w:rsidRPr="006B6BD3" w:rsidRDefault="008540E5" w:rsidP="005F7940">
            <w:pPr>
              <w:pStyle w:val="RepTableSmall"/>
              <w:keepNext/>
              <w:keepLines/>
              <w:rPr>
                <w:szCs w:val="16"/>
                <w:lang w:val="en-GB"/>
              </w:rPr>
            </w:pPr>
            <w:r>
              <w:rPr>
                <w:szCs w:val="16"/>
                <w:lang w:val="en-GB"/>
              </w:rPr>
              <w:t>b) 10*</w:t>
            </w:r>
          </w:p>
        </w:tc>
        <w:tc>
          <w:tcPr>
            <w:tcW w:w="263" w:type="pct"/>
            <w:shd w:val="clear" w:color="auto" w:fill="auto"/>
          </w:tcPr>
          <w:p w14:paraId="3EF47E42" w14:textId="77777777" w:rsidR="008540E5" w:rsidRPr="006B6BD3" w:rsidRDefault="008540E5" w:rsidP="005F7940">
            <w:pPr>
              <w:pStyle w:val="RepTableSmall"/>
              <w:keepNext/>
              <w:keepLines/>
              <w:rPr>
                <w:szCs w:val="16"/>
                <w:lang w:val="en-GB"/>
              </w:rPr>
            </w:pPr>
            <w:r>
              <w:rPr>
                <w:szCs w:val="16"/>
                <w:lang w:val="en-GB"/>
              </w:rPr>
              <w:t>NR</w:t>
            </w:r>
          </w:p>
        </w:tc>
        <w:tc>
          <w:tcPr>
            <w:tcW w:w="183" w:type="pct"/>
            <w:shd w:val="clear" w:color="auto" w:fill="auto"/>
          </w:tcPr>
          <w:p w14:paraId="449C6F23" w14:textId="77777777" w:rsidR="008540E5" w:rsidRPr="006B6BD3" w:rsidRDefault="008540E5" w:rsidP="005F7940">
            <w:pPr>
              <w:pStyle w:val="RepTableSmall"/>
              <w:keepNext/>
              <w:keepLines/>
              <w:rPr>
                <w:szCs w:val="16"/>
                <w:lang w:val="en-GB"/>
              </w:rPr>
            </w:pPr>
            <w:r>
              <w:rPr>
                <w:szCs w:val="16"/>
                <w:lang w:val="en-GB"/>
              </w:rPr>
              <w:t>NR</w:t>
            </w:r>
          </w:p>
        </w:tc>
        <w:tc>
          <w:tcPr>
            <w:tcW w:w="788" w:type="pct"/>
            <w:shd w:val="clear" w:color="auto" w:fill="auto"/>
          </w:tcPr>
          <w:p w14:paraId="40605E4B" w14:textId="77777777" w:rsidR="008540E5" w:rsidRPr="006B6BD3" w:rsidRDefault="008540E5" w:rsidP="005F7940">
            <w:pPr>
              <w:pStyle w:val="RepTableSmall"/>
              <w:keepNext/>
              <w:keepLines/>
              <w:rPr>
                <w:szCs w:val="16"/>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538" w:type="pct"/>
            <w:shd w:val="clear" w:color="auto" w:fill="92D050"/>
          </w:tcPr>
          <w:p w14:paraId="4C0E2F26" w14:textId="77777777" w:rsidR="008540E5" w:rsidRDefault="008540E5" w:rsidP="005F7940">
            <w:pPr>
              <w:pStyle w:val="RepTableSmall"/>
              <w:keepNext/>
              <w:keepLines/>
              <w:rPr>
                <w:szCs w:val="16"/>
                <w:lang w:val="en-GB"/>
              </w:rPr>
            </w:pPr>
          </w:p>
        </w:tc>
      </w:tr>
      <w:tr w:rsidR="005F7940" w:rsidRPr="006B6BD3" w14:paraId="0B1529C1" w14:textId="77777777" w:rsidTr="00B760A0">
        <w:tc>
          <w:tcPr>
            <w:tcW w:w="149" w:type="pct"/>
            <w:shd w:val="clear" w:color="auto" w:fill="auto"/>
          </w:tcPr>
          <w:p w14:paraId="725CD17B" w14:textId="77777777" w:rsidR="008540E5" w:rsidRPr="006B6BD3" w:rsidRDefault="008540E5" w:rsidP="005F7940">
            <w:pPr>
              <w:pStyle w:val="RepTableSmall"/>
              <w:rPr>
                <w:spacing w:val="-1"/>
                <w:szCs w:val="16"/>
                <w:lang w:val="en-GB"/>
              </w:rPr>
            </w:pPr>
            <w:r>
              <w:rPr>
                <w:spacing w:val="-1"/>
                <w:szCs w:val="16"/>
                <w:lang w:val="en-GB"/>
              </w:rPr>
              <w:t>4</w:t>
            </w:r>
          </w:p>
        </w:tc>
        <w:tc>
          <w:tcPr>
            <w:tcW w:w="244" w:type="pct"/>
            <w:shd w:val="clear" w:color="auto" w:fill="auto"/>
          </w:tcPr>
          <w:p w14:paraId="6DDD5750" w14:textId="77777777" w:rsidR="008540E5" w:rsidRPr="006B6BD3" w:rsidRDefault="008540E5" w:rsidP="005F7940">
            <w:pPr>
              <w:pStyle w:val="RepTableSmall"/>
              <w:rPr>
                <w:spacing w:val="-1"/>
                <w:szCs w:val="16"/>
                <w:lang w:val="en-GB"/>
              </w:rPr>
            </w:pPr>
            <w:r>
              <w:rPr>
                <w:spacing w:val="-1"/>
                <w:szCs w:val="16"/>
                <w:lang w:val="en-GB"/>
              </w:rPr>
              <w:t>PL</w:t>
            </w:r>
          </w:p>
        </w:tc>
        <w:tc>
          <w:tcPr>
            <w:tcW w:w="373" w:type="pct"/>
            <w:gridSpan w:val="2"/>
            <w:shd w:val="clear" w:color="auto" w:fill="auto"/>
          </w:tcPr>
          <w:p w14:paraId="5F6B8D06" w14:textId="77777777" w:rsidR="008540E5" w:rsidRPr="006B6BD3" w:rsidRDefault="008540E5" w:rsidP="005F7940">
            <w:pPr>
              <w:pStyle w:val="RepTableSmall"/>
              <w:rPr>
                <w:szCs w:val="16"/>
                <w:lang w:val="en-GB"/>
              </w:rPr>
            </w:pPr>
            <w:r w:rsidRPr="004A75D4">
              <w:rPr>
                <w:szCs w:val="16"/>
                <w:lang w:val="en-GB"/>
              </w:rPr>
              <w:t>Apricot, Plum, Cherry, Sweet cherry</w:t>
            </w:r>
            <w:r>
              <w:rPr>
                <w:szCs w:val="16"/>
                <w:lang w:val="en-GB"/>
              </w:rPr>
              <w:t>, Nectarine</w:t>
            </w:r>
          </w:p>
        </w:tc>
        <w:tc>
          <w:tcPr>
            <w:tcW w:w="149" w:type="pct"/>
            <w:shd w:val="clear" w:color="auto" w:fill="auto"/>
          </w:tcPr>
          <w:p w14:paraId="3C0E0DD9" w14:textId="77777777" w:rsidR="008540E5" w:rsidRPr="006B6BD3" w:rsidRDefault="008540E5" w:rsidP="005F7940">
            <w:pPr>
              <w:pStyle w:val="RepTableSmall"/>
              <w:rPr>
                <w:szCs w:val="16"/>
                <w:lang w:val="en-GB"/>
              </w:rPr>
            </w:pPr>
            <w:r>
              <w:rPr>
                <w:szCs w:val="16"/>
                <w:lang w:val="en-GB"/>
              </w:rPr>
              <w:t>F</w:t>
            </w:r>
          </w:p>
        </w:tc>
        <w:tc>
          <w:tcPr>
            <w:tcW w:w="511" w:type="pct"/>
            <w:shd w:val="clear" w:color="auto" w:fill="auto"/>
          </w:tcPr>
          <w:p w14:paraId="0236228A" w14:textId="77777777" w:rsidR="008540E5" w:rsidRDefault="008540E5" w:rsidP="005F7940">
            <w:pPr>
              <w:pStyle w:val="RepTableSmall"/>
              <w:rPr>
                <w:szCs w:val="16"/>
                <w:lang w:val="en-GB"/>
              </w:rPr>
            </w:pPr>
            <w:proofErr w:type="spellStart"/>
            <w:r w:rsidRPr="004A75D4">
              <w:rPr>
                <w:szCs w:val="16"/>
                <w:lang w:val="en-GB"/>
              </w:rPr>
              <w:t>Leucostoma</w:t>
            </w:r>
            <w:proofErr w:type="spellEnd"/>
            <w:r w:rsidRPr="004A75D4">
              <w:rPr>
                <w:szCs w:val="16"/>
                <w:lang w:val="en-GB"/>
              </w:rPr>
              <w:t xml:space="preserve"> sp.</w:t>
            </w:r>
          </w:p>
          <w:p w14:paraId="71D7C067" w14:textId="77777777" w:rsidR="008540E5" w:rsidRPr="006B6BD3" w:rsidRDefault="008540E5" w:rsidP="005F7940">
            <w:pPr>
              <w:pStyle w:val="RepTableSmall"/>
              <w:rPr>
                <w:szCs w:val="16"/>
                <w:lang w:val="en-GB"/>
              </w:rPr>
            </w:pPr>
            <w:proofErr w:type="spellStart"/>
            <w:r>
              <w:rPr>
                <w:szCs w:val="16"/>
                <w:lang w:val="en-GB"/>
              </w:rPr>
              <w:t>Nectria</w:t>
            </w:r>
            <w:proofErr w:type="spellEnd"/>
            <w:r>
              <w:rPr>
                <w:szCs w:val="16"/>
                <w:lang w:val="en-GB"/>
              </w:rPr>
              <w:t xml:space="preserve"> </w:t>
            </w:r>
            <w:proofErr w:type="spellStart"/>
            <w:r>
              <w:rPr>
                <w:szCs w:val="16"/>
                <w:lang w:val="en-GB"/>
              </w:rPr>
              <w:t>galligena</w:t>
            </w:r>
            <w:proofErr w:type="spellEnd"/>
          </w:p>
        </w:tc>
        <w:tc>
          <w:tcPr>
            <w:tcW w:w="294" w:type="pct"/>
            <w:shd w:val="clear" w:color="auto" w:fill="auto"/>
          </w:tcPr>
          <w:p w14:paraId="7CFD1911" w14:textId="77777777" w:rsidR="008540E5" w:rsidRPr="006B6BD3" w:rsidRDefault="008540E5" w:rsidP="005F7940">
            <w:pPr>
              <w:pStyle w:val="RepTableSmall"/>
              <w:rPr>
                <w:szCs w:val="16"/>
                <w:lang w:val="en-GB"/>
              </w:rPr>
            </w:pPr>
            <w:r>
              <w:rPr>
                <w:szCs w:val="16"/>
                <w:lang w:val="en-GB"/>
              </w:rPr>
              <w:t>painting of wounds with brush</w:t>
            </w:r>
          </w:p>
        </w:tc>
        <w:tc>
          <w:tcPr>
            <w:tcW w:w="294" w:type="pct"/>
            <w:shd w:val="clear" w:color="auto" w:fill="auto"/>
          </w:tcPr>
          <w:p w14:paraId="14B7964B" w14:textId="77777777" w:rsidR="008540E5" w:rsidRPr="006B6BD3" w:rsidRDefault="008540E5" w:rsidP="005F7940">
            <w:pPr>
              <w:pStyle w:val="RepTableSmall"/>
              <w:rPr>
                <w:szCs w:val="16"/>
                <w:lang w:val="en-GB"/>
              </w:rPr>
            </w:pPr>
            <w:r>
              <w:rPr>
                <w:szCs w:val="16"/>
                <w:lang w:val="en-GB"/>
              </w:rPr>
              <w:t>NR</w:t>
            </w:r>
          </w:p>
        </w:tc>
        <w:tc>
          <w:tcPr>
            <w:tcW w:w="294" w:type="pct"/>
            <w:shd w:val="clear" w:color="auto" w:fill="auto"/>
          </w:tcPr>
          <w:p w14:paraId="620D6B20" w14:textId="77777777" w:rsidR="008540E5" w:rsidRDefault="008540E5" w:rsidP="005F7940">
            <w:pPr>
              <w:pStyle w:val="RepTableSmall"/>
              <w:keepNext/>
              <w:keepLines/>
              <w:rPr>
                <w:szCs w:val="16"/>
                <w:lang w:val="en-GB"/>
              </w:rPr>
            </w:pPr>
            <w:r>
              <w:rPr>
                <w:szCs w:val="16"/>
                <w:lang w:val="en-GB"/>
              </w:rPr>
              <w:t>a) 1/each wound</w:t>
            </w:r>
          </w:p>
          <w:p w14:paraId="37D38716" w14:textId="77777777" w:rsidR="008540E5" w:rsidRPr="006B6BD3" w:rsidRDefault="008540E5" w:rsidP="005F7940">
            <w:pPr>
              <w:pStyle w:val="RepTableSmall"/>
              <w:rPr>
                <w:szCs w:val="16"/>
                <w:lang w:val="en-GB"/>
              </w:rPr>
            </w:pPr>
            <w:r>
              <w:rPr>
                <w:szCs w:val="16"/>
                <w:lang w:val="en-GB"/>
              </w:rPr>
              <w:t>b) 1 / each wound</w:t>
            </w:r>
          </w:p>
        </w:tc>
        <w:tc>
          <w:tcPr>
            <w:tcW w:w="312" w:type="pct"/>
            <w:shd w:val="clear" w:color="auto" w:fill="auto"/>
          </w:tcPr>
          <w:p w14:paraId="48F23660" w14:textId="77777777" w:rsidR="008540E5" w:rsidRPr="006B6BD3" w:rsidRDefault="008540E5" w:rsidP="005F7940">
            <w:pPr>
              <w:pStyle w:val="RepTableSmall"/>
              <w:rPr>
                <w:szCs w:val="16"/>
                <w:lang w:val="en-GB"/>
              </w:rPr>
            </w:pPr>
            <w:r>
              <w:rPr>
                <w:szCs w:val="16"/>
                <w:lang w:val="en-GB"/>
              </w:rPr>
              <w:t>NR</w:t>
            </w:r>
          </w:p>
        </w:tc>
        <w:tc>
          <w:tcPr>
            <w:tcW w:w="304" w:type="pct"/>
            <w:shd w:val="clear" w:color="auto" w:fill="auto"/>
          </w:tcPr>
          <w:p w14:paraId="0F1CE37C" w14:textId="77777777" w:rsidR="008540E5" w:rsidRDefault="008540E5" w:rsidP="005F7940">
            <w:pPr>
              <w:pStyle w:val="RepTableSmall"/>
              <w:keepNext/>
              <w:keepLines/>
              <w:rPr>
                <w:szCs w:val="16"/>
                <w:lang w:val="en-GB"/>
              </w:rPr>
            </w:pPr>
            <w:r>
              <w:rPr>
                <w:szCs w:val="16"/>
                <w:lang w:val="en-GB"/>
              </w:rPr>
              <w:t>a) 555,6*</w:t>
            </w:r>
          </w:p>
          <w:p w14:paraId="624FC105" w14:textId="77777777" w:rsidR="008540E5" w:rsidRPr="006B6BD3" w:rsidRDefault="008540E5" w:rsidP="005F7940">
            <w:pPr>
              <w:pStyle w:val="RepTableSmall"/>
              <w:rPr>
                <w:szCs w:val="16"/>
                <w:lang w:val="en-GB"/>
              </w:rPr>
            </w:pPr>
            <w:r>
              <w:rPr>
                <w:szCs w:val="16"/>
                <w:lang w:val="en-GB"/>
              </w:rPr>
              <w:t>b) 555,6*</w:t>
            </w:r>
          </w:p>
        </w:tc>
        <w:tc>
          <w:tcPr>
            <w:tcW w:w="304" w:type="pct"/>
            <w:shd w:val="clear" w:color="auto" w:fill="auto"/>
          </w:tcPr>
          <w:p w14:paraId="28ACC6C4" w14:textId="77777777" w:rsidR="008540E5" w:rsidRDefault="008540E5" w:rsidP="005F7940">
            <w:pPr>
              <w:pStyle w:val="RepTableSmall"/>
              <w:keepNext/>
              <w:keepLines/>
              <w:rPr>
                <w:szCs w:val="16"/>
                <w:lang w:val="en-GB"/>
              </w:rPr>
            </w:pPr>
            <w:r>
              <w:rPr>
                <w:szCs w:val="16"/>
                <w:lang w:val="en-GB"/>
              </w:rPr>
              <w:t>a) 10*</w:t>
            </w:r>
          </w:p>
          <w:p w14:paraId="075220E7" w14:textId="77777777" w:rsidR="008540E5" w:rsidRPr="006B6BD3" w:rsidRDefault="008540E5" w:rsidP="005F7940">
            <w:pPr>
              <w:pStyle w:val="RepTableSmall"/>
              <w:rPr>
                <w:szCs w:val="16"/>
                <w:lang w:val="en-GB"/>
              </w:rPr>
            </w:pPr>
            <w:r>
              <w:rPr>
                <w:szCs w:val="16"/>
                <w:lang w:val="en-GB"/>
              </w:rPr>
              <w:t>b) 10*</w:t>
            </w:r>
          </w:p>
        </w:tc>
        <w:tc>
          <w:tcPr>
            <w:tcW w:w="263" w:type="pct"/>
            <w:shd w:val="clear" w:color="auto" w:fill="auto"/>
          </w:tcPr>
          <w:p w14:paraId="74C4ED45" w14:textId="77777777" w:rsidR="008540E5" w:rsidRPr="006B6BD3" w:rsidRDefault="008540E5" w:rsidP="005F7940">
            <w:pPr>
              <w:pStyle w:val="RepTableSmall"/>
              <w:rPr>
                <w:szCs w:val="16"/>
                <w:lang w:val="en-GB"/>
              </w:rPr>
            </w:pPr>
            <w:r>
              <w:rPr>
                <w:szCs w:val="16"/>
                <w:lang w:val="en-GB"/>
              </w:rPr>
              <w:t>NR</w:t>
            </w:r>
          </w:p>
        </w:tc>
        <w:tc>
          <w:tcPr>
            <w:tcW w:w="183" w:type="pct"/>
            <w:shd w:val="clear" w:color="auto" w:fill="auto"/>
          </w:tcPr>
          <w:p w14:paraId="41CF687A" w14:textId="77777777" w:rsidR="008540E5" w:rsidRPr="006B6BD3" w:rsidRDefault="008540E5" w:rsidP="005F7940">
            <w:pPr>
              <w:pStyle w:val="RepTableSmall"/>
              <w:rPr>
                <w:szCs w:val="16"/>
                <w:lang w:val="en-GB"/>
              </w:rPr>
            </w:pPr>
            <w:r>
              <w:rPr>
                <w:szCs w:val="16"/>
                <w:lang w:val="en-GB"/>
              </w:rPr>
              <w:t>NR</w:t>
            </w:r>
          </w:p>
        </w:tc>
        <w:tc>
          <w:tcPr>
            <w:tcW w:w="788" w:type="pct"/>
            <w:shd w:val="clear" w:color="auto" w:fill="auto"/>
          </w:tcPr>
          <w:p w14:paraId="4CE7E643" w14:textId="77777777" w:rsidR="008540E5" w:rsidRPr="006B6BD3" w:rsidRDefault="008540E5" w:rsidP="005F7940">
            <w:pPr>
              <w:pStyle w:val="RepTableSmall"/>
              <w:rPr>
                <w:szCs w:val="16"/>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538" w:type="pct"/>
            <w:shd w:val="clear" w:color="auto" w:fill="92D050"/>
          </w:tcPr>
          <w:p w14:paraId="77797F4A" w14:textId="77777777" w:rsidR="008540E5" w:rsidRDefault="008540E5" w:rsidP="005F7940">
            <w:pPr>
              <w:pStyle w:val="RepTableSmall"/>
              <w:rPr>
                <w:szCs w:val="16"/>
                <w:lang w:val="en-GB"/>
              </w:rPr>
            </w:pPr>
          </w:p>
        </w:tc>
      </w:tr>
      <w:tr w:rsidR="005F7940" w:rsidRPr="006B6BD3" w14:paraId="0DE78F9B" w14:textId="77777777" w:rsidTr="00B760A0">
        <w:tc>
          <w:tcPr>
            <w:tcW w:w="149" w:type="pct"/>
            <w:shd w:val="clear" w:color="auto" w:fill="auto"/>
          </w:tcPr>
          <w:p w14:paraId="45EF8BEF" w14:textId="77777777" w:rsidR="008540E5" w:rsidRDefault="008540E5" w:rsidP="005F7940">
            <w:pPr>
              <w:pStyle w:val="RepTableSmall"/>
              <w:rPr>
                <w:spacing w:val="-1"/>
                <w:szCs w:val="16"/>
                <w:lang w:val="en-GB"/>
              </w:rPr>
            </w:pPr>
            <w:r>
              <w:rPr>
                <w:spacing w:val="-1"/>
                <w:szCs w:val="16"/>
                <w:lang w:val="en-GB"/>
              </w:rPr>
              <w:t>5</w:t>
            </w:r>
          </w:p>
        </w:tc>
        <w:tc>
          <w:tcPr>
            <w:tcW w:w="244" w:type="pct"/>
            <w:shd w:val="clear" w:color="auto" w:fill="auto"/>
          </w:tcPr>
          <w:p w14:paraId="11D819DB" w14:textId="77777777" w:rsidR="008540E5" w:rsidRDefault="008540E5" w:rsidP="005F7940">
            <w:pPr>
              <w:pStyle w:val="RepTableSmall"/>
              <w:rPr>
                <w:spacing w:val="-1"/>
                <w:szCs w:val="16"/>
                <w:lang w:val="en-GB"/>
              </w:rPr>
            </w:pPr>
            <w:r>
              <w:rPr>
                <w:spacing w:val="-1"/>
                <w:szCs w:val="16"/>
                <w:lang w:val="en-GB"/>
              </w:rPr>
              <w:t>PL</w:t>
            </w:r>
          </w:p>
        </w:tc>
        <w:tc>
          <w:tcPr>
            <w:tcW w:w="373" w:type="pct"/>
            <w:gridSpan w:val="2"/>
            <w:shd w:val="clear" w:color="auto" w:fill="auto"/>
          </w:tcPr>
          <w:p w14:paraId="2A64ABB8" w14:textId="77777777" w:rsidR="008540E5" w:rsidRPr="004A75D4" w:rsidRDefault="008540E5" w:rsidP="005F7940">
            <w:pPr>
              <w:pStyle w:val="RepTableSmall"/>
              <w:keepNext/>
              <w:keepLines/>
              <w:rPr>
                <w:szCs w:val="16"/>
                <w:lang w:val="en-GB"/>
              </w:rPr>
            </w:pPr>
            <w:r w:rsidRPr="004A75D4">
              <w:rPr>
                <w:szCs w:val="16"/>
                <w:lang w:val="en-GB"/>
              </w:rPr>
              <w:t>Ornamental plants (deciduous and coniferous trees and bushes),</w:t>
            </w:r>
          </w:p>
          <w:p w14:paraId="731C7E6B" w14:textId="77777777" w:rsidR="008540E5" w:rsidRPr="006B6BD3" w:rsidRDefault="008540E5" w:rsidP="005F7940">
            <w:pPr>
              <w:pStyle w:val="RepTableSmall"/>
              <w:keepNext/>
              <w:keepLines/>
              <w:rPr>
                <w:szCs w:val="16"/>
                <w:lang w:val="en-GB"/>
              </w:rPr>
            </w:pPr>
            <w:r w:rsidRPr="004A75D4">
              <w:rPr>
                <w:szCs w:val="16"/>
                <w:lang w:val="en-GB"/>
              </w:rPr>
              <w:t>Nursery ornamental plants</w:t>
            </w:r>
          </w:p>
        </w:tc>
        <w:tc>
          <w:tcPr>
            <w:tcW w:w="149" w:type="pct"/>
            <w:shd w:val="clear" w:color="auto" w:fill="auto"/>
          </w:tcPr>
          <w:p w14:paraId="272AC123" w14:textId="77777777" w:rsidR="008540E5" w:rsidRPr="006B6BD3" w:rsidRDefault="008540E5" w:rsidP="005F7940">
            <w:pPr>
              <w:pStyle w:val="RepTableSmall"/>
              <w:keepNext/>
              <w:keepLines/>
              <w:rPr>
                <w:szCs w:val="16"/>
                <w:lang w:val="en-GB"/>
              </w:rPr>
            </w:pPr>
            <w:r>
              <w:rPr>
                <w:szCs w:val="16"/>
                <w:lang w:val="en-GB"/>
              </w:rPr>
              <w:t>F</w:t>
            </w:r>
          </w:p>
        </w:tc>
        <w:tc>
          <w:tcPr>
            <w:tcW w:w="511" w:type="pct"/>
            <w:shd w:val="clear" w:color="auto" w:fill="auto"/>
          </w:tcPr>
          <w:p w14:paraId="2E4035B5" w14:textId="77777777" w:rsidR="008540E5" w:rsidRPr="004A75D4" w:rsidRDefault="008540E5" w:rsidP="005F7940">
            <w:pPr>
              <w:pStyle w:val="RepTableSmall"/>
              <w:keepNext/>
              <w:keepLines/>
              <w:rPr>
                <w:szCs w:val="16"/>
                <w:lang w:val="en-GB"/>
              </w:rPr>
            </w:pPr>
            <w:proofErr w:type="spellStart"/>
            <w:r w:rsidRPr="004A75D4">
              <w:rPr>
                <w:szCs w:val="16"/>
                <w:lang w:val="en-GB"/>
              </w:rPr>
              <w:t>Pezicula</w:t>
            </w:r>
            <w:proofErr w:type="spellEnd"/>
            <w:r w:rsidRPr="004A75D4">
              <w:rPr>
                <w:szCs w:val="16"/>
                <w:lang w:val="en-GB"/>
              </w:rPr>
              <w:t xml:space="preserve"> </w:t>
            </w:r>
            <w:proofErr w:type="spellStart"/>
            <w:r w:rsidRPr="004A75D4">
              <w:rPr>
                <w:szCs w:val="16"/>
                <w:lang w:val="en-GB"/>
              </w:rPr>
              <w:t>malicorticis</w:t>
            </w:r>
            <w:proofErr w:type="spellEnd"/>
          </w:p>
          <w:p w14:paraId="705919FF" w14:textId="77777777" w:rsidR="008540E5" w:rsidRDefault="008540E5" w:rsidP="005F7940">
            <w:pPr>
              <w:pStyle w:val="RepTableSmall"/>
              <w:keepNext/>
              <w:keepLines/>
              <w:rPr>
                <w:szCs w:val="16"/>
                <w:lang w:val="en-GB"/>
              </w:rPr>
            </w:pPr>
            <w:proofErr w:type="spellStart"/>
            <w:r w:rsidRPr="004A75D4">
              <w:rPr>
                <w:szCs w:val="16"/>
                <w:lang w:val="en-GB"/>
              </w:rPr>
              <w:t>Pezicula</w:t>
            </w:r>
            <w:proofErr w:type="spellEnd"/>
            <w:r w:rsidRPr="004A75D4">
              <w:rPr>
                <w:szCs w:val="16"/>
                <w:lang w:val="en-GB"/>
              </w:rPr>
              <w:t xml:space="preserve"> alba</w:t>
            </w:r>
          </w:p>
          <w:p w14:paraId="25474326" w14:textId="77777777" w:rsidR="008540E5" w:rsidRPr="006B6BD3" w:rsidRDefault="008540E5" w:rsidP="005F7940">
            <w:pPr>
              <w:pStyle w:val="RepTableSmall"/>
              <w:keepNext/>
              <w:keepLines/>
              <w:rPr>
                <w:szCs w:val="16"/>
                <w:lang w:val="en-GB"/>
              </w:rPr>
            </w:pPr>
            <w:proofErr w:type="spellStart"/>
            <w:r>
              <w:rPr>
                <w:szCs w:val="16"/>
                <w:lang w:val="en-GB"/>
              </w:rPr>
              <w:t>Nectria</w:t>
            </w:r>
            <w:proofErr w:type="spellEnd"/>
            <w:r>
              <w:rPr>
                <w:szCs w:val="16"/>
                <w:lang w:val="en-GB"/>
              </w:rPr>
              <w:t xml:space="preserve"> </w:t>
            </w:r>
            <w:proofErr w:type="spellStart"/>
            <w:r>
              <w:rPr>
                <w:szCs w:val="16"/>
                <w:lang w:val="en-GB"/>
              </w:rPr>
              <w:t>galligena</w:t>
            </w:r>
            <w:proofErr w:type="spellEnd"/>
          </w:p>
        </w:tc>
        <w:tc>
          <w:tcPr>
            <w:tcW w:w="294" w:type="pct"/>
            <w:shd w:val="clear" w:color="auto" w:fill="auto"/>
          </w:tcPr>
          <w:p w14:paraId="39E7D7DB" w14:textId="77777777" w:rsidR="008540E5" w:rsidRPr="006B6BD3" w:rsidRDefault="008540E5" w:rsidP="005F7940">
            <w:pPr>
              <w:pStyle w:val="RepTableSmall"/>
              <w:keepNext/>
              <w:keepLines/>
              <w:rPr>
                <w:szCs w:val="16"/>
                <w:lang w:val="en-GB"/>
              </w:rPr>
            </w:pPr>
            <w:r>
              <w:rPr>
                <w:szCs w:val="16"/>
                <w:lang w:val="en-GB"/>
              </w:rPr>
              <w:t>painting of wounds with brush</w:t>
            </w:r>
          </w:p>
        </w:tc>
        <w:tc>
          <w:tcPr>
            <w:tcW w:w="294" w:type="pct"/>
            <w:shd w:val="clear" w:color="auto" w:fill="auto"/>
          </w:tcPr>
          <w:p w14:paraId="0E50B83D" w14:textId="77777777" w:rsidR="008540E5" w:rsidRPr="006B6BD3" w:rsidRDefault="008540E5" w:rsidP="005F7940">
            <w:pPr>
              <w:pStyle w:val="RepTableSmall"/>
              <w:keepNext/>
              <w:keepLines/>
              <w:rPr>
                <w:szCs w:val="16"/>
                <w:lang w:val="en-GB"/>
              </w:rPr>
            </w:pPr>
            <w:r>
              <w:rPr>
                <w:szCs w:val="16"/>
                <w:lang w:val="en-GB"/>
              </w:rPr>
              <w:t>NR</w:t>
            </w:r>
          </w:p>
        </w:tc>
        <w:tc>
          <w:tcPr>
            <w:tcW w:w="294" w:type="pct"/>
            <w:shd w:val="clear" w:color="auto" w:fill="auto"/>
          </w:tcPr>
          <w:p w14:paraId="49B8C12B" w14:textId="77777777" w:rsidR="008540E5" w:rsidRDefault="008540E5" w:rsidP="005F7940">
            <w:pPr>
              <w:pStyle w:val="RepTableSmall"/>
              <w:keepNext/>
              <w:keepLines/>
              <w:rPr>
                <w:szCs w:val="16"/>
                <w:lang w:val="en-GB"/>
              </w:rPr>
            </w:pPr>
            <w:r>
              <w:rPr>
                <w:szCs w:val="16"/>
                <w:lang w:val="en-GB"/>
              </w:rPr>
              <w:t>a) 1/each wound</w:t>
            </w:r>
          </w:p>
          <w:p w14:paraId="4FD773A0" w14:textId="77777777" w:rsidR="008540E5" w:rsidRPr="006B6BD3" w:rsidRDefault="008540E5" w:rsidP="005F7940">
            <w:pPr>
              <w:pStyle w:val="RepTableSmall"/>
              <w:keepNext/>
              <w:keepLines/>
              <w:rPr>
                <w:szCs w:val="16"/>
                <w:lang w:val="en-GB"/>
              </w:rPr>
            </w:pPr>
            <w:r>
              <w:rPr>
                <w:szCs w:val="16"/>
                <w:lang w:val="en-GB"/>
              </w:rPr>
              <w:t>b) 1 / each wound</w:t>
            </w:r>
          </w:p>
        </w:tc>
        <w:tc>
          <w:tcPr>
            <w:tcW w:w="312" w:type="pct"/>
            <w:shd w:val="clear" w:color="auto" w:fill="auto"/>
          </w:tcPr>
          <w:p w14:paraId="177B9546" w14:textId="77777777" w:rsidR="008540E5" w:rsidRPr="006B6BD3" w:rsidRDefault="008540E5" w:rsidP="005F7940">
            <w:pPr>
              <w:pStyle w:val="RepTableSmall"/>
              <w:keepNext/>
              <w:keepLines/>
              <w:rPr>
                <w:szCs w:val="16"/>
                <w:lang w:val="en-GB"/>
              </w:rPr>
            </w:pPr>
            <w:r>
              <w:rPr>
                <w:szCs w:val="16"/>
                <w:lang w:val="en-GB"/>
              </w:rPr>
              <w:t>NR</w:t>
            </w:r>
          </w:p>
        </w:tc>
        <w:tc>
          <w:tcPr>
            <w:tcW w:w="304" w:type="pct"/>
            <w:shd w:val="clear" w:color="auto" w:fill="auto"/>
          </w:tcPr>
          <w:p w14:paraId="7B1A513A" w14:textId="77777777" w:rsidR="008540E5" w:rsidRDefault="008540E5" w:rsidP="005F7940">
            <w:pPr>
              <w:pStyle w:val="RepTableSmall"/>
              <w:keepNext/>
              <w:keepLines/>
              <w:rPr>
                <w:szCs w:val="16"/>
                <w:lang w:val="en-GB"/>
              </w:rPr>
            </w:pPr>
            <w:r>
              <w:rPr>
                <w:szCs w:val="16"/>
                <w:lang w:val="en-GB"/>
              </w:rPr>
              <w:t>a) 555,6*</w:t>
            </w:r>
          </w:p>
          <w:p w14:paraId="3BAB241E" w14:textId="77777777" w:rsidR="008540E5" w:rsidRPr="006B6BD3" w:rsidRDefault="008540E5" w:rsidP="005F7940">
            <w:pPr>
              <w:pStyle w:val="RepTableSmall"/>
              <w:keepNext/>
              <w:keepLines/>
              <w:rPr>
                <w:szCs w:val="16"/>
                <w:lang w:val="en-GB"/>
              </w:rPr>
            </w:pPr>
            <w:r>
              <w:rPr>
                <w:szCs w:val="16"/>
                <w:lang w:val="en-GB"/>
              </w:rPr>
              <w:t>b) 555,6*</w:t>
            </w:r>
          </w:p>
        </w:tc>
        <w:tc>
          <w:tcPr>
            <w:tcW w:w="304" w:type="pct"/>
            <w:shd w:val="clear" w:color="auto" w:fill="auto"/>
          </w:tcPr>
          <w:p w14:paraId="2F956B17" w14:textId="77777777" w:rsidR="008540E5" w:rsidRDefault="008540E5" w:rsidP="005F7940">
            <w:pPr>
              <w:pStyle w:val="RepTableSmall"/>
              <w:keepNext/>
              <w:keepLines/>
              <w:rPr>
                <w:szCs w:val="16"/>
                <w:lang w:val="en-GB"/>
              </w:rPr>
            </w:pPr>
            <w:r>
              <w:rPr>
                <w:szCs w:val="16"/>
                <w:lang w:val="en-GB"/>
              </w:rPr>
              <w:t>a) 10*</w:t>
            </w:r>
          </w:p>
          <w:p w14:paraId="123A232E" w14:textId="77777777" w:rsidR="008540E5" w:rsidRPr="006B6BD3" w:rsidRDefault="008540E5" w:rsidP="005F7940">
            <w:pPr>
              <w:pStyle w:val="RepTableSmall"/>
              <w:keepNext/>
              <w:keepLines/>
              <w:rPr>
                <w:szCs w:val="16"/>
                <w:lang w:val="en-GB"/>
              </w:rPr>
            </w:pPr>
            <w:r>
              <w:rPr>
                <w:szCs w:val="16"/>
                <w:lang w:val="en-GB"/>
              </w:rPr>
              <w:t>b) 10*</w:t>
            </w:r>
          </w:p>
        </w:tc>
        <w:tc>
          <w:tcPr>
            <w:tcW w:w="263" w:type="pct"/>
            <w:shd w:val="clear" w:color="auto" w:fill="auto"/>
          </w:tcPr>
          <w:p w14:paraId="5B645CAC" w14:textId="77777777" w:rsidR="008540E5" w:rsidRPr="006B6BD3" w:rsidRDefault="008540E5" w:rsidP="005F7940">
            <w:pPr>
              <w:pStyle w:val="RepTableSmall"/>
              <w:keepNext/>
              <w:keepLines/>
              <w:rPr>
                <w:szCs w:val="16"/>
                <w:lang w:val="en-GB"/>
              </w:rPr>
            </w:pPr>
            <w:r>
              <w:rPr>
                <w:szCs w:val="16"/>
                <w:lang w:val="en-GB"/>
              </w:rPr>
              <w:t>NR</w:t>
            </w:r>
          </w:p>
        </w:tc>
        <w:tc>
          <w:tcPr>
            <w:tcW w:w="183" w:type="pct"/>
            <w:shd w:val="clear" w:color="auto" w:fill="auto"/>
          </w:tcPr>
          <w:p w14:paraId="34441ED5" w14:textId="77777777" w:rsidR="008540E5" w:rsidRPr="006B6BD3" w:rsidRDefault="008540E5" w:rsidP="005F7940">
            <w:pPr>
              <w:pStyle w:val="RepTableSmall"/>
              <w:keepNext/>
              <w:keepLines/>
              <w:rPr>
                <w:szCs w:val="16"/>
                <w:lang w:val="en-GB"/>
              </w:rPr>
            </w:pPr>
            <w:r>
              <w:rPr>
                <w:szCs w:val="16"/>
                <w:lang w:val="en-GB"/>
              </w:rPr>
              <w:t>NR</w:t>
            </w:r>
          </w:p>
        </w:tc>
        <w:tc>
          <w:tcPr>
            <w:tcW w:w="788" w:type="pct"/>
            <w:shd w:val="clear" w:color="auto" w:fill="auto"/>
          </w:tcPr>
          <w:p w14:paraId="345F9DE2" w14:textId="77777777" w:rsidR="008540E5" w:rsidRPr="004A75D4" w:rsidRDefault="008540E5" w:rsidP="005F7940">
            <w:pPr>
              <w:pStyle w:val="RepTableSmall"/>
              <w:keepNext/>
              <w:keepLines/>
              <w:rPr>
                <w:szCs w:val="16"/>
                <w:lang w:val="en-GB"/>
              </w:rPr>
            </w:pPr>
            <w:r w:rsidRPr="004A75D4">
              <w:rPr>
                <w:szCs w:val="16"/>
                <w:lang w:val="en-GB"/>
              </w:rPr>
              <w:t>Ornamental plants (deciduous and coniferous trees and bushes),</w:t>
            </w:r>
          </w:p>
          <w:p w14:paraId="5338AC09" w14:textId="77777777" w:rsidR="008540E5" w:rsidRPr="006B6BD3" w:rsidRDefault="008540E5" w:rsidP="005F7940">
            <w:pPr>
              <w:pStyle w:val="RepTableSmall"/>
              <w:keepNext/>
              <w:keepLines/>
              <w:rPr>
                <w:szCs w:val="16"/>
                <w:lang w:val="en-GB"/>
              </w:rPr>
            </w:pPr>
            <w:r w:rsidRPr="004A75D4">
              <w:rPr>
                <w:szCs w:val="16"/>
                <w:lang w:val="en-GB"/>
              </w:rPr>
              <w:t>Nursery ornamental plants</w:t>
            </w:r>
          </w:p>
        </w:tc>
        <w:tc>
          <w:tcPr>
            <w:tcW w:w="538" w:type="pct"/>
            <w:shd w:val="clear" w:color="auto" w:fill="92D050"/>
          </w:tcPr>
          <w:p w14:paraId="402CB34E" w14:textId="77777777" w:rsidR="008540E5" w:rsidRPr="004A75D4" w:rsidRDefault="008540E5" w:rsidP="005F7940">
            <w:pPr>
              <w:pStyle w:val="RepTableSmall"/>
              <w:keepNext/>
              <w:keepLines/>
              <w:rPr>
                <w:szCs w:val="16"/>
                <w:lang w:val="en-GB"/>
              </w:rPr>
            </w:pPr>
          </w:p>
        </w:tc>
      </w:tr>
      <w:tr w:rsidR="005F7940" w:rsidRPr="006B6BD3" w14:paraId="14C93618" w14:textId="77777777" w:rsidTr="00B760A0">
        <w:tc>
          <w:tcPr>
            <w:tcW w:w="149" w:type="pct"/>
            <w:shd w:val="clear" w:color="auto" w:fill="auto"/>
          </w:tcPr>
          <w:p w14:paraId="077CDFBD" w14:textId="77777777" w:rsidR="008540E5" w:rsidRPr="006B6BD3" w:rsidRDefault="008540E5" w:rsidP="005F7940">
            <w:pPr>
              <w:pStyle w:val="RepTableSmall"/>
              <w:rPr>
                <w:spacing w:val="-1"/>
                <w:szCs w:val="16"/>
                <w:lang w:val="en-GB"/>
              </w:rPr>
            </w:pPr>
            <w:r>
              <w:rPr>
                <w:spacing w:val="-1"/>
                <w:szCs w:val="16"/>
                <w:lang w:val="en-GB"/>
              </w:rPr>
              <w:lastRenderedPageBreak/>
              <w:t>6</w:t>
            </w:r>
          </w:p>
        </w:tc>
        <w:tc>
          <w:tcPr>
            <w:tcW w:w="244" w:type="pct"/>
            <w:shd w:val="clear" w:color="auto" w:fill="auto"/>
          </w:tcPr>
          <w:p w14:paraId="5CA01280" w14:textId="77777777" w:rsidR="008540E5" w:rsidRPr="006B6BD3" w:rsidRDefault="008540E5" w:rsidP="005F7940">
            <w:pPr>
              <w:pStyle w:val="RepTableSmall"/>
              <w:rPr>
                <w:spacing w:val="-1"/>
                <w:szCs w:val="16"/>
                <w:lang w:val="en-GB"/>
              </w:rPr>
            </w:pPr>
            <w:r>
              <w:rPr>
                <w:spacing w:val="-1"/>
                <w:szCs w:val="16"/>
                <w:lang w:val="en-GB"/>
              </w:rPr>
              <w:t>PL</w:t>
            </w:r>
          </w:p>
        </w:tc>
        <w:tc>
          <w:tcPr>
            <w:tcW w:w="373" w:type="pct"/>
            <w:gridSpan w:val="2"/>
            <w:shd w:val="clear" w:color="auto" w:fill="auto"/>
          </w:tcPr>
          <w:p w14:paraId="03F2A53A" w14:textId="77777777" w:rsidR="008540E5" w:rsidRPr="004A75D4" w:rsidRDefault="008540E5" w:rsidP="005F7940">
            <w:pPr>
              <w:pStyle w:val="RepTableSmall"/>
              <w:rPr>
                <w:szCs w:val="16"/>
                <w:lang w:val="en-GB"/>
              </w:rPr>
            </w:pPr>
            <w:r w:rsidRPr="004A75D4">
              <w:rPr>
                <w:szCs w:val="16"/>
                <w:lang w:val="en-GB"/>
              </w:rPr>
              <w:t xml:space="preserve">Forest nurseries plants, </w:t>
            </w:r>
            <w:proofErr w:type="spellStart"/>
            <w:r w:rsidRPr="004A75D4">
              <w:rPr>
                <w:szCs w:val="16"/>
                <w:lang w:val="en-GB"/>
              </w:rPr>
              <w:t>restockings</w:t>
            </w:r>
            <w:proofErr w:type="spellEnd"/>
            <w:r w:rsidRPr="004A75D4">
              <w:rPr>
                <w:szCs w:val="16"/>
                <w:lang w:val="en-GB"/>
              </w:rPr>
              <w:t xml:space="preserve">, </w:t>
            </w:r>
            <w:proofErr w:type="spellStart"/>
            <w:r w:rsidRPr="004A75D4">
              <w:rPr>
                <w:szCs w:val="16"/>
                <w:lang w:val="en-GB"/>
              </w:rPr>
              <w:t>afforestations</w:t>
            </w:r>
            <w:proofErr w:type="spellEnd"/>
            <w:r w:rsidRPr="004A75D4">
              <w:rPr>
                <w:szCs w:val="16"/>
                <w:lang w:val="en-GB"/>
              </w:rPr>
              <w:t xml:space="preserve"> and forest trees’ seed orchards;</w:t>
            </w:r>
          </w:p>
          <w:p w14:paraId="0EB944B1" w14:textId="77777777" w:rsidR="008540E5" w:rsidRPr="006B6BD3" w:rsidRDefault="008540E5" w:rsidP="005F7940">
            <w:pPr>
              <w:pStyle w:val="RepTableSmall"/>
              <w:rPr>
                <w:szCs w:val="16"/>
                <w:lang w:val="en-GB"/>
              </w:rPr>
            </w:pPr>
            <w:r w:rsidRPr="004A75D4">
              <w:rPr>
                <w:szCs w:val="16"/>
                <w:lang w:val="en-GB"/>
              </w:rPr>
              <w:t>Christmas trees grown on plantations</w:t>
            </w:r>
          </w:p>
        </w:tc>
        <w:tc>
          <w:tcPr>
            <w:tcW w:w="149" w:type="pct"/>
            <w:shd w:val="clear" w:color="auto" w:fill="auto"/>
          </w:tcPr>
          <w:p w14:paraId="748CEAA0" w14:textId="77777777" w:rsidR="008540E5" w:rsidRPr="006B6BD3" w:rsidRDefault="008540E5" w:rsidP="005F7940">
            <w:pPr>
              <w:pStyle w:val="RepTableSmall"/>
              <w:rPr>
                <w:szCs w:val="16"/>
                <w:lang w:val="en-GB"/>
              </w:rPr>
            </w:pPr>
            <w:r>
              <w:rPr>
                <w:szCs w:val="16"/>
                <w:lang w:val="en-GB"/>
              </w:rPr>
              <w:t>F</w:t>
            </w:r>
          </w:p>
        </w:tc>
        <w:tc>
          <w:tcPr>
            <w:tcW w:w="511" w:type="pct"/>
            <w:shd w:val="clear" w:color="auto" w:fill="auto"/>
          </w:tcPr>
          <w:p w14:paraId="5D120265" w14:textId="77777777" w:rsidR="008540E5" w:rsidRPr="004A75D4" w:rsidRDefault="008540E5" w:rsidP="005F7940">
            <w:pPr>
              <w:pStyle w:val="RepTableSmall"/>
              <w:rPr>
                <w:szCs w:val="16"/>
                <w:lang w:val="en-GB"/>
              </w:rPr>
            </w:pPr>
            <w:proofErr w:type="spellStart"/>
            <w:r w:rsidRPr="004A75D4">
              <w:rPr>
                <w:szCs w:val="16"/>
                <w:lang w:val="en-GB"/>
              </w:rPr>
              <w:t>Pezicula</w:t>
            </w:r>
            <w:proofErr w:type="spellEnd"/>
            <w:r w:rsidRPr="004A75D4">
              <w:rPr>
                <w:szCs w:val="16"/>
                <w:lang w:val="en-GB"/>
              </w:rPr>
              <w:t xml:space="preserve"> </w:t>
            </w:r>
            <w:proofErr w:type="spellStart"/>
            <w:r w:rsidRPr="004A75D4">
              <w:rPr>
                <w:szCs w:val="16"/>
                <w:lang w:val="en-GB"/>
              </w:rPr>
              <w:t>malicorticis</w:t>
            </w:r>
            <w:proofErr w:type="spellEnd"/>
          </w:p>
          <w:p w14:paraId="16F2C9B7" w14:textId="77777777" w:rsidR="008540E5" w:rsidRDefault="008540E5" w:rsidP="005F7940">
            <w:pPr>
              <w:pStyle w:val="RepTableSmall"/>
              <w:rPr>
                <w:szCs w:val="16"/>
                <w:lang w:val="en-GB"/>
              </w:rPr>
            </w:pPr>
            <w:proofErr w:type="spellStart"/>
            <w:r w:rsidRPr="004A75D4">
              <w:rPr>
                <w:szCs w:val="16"/>
                <w:lang w:val="en-GB"/>
              </w:rPr>
              <w:t>Pezicula</w:t>
            </w:r>
            <w:proofErr w:type="spellEnd"/>
            <w:r w:rsidRPr="004A75D4">
              <w:rPr>
                <w:szCs w:val="16"/>
                <w:lang w:val="en-GB"/>
              </w:rPr>
              <w:t xml:space="preserve"> alba</w:t>
            </w:r>
          </w:p>
          <w:p w14:paraId="7B312FF8" w14:textId="77777777" w:rsidR="008540E5" w:rsidRPr="006B6BD3" w:rsidRDefault="008540E5" w:rsidP="005F7940">
            <w:pPr>
              <w:pStyle w:val="RepTableSmall"/>
              <w:rPr>
                <w:szCs w:val="16"/>
                <w:lang w:val="en-GB"/>
              </w:rPr>
            </w:pPr>
            <w:proofErr w:type="spellStart"/>
            <w:r>
              <w:rPr>
                <w:szCs w:val="16"/>
                <w:lang w:val="en-GB"/>
              </w:rPr>
              <w:t>Nectria</w:t>
            </w:r>
            <w:proofErr w:type="spellEnd"/>
            <w:r>
              <w:rPr>
                <w:szCs w:val="16"/>
                <w:lang w:val="en-GB"/>
              </w:rPr>
              <w:t xml:space="preserve"> </w:t>
            </w:r>
            <w:proofErr w:type="spellStart"/>
            <w:r>
              <w:rPr>
                <w:szCs w:val="16"/>
                <w:lang w:val="en-GB"/>
              </w:rPr>
              <w:t>galligena</w:t>
            </w:r>
            <w:proofErr w:type="spellEnd"/>
          </w:p>
        </w:tc>
        <w:tc>
          <w:tcPr>
            <w:tcW w:w="294" w:type="pct"/>
            <w:shd w:val="clear" w:color="auto" w:fill="auto"/>
          </w:tcPr>
          <w:p w14:paraId="290A29AB" w14:textId="77777777" w:rsidR="008540E5" w:rsidRPr="006B6BD3" w:rsidRDefault="008540E5" w:rsidP="005F7940">
            <w:pPr>
              <w:pStyle w:val="RepTableSmall"/>
              <w:rPr>
                <w:szCs w:val="16"/>
                <w:lang w:val="en-GB"/>
              </w:rPr>
            </w:pPr>
            <w:r>
              <w:rPr>
                <w:szCs w:val="16"/>
                <w:lang w:val="en-GB"/>
              </w:rPr>
              <w:t>painting of wounds with brush</w:t>
            </w:r>
          </w:p>
        </w:tc>
        <w:tc>
          <w:tcPr>
            <w:tcW w:w="294" w:type="pct"/>
            <w:shd w:val="clear" w:color="auto" w:fill="auto"/>
          </w:tcPr>
          <w:p w14:paraId="05ED403E" w14:textId="77777777" w:rsidR="008540E5" w:rsidRPr="006B6BD3" w:rsidRDefault="008540E5" w:rsidP="005F7940">
            <w:pPr>
              <w:pStyle w:val="RepTableSmall"/>
              <w:rPr>
                <w:szCs w:val="16"/>
                <w:lang w:val="en-GB"/>
              </w:rPr>
            </w:pPr>
            <w:r>
              <w:rPr>
                <w:szCs w:val="16"/>
                <w:lang w:val="en-GB"/>
              </w:rPr>
              <w:t>NR</w:t>
            </w:r>
          </w:p>
        </w:tc>
        <w:tc>
          <w:tcPr>
            <w:tcW w:w="294" w:type="pct"/>
            <w:shd w:val="clear" w:color="auto" w:fill="auto"/>
          </w:tcPr>
          <w:p w14:paraId="79C64A0F" w14:textId="77777777" w:rsidR="008540E5" w:rsidRDefault="008540E5" w:rsidP="005F7940">
            <w:pPr>
              <w:pStyle w:val="RepTableSmall"/>
              <w:keepNext/>
              <w:keepLines/>
              <w:rPr>
                <w:szCs w:val="16"/>
                <w:lang w:val="en-GB"/>
              </w:rPr>
            </w:pPr>
            <w:r>
              <w:rPr>
                <w:szCs w:val="16"/>
                <w:lang w:val="en-GB"/>
              </w:rPr>
              <w:t>a) 1/each wound</w:t>
            </w:r>
          </w:p>
          <w:p w14:paraId="471422DA" w14:textId="77777777" w:rsidR="008540E5" w:rsidRPr="006B6BD3" w:rsidRDefault="008540E5" w:rsidP="005F7940">
            <w:pPr>
              <w:pStyle w:val="RepTableSmall"/>
              <w:rPr>
                <w:szCs w:val="16"/>
                <w:lang w:val="en-GB"/>
              </w:rPr>
            </w:pPr>
            <w:r>
              <w:rPr>
                <w:szCs w:val="16"/>
                <w:lang w:val="en-GB"/>
              </w:rPr>
              <w:t>b) 1 / each wound</w:t>
            </w:r>
          </w:p>
        </w:tc>
        <w:tc>
          <w:tcPr>
            <w:tcW w:w="312" w:type="pct"/>
            <w:shd w:val="clear" w:color="auto" w:fill="auto"/>
          </w:tcPr>
          <w:p w14:paraId="6A89D358" w14:textId="77777777" w:rsidR="008540E5" w:rsidRPr="006B6BD3" w:rsidRDefault="008540E5" w:rsidP="005F7940">
            <w:pPr>
              <w:pStyle w:val="RepTableSmall"/>
              <w:rPr>
                <w:szCs w:val="16"/>
                <w:lang w:val="en-GB"/>
              </w:rPr>
            </w:pPr>
            <w:r>
              <w:rPr>
                <w:szCs w:val="16"/>
                <w:lang w:val="en-GB"/>
              </w:rPr>
              <w:t>NR</w:t>
            </w:r>
          </w:p>
        </w:tc>
        <w:tc>
          <w:tcPr>
            <w:tcW w:w="304" w:type="pct"/>
            <w:shd w:val="clear" w:color="auto" w:fill="auto"/>
          </w:tcPr>
          <w:p w14:paraId="447DC21E" w14:textId="77777777" w:rsidR="008540E5" w:rsidRDefault="008540E5" w:rsidP="005F7940">
            <w:pPr>
              <w:pStyle w:val="RepTableSmall"/>
              <w:keepNext/>
              <w:keepLines/>
              <w:rPr>
                <w:szCs w:val="16"/>
                <w:lang w:val="en-GB"/>
              </w:rPr>
            </w:pPr>
            <w:r>
              <w:rPr>
                <w:szCs w:val="16"/>
                <w:lang w:val="en-GB"/>
              </w:rPr>
              <w:t>a) 555,6*</w:t>
            </w:r>
          </w:p>
          <w:p w14:paraId="278CC900" w14:textId="77777777" w:rsidR="008540E5" w:rsidRPr="006B6BD3" w:rsidRDefault="008540E5" w:rsidP="005F7940">
            <w:pPr>
              <w:pStyle w:val="RepTableSmall"/>
              <w:rPr>
                <w:szCs w:val="16"/>
                <w:lang w:val="en-GB"/>
              </w:rPr>
            </w:pPr>
            <w:r>
              <w:rPr>
                <w:szCs w:val="16"/>
                <w:lang w:val="en-GB"/>
              </w:rPr>
              <w:t>b) 555,6*</w:t>
            </w:r>
          </w:p>
        </w:tc>
        <w:tc>
          <w:tcPr>
            <w:tcW w:w="304" w:type="pct"/>
            <w:shd w:val="clear" w:color="auto" w:fill="auto"/>
          </w:tcPr>
          <w:p w14:paraId="5F07BF25" w14:textId="77777777" w:rsidR="008540E5" w:rsidRDefault="008540E5" w:rsidP="005F7940">
            <w:pPr>
              <w:pStyle w:val="RepTableSmall"/>
              <w:keepNext/>
              <w:keepLines/>
              <w:rPr>
                <w:szCs w:val="16"/>
                <w:lang w:val="en-GB"/>
              </w:rPr>
            </w:pPr>
            <w:r>
              <w:rPr>
                <w:szCs w:val="16"/>
                <w:lang w:val="en-GB"/>
              </w:rPr>
              <w:t>a) 10*</w:t>
            </w:r>
          </w:p>
          <w:p w14:paraId="473CC67B" w14:textId="77777777" w:rsidR="008540E5" w:rsidRPr="006B6BD3" w:rsidRDefault="008540E5" w:rsidP="005F7940">
            <w:pPr>
              <w:pStyle w:val="RepTableSmall"/>
              <w:rPr>
                <w:szCs w:val="16"/>
                <w:lang w:val="en-GB"/>
              </w:rPr>
            </w:pPr>
            <w:r>
              <w:rPr>
                <w:szCs w:val="16"/>
                <w:lang w:val="en-GB"/>
              </w:rPr>
              <w:t>b) 10*</w:t>
            </w:r>
          </w:p>
        </w:tc>
        <w:tc>
          <w:tcPr>
            <w:tcW w:w="263" w:type="pct"/>
            <w:shd w:val="clear" w:color="auto" w:fill="auto"/>
          </w:tcPr>
          <w:p w14:paraId="019746F0" w14:textId="77777777" w:rsidR="008540E5" w:rsidRPr="006B6BD3" w:rsidRDefault="008540E5" w:rsidP="005F7940">
            <w:pPr>
              <w:pStyle w:val="RepTableSmall"/>
              <w:rPr>
                <w:szCs w:val="16"/>
                <w:lang w:val="en-GB"/>
              </w:rPr>
            </w:pPr>
            <w:r>
              <w:rPr>
                <w:szCs w:val="16"/>
                <w:lang w:val="en-GB"/>
              </w:rPr>
              <w:t>NR</w:t>
            </w:r>
          </w:p>
        </w:tc>
        <w:tc>
          <w:tcPr>
            <w:tcW w:w="183" w:type="pct"/>
            <w:shd w:val="clear" w:color="auto" w:fill="auto"/>
          </w:tcPr>
          <w:p w14:paraId="23890808" w14:textId="77777777" w:rsidR="008540E5" w:rsidRPr="006B6BD3" w:rsidRDefault="008540E5" w:rsidP="005F7940">
            <w:pPr>
              <w:pStyle w:val="RepTableSmall"/>
              <w:rPr>
                <w:szCs w:val="16"/>
                <w:lang w:val="en-GB"/>
              </w:rPr>
            </w:pPr>
            <w:r>
              <w:rPr>
                <w:szCs w:val="16"/>
                <w:lang w:val="en-GB"/>
              </w:rPr>
              <w:t>NR</w:t>
            </w:r>
          </w:p>
        </w:tc>
        <w:tc>
          <w:tcPr>
            <w:tcW w:w="788" w:type="pct"/>
            <w:shd w:val="clear" w:color="auto" w:fill="auto"/>
          </w:tcPr>
          <w:p w14:paraId="5B05E024" w14:textId="77777777" w:rsidR="008540E5" w:rsidRPr="006B6BD3" w:rsidRDefault="008540E5" w:rsidP="005F7940">
            <w:pPr>
              <w:pStyle w:val="RepTableSmall"/>
              <w:rPr>
                <w:szCs w:val="16"/>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538" w:type="pct"/>
            <w:shd w:val="clear" w:color="auto" w:fill="92D050"/>
          </w:tcPr>
          <w:p w14:paraId="0B74A421" w14:textId="77777777" w:rsidR="008540E5" w:rsidRDefault="008540E5" w:rsidP="005F7940">
            <w:pPr>
              <w:pStyle w:val="RepTableSmall"/>
              <w:rPr>
                <w:szCs w:val="16"/>
                <w:lang w:val="en-GB"/>
              </w:rPr>
            </w:pPr>
          </w:p>
        </w:tc>
      </w:tr>
      <w:tr w:rsidR="005F7940" w14:paraId="1B3B2F8B" w14:textId="77777777" w:rsidTr="00B760A0">
        <w:tc>
          <w:tcPr>
            <w:tcW w:w="149" w:type="pct"/>
            <w:shd w:val="clear" w:color="auto" w:fill="auto"/>
          </w:tcPr>
          <w:p w14:paraId="062D01BA" w14:textId="77777777" w:rsidR="008540E5" w:rsidRDefault="008540E5" w:rsidP="005F7940">
            <w:pPr>
              <w:pStyle w:val="RepTableSmall"/>
              <w:rPr>
                <w:spacing w:val="-1"/>
                <w:szCs w:val="16"/>
                <w:lang w:val="en-GB"/>
              </w:rPr>
            </w:pPr>
            <w:r>
              <w:rPr>
                <w:spacing w:val="-1"/>
                <w:szCs w:val="16"/>
                <w:lang w:val="en-GB"/>
              </w:rPr>
              <w:t>7</w:t>
            </w:r>
          </w:p>
        </w:tc>
        <w:tc>
          <w:tcPr>
            <w:tcW w:w="244" w:type="pct"/>
            <w:shd w:val="clear" w:color="auto" w:fill="auto"/>
          </w:tcPr>
          <w:p w14:paraId="07A7E93B" w14:textId="77777777" w:rsidR="008540E5" w:rsidRDefault="008540E5" w:rsidP="005F7940">
            <w:pPr>
              <w:pStyle w:val="RepTableSmall"/>
              <w:rPr>
                <w:spacing w:val="-1"/>
                <w:szCs w:val="16"/>
                <w:lang w:val="en-GB"/>
              </w:rPr>
            </w:pPr>
            <w:r>
              <w:rPr>
                <w:spacing w:val="-1"/>
                <w:szCs w:val="16"/>
                <w:lang w:val="en-GB"/>
              </w:rPr>
              <w:t>PL</w:t>
            </w:r>
          </w:p>
        </w:tc>
        <w:tc>
          <w:tcPr>
            <w:tcW w:w="373" w:type="pct"/>
            <w:gridSpan w:val="2"/>
            <w:shd w:val="clear" w:color="auto" w:fill="auto"/>
          </w:tcPr>
          <w:p w14:paraId="4FAB39CD" w14:textId="77777777" w:rsidR="008540E5" w:rsidRDefault="008540E5" w:rsidP="005F7940">
            <w:pPr>
              <w:widowControl w:val="0"/>
              <w:rPr>
                <w:sz w:val="16"/>
                <w:szCs w:val="16"/>
              </w:rPr>
            </w:pPr>
            <w:r>
              <w:rPr>
                <w:sz w:val="16"/>
                <w:szCs w:val="16"/>
              </w:rPr>
              <w:t>Peach, Chaenomeles</w:t>
            </w:r>
          </w:p>
          <w:p w14:paraId="76D53E3E" w14:textId="77777777" w:rsidR="008540E5" w:rsidRPr="004A75D4" w:rsidRDefault="008540E5" w:rsidP="005F7940">
            <w:pPr>
              <w:pStyle w:val="RepTableSmall"/>
              <w:rPr>
                <w:szCs w:val="16"/>
                <w:lang w:val="en-GB"/>
              </w:rPr>
            </w:pPr>
          </w:p>
        </w:tc>
        <w:tc>
          <w:tcPr>
            <w:tcW w:w="149" w:type="pct"/>
            <w:shd w:val="clear" w:color="auto" w:fill="auto"/>
          </w:tcPr>
          <w:p w14:paraId="6DC1C961" w14:textId="77777777" w:rsidR="008540E5" w:rsidRDefault="008540E5" w:rsidP="005F7940">
            <w:pPr>
              <w:pStyle w:val="RepTableSmall"/>
              <w:rPr>
                <w:szCs w:val="16"/>
                <w:lang w:val="en-GB"/>
              </w:rPr>
            </w:pPr>
            <w:r>
              <w:rPr>
                <w:szCs w:val="16"/>
                <w:lang w:val="en-GB"/>
              </w:rPr>
              <w:t>F</w:t>
            </w:r>
          </w:p>
        </w:tc>
        <w:tc>
          <w:tcPr>
            <w:tcW w:w="511" w:type="pct"/>
            <w:shd w:val="clear" w:color="auto" w:fill="auto"/>
          </w:tcPr>
          <w:p w14:paraId="3E578DFE" w14:textId="77777777" w:rsidR="008540E5" w:rsidRPr="004A75D4" w:rsidRDefault="008540E5" w:rsidP="005F7940">
            <w:pPr>
              <w:pStyle w:val="RepTableSmall"/>
              <w:rPr>
                <w:szCs w:val="16"/>
                <w:lang w:val="en-GB"/>
              </w:rPr>
            </w:pPr>
            <w:proofErr w:type="spellStart"/>
            <w:r>
              <w:rPr>
                <w:szCs w:val="16"/>
                <w:lang w:val="en-GB"/>
              </w:rPr>
              <w:t>Nectria</w:t>
            </w:r>
            <w:proofErr w:type="spellEnd"/>
            <w:r>
              <w:rPr>
                <w:szCs w:val="16"/>
                <w:lang w:val="en-GB"/>
              </w:rPr>
              <w:t xml:space="preserve"> </w:t>
            </w:r>
            <w:proofErr w:type="spellStart"/>
            <w:r>
              <w:rPr>
                <w:szCs w:val="16"/>
                <w:lang w:val="en-GB"/>
              </w:rPr>
              <w:t>galligena</w:t>
            </w:r>
            <w:proofErr w:type="spellEnd"/>
          </w:p>
        </w:tc>
        <w:tc>
          <w:tcPr>
            <w:tcW w:w="294" w:type="pct"/>
            <w:shd w:val="clear" w:color="auto" w:fill="auto"/>
          </w:tcPr>
          <w:p w14:paraId="3FEF1793" w14:textId="77777777" w:rsidR="008540E5" w:rsidRPr="006B6BD3" w:rsidRDefault="008540E5" w:rsidP="005F7940">
            <w:pPr>
              <w:pStyle w:val="RepTableSmall"/>
              <w:rPr>
                <w:szCs w:val="16"/>
                <w:lang w:val="en-GB"/>
              </w:rPr>
            </w:pPr>
            <w:r>
              <w:rPr>
                <w:szCs w:val="16"/>
                <w:lang w:val="en-GB"/>
              </w:rPr>
              <w:t>painting of wounds with brush</w:t>
            </w:r>
          </w:p>
        </w:tc>
        <w:tc>
          <w:tcPr>
            <w:tcW w:w="294" w:type="pct"/>
            <w:shd w:val="clear" w:color="auto" w:fill="auto"/>
          </w:tcPr>
          <w:p w14:paraId="5268351F" w14:textId="77777777" w:rsidR="008540E5" w:rsidRDefault="008540E5" w:rsidP="005F7940">
            <w:pPr>
              <w:pStyle w:val="RepTableSmall"/>
              <w:rPr>
                <w:szCs w:val="16"/>
                <w:lang w:val="en-GB"/>
              </w:rPr>
            </w:pPr>
            <w:r>
              <w:rPr>
                <w:szCs w:val="16"/>
                <w:lang w:val="en-GB"/>
              </w:rPr>
              <w:t>NR</w:t>
            </w:r>
          </w:p>
        </w:tc>
        <w:tc>
          <w:tcPr>
            <w:tcW w:w="294" w:type="pct"/>
            <w:shd w:val="clear" w:color="auto" w:fill="auto"/>
          </w:tcPr>
          <w:p w14:paraId="02CAD47C" w14:textId="77777777" w:rsidR="008540E5" w:rsidRDefault="008540E5" w:rsidP="005F7940">
            <w:pPr>
              <w:pStyle w:val="RepTableSmall"/>
              <w:keepNext/>
              <w:keepLines/>
              <w:rPr>
                <w:szCs w:val="16"/>
                <w:lang w:val="en-GB"/>
              </w:rPr>
            </w:pPr>
            <w:r>
              <w:rPr>
                <w:szCs w:val="16"/>
                <w:lang w:val="en-GB"/>
              </w:rPr>
              <w:t>a) 1/each wound</w:t>
            </w:r>
          </w:p>
          <w:p w14:paraId="3A4653F1" w14:textId="77777777" w:rsidR="008540E5" w:rsidRDefault="008540E5" w:rsidP="005F7940">
            <w:pPr>
              <w:pStyle w:val="RepTableSmall"/>
              <w:keepNext/>
              <w:keepLines/>
              <w:rPr>
                <w:szCs w:val="16"/>
                <w:lang w:val="en-GB"/>
              </w:rPr>
            </w:pPr>
            <w:r>
              <w:rPr>
                <w:szCs w:val="16"/>
                <w:lang w:val="en-GB"/>
              </w:rPr>
              <w:t>b) 1 / each wound</w:t>
            </w:r>
          </w:p>
        </w:tc>
        <w:tc>
          <w:tcPr>
            <w:tcW w:w="312" w:type="pct"/>
            <w:shd w:val="clear" w:color="auto" w:fill="auto"/>
          </w:tcPr>
          <w:p w14:paraId="370F158D" w14:textId="77777777" w:rsidR="008540E5" w:rsidRDefault="008540E5" w:rsidP="005F7940">
            <w:pPr>
              <w:pStyle w:val="RepTableSmall"/>
              <w:rPr>
                <w:szCs w:val="16"/>
                <w:lang w:val="en-GB"/>
              </w:rPr>
            </w:pPr>
            <w:r>
              <w:rPr>
                <w:szCs w:val="16"/>
                <w:lang w:val="en-GB"/>
              </w:rPr>
              <w:t>NR</w:t>
            </w:r>
          </w:p>
        </w:tc>
        <w:tc>
          <w:tcPr>
            <w:tcW w:w="304" w:type="pct"/>
            <w:shd w:val="clear" w:color="auto" w:fill="auto"/>
          </w:tcPr>
          <w:p w14:paraId="58BA9A43" w14:textId="77777777" w:rsidR="008540E5" w:rsidRDefault="008540E5" w:rsidP="005F7940">
            <w:pPr>
              <w:pStyle w:val="RepTableSmall"/>
              <w:keepNext/>
              <w:keepLines/>
              <w:rPr>
                <w:szCs w:val="16"/>
                <w:lang w:val="en-GB"/>
              </w:rPr>
            </w:pPr>
            <w:r>
              <w:rPr>
                <w:szCs w:val="16"/>
                <w:lang w:val="en-GB"/>
              </w:rPr>
              <w:t>a) 555,6*</w:t>
            </w:r>
          </w:p>
          <w:p w14:paraId="09BCE698" w14:textId="77777777" w:rsidR="008540E5" w:rsidRDefault="008540E5" w:rsidP="005F7940">
            <w:pPr>
              <w:pStyle w:val="RepTableSmall"/>
              <w:keepNext/>
              <w:keepLines/>
              <w:rPr>
                <w:szCs w:val="16"/>
                <w:lang w:val="en-GB"/>
              </w:rPr>
            </w:pPr>
            <w:r>
              <w:rPr>
                <w:szCs w:val="16"/>
                <w:lang w:val="en-GB"/>
              </w:rPr>
              <w:t>b) 555,6*</w:t>
            </w:r>
          </w:p>
        </w:tc>
        <w:tc>
          <w:tcPr>
            <w:tcW w:w="304" w:type="pct"/>
            <w:shd w:val="clear" w:color="auto" w:fill="auto"/>
          </w:tcPr>
          <w:p w14:paraId="2EE6F810" w14:textId="77777777" w:rsidR="008540E5" w:rsidRDefault="008540E5" w:rsidP="005F7940">
            <w:pPr>
              <w:pStyle w:val="RepTableSmall"/>
              <w:keepNext/>
              <w:keepLines/>
              <w:rPr>
                <w:szCs w:val="16"/>
                <w:lang w:val="en-GB"/>
              </w:rPr>
            </w:pPr>
            <w:r>
              <w:rPr>
                <w:szCs w:val="16"/>
                <w:lang w:val="en-GB"/>
              </w:rPr>
              <w:t>a) 10*</w:t>
            </w:r>
          </w:p>
          <w:p w14:paraId="6DC7430B" w14:textId="77777777" w:rsidR="008540E5" w:rsidRDefault="008540E5" w:rsidP="005F7940">
            <w:pPr>
              <w:pStyle w:val="RepTableSmall"/>
              <w:keepNext/>
              <w:keepLines/>
              <w:rPr>
                <w:szCs w:val="16"/>
                <w:lang w:val="en-GB"/>
              </w:rPr>
            </w:pPr>
            <w:r>
              <w:rPr>
                <w:szCs w:val="16"/>
                <w:lang w:val="en-GB"/>
              </w:rPr>
              <w:t>b) 10*</w:t>
            </w:r>
          </w:p>
        </w:tc>
        <w:tc>
          <w:tcPr>
            <w:tcW w:w="263" w:type="pct"/>
            <w:shd w:val="clear" w:color="auto" w:fill="auto"/>
          </w:tcPr>
          <w:p w14:paraId="1063F6E8" w14:textId="77777777" w:rsidR="008540E5" w:rsidRDefault="008540E5" w:rsidP="005F7940">
            <w:pPr>
              <w:pStyle w:val="RepTableSmall"/>
              <w:rPr>
                <w:szCs w:val="16"/>
                <w:lang w:val="en-GB"/>
              </w:rPr>
            </w:pPr>
            <w:r>
              <w:rPr>
                <w:szCs w:val="16"/>
                <w:lang w:val="en-GB"/>
              </w:rPr>
              <w:t>NR</w:t>
            </w:r>
          </w:p>
        </w:tc>
        <w:tc>
          <w:tcPr>
            <w:tcW w:w="183" w:type="pct"/>
            <w:shd w:val="clear" w:color="auto" w:fill="auto"/>
          </w:tcPr>
          <w:p w14:paraId="6603EA23" w14:textId="77777777" w:rsidR="008540E5" w:rsidRDefault="008540E5" w:rsidP="005F7940">
            <w:pPr>
              <w:pStyle w:val="RepTableSmall"/>
              <w:rPr>
                <w:szCs w:val="16"/>
                <w:lang w:val="en-GB"/>
              </w:rPr>
            </w:pPr>
            <w:r>
              <w:rPr>
                <w:szCs w:val="16"/>
                <w:lang w:val="en-GB"/>
              </w:rPr>
              <w:t>NR</w:t>
            </w:r>
          </w:p>
        </w:tc>
        <w:tc>
          <w:tcPr>
            <w:tcW w:w="788" w:type="pct"/>
            <w:shd w:val="clear" w:color="auto" w:fill="auto"/>
          </w:tcPr>
          <w:p w14:paraId="3F3A21F9" w14:textId="77777777" w:rsidR="008540E5" w:rsidRDefault="008540E5" w:rsidP="005F7940">
            <w:pPr>
              <w:pStyle w:val="RepTableSmall"/>
              <w:rPr>
                <w:szCs w:val="16"/>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538" w:type="pct"/>
            <w:shd w:val="clear" w:color="auto" w:fill="92D050"/>
          </w:tcPr>
          <w:p w14:paraId="34361E75" w14:textId="77777777" w:rsidR="008540E5" w:rsidRDefault="008540E5" w:rsidP="005F7940">
            <w:pPr>
              <w:pStyle w:val="RepTableSmall"/>
              <w:rPr>
                <w:szCs w:val="16"/>
                <w:lang w:val="en-GB"/>
              </w:rPr>
            </w:pPr>
          </w:p>
        </w:tc>
      </w:tr>
      <w:tr w:rsidR="005F7940" w14:paraId="2809EEA6" w14:textId="77777777" w:rsidTr="00B760A0">
        <w:tc>
          <w:tcPr>
            <w:tcW w:w="149" w:type="pct"/>
            <w:shd w:val="clear" w:color="auto" w:fill="auto"/>
          </w:tcPr>
          <w:p w14:paraId="489BB472" w14:textId="77777777" w:rsidR="008540E5" w:rsidRDefault="008540E5" w:rsidP="005F7940">
            <w:pPr>
              <w:pStyle w:val="RepTableSmall"/>
              <w:rPr>
                <w:spacing w:val="-1"/>
                <w:szCs w:val="16"/>
                <w:lang w:val="en-GB"/>
              </w:rPr>
            </w:pPr>
            <w:r>
              <w:rPr>
                <w:spacing w:val="-1"/>
                <w:szCs w:val="16"/>
                <w:lang w:val="en-GB"/>
              </w:rPr>
              <w:t>8</w:t>
            </w:r>
          </w:p>
        </w:tc>
        <w:tc>
          <w:tcPr>
            <w:tcW w:w="244" w:type="pct"/>
            <w:shd w:val="clear" w:color="auto" w:fill="auto"/>
          </w:tcPr>
          <w:p w14:paraId="18666829" w14:textId="77777777" w:rsidR="008540E5" w:rsidRDefault="008540E5" w:rsidP="005F7940">
            <w:pPr>
              <w:pStyle w:val="RepTableSmall"/>
              <w:rPr>
                <w:spacing w:val="-1"/>
                <w:szCs w:val="16"/>
                <w:lang w:val="en-GB"/>
              </w:rPr>
            </w:pPr>
            <w:r>
              <w:rPr>
                <w:spacing w:val="-1"/>
                <w:szCs w:val="16"/>
                <w:lang w:val="en-GB"/>
              </w:rPr>
              <w:t>PL</w:t>
            </w:r>
          </w:p>
        </w:tc>
        <w:tc>
          <w:tcPr>
            <w:tcW w:w="373" w:type="pct"/>
            <w:gridSpan w:val="2"/>
            <w:shd w:val="clear" w:color="auto" w:fill="auto"/>
          </w:tcPr>
          <w:p w14:paraId="2BB6B234" w14:textId="77777777" w:rsidR="008540E5" w:rsidRPr="005E2A03" w:rsidRDefault="008540E5" w:rsidP="005F7940">
            <w:pPr>
              <w:rPr>
                <w:lang w:val="en-GB"/>
              </w:rPr>
            </w:pPr>
            <w:r>
              <w:rPr>
                <w:sz w:val="16"/>
                <w:szCs w:val="16"/>
              </w:rPr>
              <w:t>Bird cherry,      Mahaleb cherry</w:t>
            </w:r>
          </w:p>
        </w:tc>
        <w:tc>
          <w:tcPr>
            <w:tcW w:w="149" w:type="pct"/>
            <w:shd w:val="clear" w:color="auto" w:fill="auto"/>
          </w:tcPr>
          <w:p w14:paraId="1ADF4F68" w14:textId="77777777" w:rsidR="008540E5" w:rsidRDefault="008540E5" w:rsidP="005F7940">
            <w:pPr>
              <w:pStyle w:val="RepTableSmall"/>
              <w:rPr>
                <w:szCs w:val="16"/>
                <w:lang w:val="en-GB"/>
              </w:rPr>
            </w:pPr>
            <w:r>
              <w:rPr>
                <w:szCs w:val="16"/>
                <w:lang w:val="en-GB"/>
              </w:rPr>
              <w:t>F</w:t>
            </w:r>
          </w:p>
        </w:tc>
        <w:tc>
          <w:tcPr>
            <w:tcW w:w="511" w:type="pct"/>
            <w:shd w:val="clear" w:color="auto" w:fill="auto"/>
          </w:tcPr>
          <w:p w14:paraId="03F60C72" w14:textId="77777777" w:rsidR="008540E5" w:rsidRDefault="008540E5" w:rsidP="005F7940">
            <w:pPr>
              <w:widowControl w:val="0"/>
              <w:rPr>
                <w:sz w:val="16"/>
                <w:szCs w:val="16"/>
              </w:rPr>
            </w:pPr>
            <w:proofErr w:type="spellStart"/>
            <w:r>
              <w:rPr>
                <w:sz w:val="16"/>
                <w:szCs w:val="16"/>
              </w:rPr>
              <w:t>Leucostoma</w:t>
            </w:r>
            <w:proofErr w:type="spellEnd"/>
            <w:r>
              <w:rPr>
                <w:sz w:val="16"/>
                <w:szCs w:val="16"/>
              </w:rPr>
              <w:t xml:space="preserve"> sp.</w:t>
            </w:r>
          </w:p>
          <w:p w14:paraId="114825B8" w14:textId="77777777" w:rsidR="008540E5" w:rsidRDefault="008540E5" w:rsidP="005F7940">
            <w:pPr>
              <w:widowControl w:val="0"/>
              <w:rPr>
                <w:sz w:val="16"/>
                <w:szCs w:val="16"/>
              </w:rPr>
            </w:pPr>
            <w:proofErr w:type="spellStart"/>
            <w:r>
              <w:rPr>
                <w:sz w:val="16"/>
                <w:szCs w:val="16"/>
              </w:rPr>
              <w:t>Pezicula</w:t>
            </w:r>
            <w:proofErr w:type="spellEnd"/>
            <w:r>
              <w:rPr>
                <w:sz w:val="16"/>
                <w:szCs w:val="16"/>
              </w:rPr>
              <w:t xml:space="preserve"> </w:t>
            </w:r>
            <w:proofErr w:type="spellStart"/>
            <w:r>
              <w:rPr>
                <w:sz w:val="16"/>
                <w:szCs w:val="16"/>
              </w:rPr>
              <w:t>malicorticis</w:t>
            </w:r>
            <w:proofErr w:type="spellEnd"/>
          </w:p>
          <w:p w14:paraId="17DBAF15" w14:textId="77777777" w:rsidR="008540E5" w:rsidRDefault="008540E5" w:rsidP="005F7940">
            <w:pPr>
              <w:widowControl w:val="0"/>
              <w:rPr>
                <w:sz w:val="16"/>
                <w:szCs w:val="16"/>
              </w:rPr>
            </w:pPr>
            <w:proofErr w:type="spellStart"/>
            <w:r>
              <w:rPr>
                <w:sz w:val="16"/>
                <w:szCs w:val="16"/>
              </w:rPr>
              <w:t>Pezicula</w:t>
            </w:r>
            <w:proofErr w:type="spellEnd"/>
            <w:r>
              <w:rPr>
                <w:sz w:val="16"/>
                <w:szCs w:val="16"/>
              </w:rPr>
              <w:t xml:space="preserve"> alba</w:t>
            </w:r>
          </w:p>
          <w:p w14:paraId="61D864AF" w14:textId="77777777" w:rsidR="008540E5" w:rsidRPr="004A75D4" w:rsidRDefault="008540E5" w:rsidP="005F7940">
            <w:pPr>
              <w:pStyle w:val="RepTableSmall"/>
              <w:rPr>
                <w:szCs w:val="16"/>
                <w:lang w:val="en-GB"/>
              </w:rPr>
            </w:pPr>
            <w:proofErr w:type="spellStart"/>
            <w:r>
              <w:rPr>
                <w:szCs w:val="16"/>
              </w:rPr>
              <w:t>Nectria</w:t>
            </w:r>
            <w:proofErr w:type="spellEnd"/>
            <w:r>
              <w:rPr>
                <w:szCs w:val="16"/>
              </w:rPr>
              <w:t xml:space="preserve"> </w:t>
            </w:r>
            <w:proofErr w:type="spellStart"/>
            <w:r>
              <w:rPr>
                <w:szCs w:val="16"/>
              </w:rPr>
              <w:t>galligena</w:t>
            </w:r>
            <w:proofErr w:type="spellEnd"/>
          </w:p>
        </w:tc>
        <w:tc>
          <w:tcPr>
            <w:tcW w:w="294" w:type="pct"/>
            <w:shd w:val="clear" w:color="auto" w:fill="auto"/>
          </w:tcPr>
          <w:p w14:paraId="459B8649" w14:textId="77777777" w:rsidR="008540E5" w:rsidRPr="006B6BD3" w:rsidRDefault="008540E5" w:rsidP="005F7940">
            <w:pPr>
              <w:pStyle w:val="RepTableSmall"/>
              <w:rPr>
                <w:szCs w:val="16"/>
                <w:lang w:val="en-GB"/>
              </w:rPr>
            </w:pPr>
            <w:r>
              <w:rPr>
                <w:szCs w:val="16"/>
                <w:lang w:val="en-GB"/>
              </w:rPr>
              <w:t>painting of wounds with brush</w:t>
            </w:r>
          </w:p>
        </w:tc>
        <w:tc>
          <w:tcPr>
            <w:tcW w:w="294" w:type="pct"/>
            <w:shd w:val="clear" w:color="auto" w:fill="auto"/>
          </w:tcPr>
          <w:p w14:paraId="7A7B69E5" w14:textId="77777777" w:rsidR="008540E5" w:rsidRDefault="008540E5" w:rsidP="005F7940">
            <w:pPr>
              <w:pStyle w:val="RepTableSmall"/>
              <w:rPr>
                <w:szCs w:val="16"/>
                <w:lang w:val="en-GB"/>
              </w:rPr>
            </w:pPr>
            <w:r>
              <w:rPr>
                <w:szCs w:val="16"/>
                <w:lang w:val="en-GB"/>
              </w:rPr>
              <w:t>NR</w:t>
            </w:r>
          </w:p>
        </w:tc>
        <w:tc>
          <w:tcPr>
            <w:tcW w:w="294" w:type="pct"/>
            <w:shd w:val="clear" w:color="auto" w:fill="auto"/>
          </w:tcPr>
          <w:p w14:paraId="6B9A6C0D" w14:textId="77777777" w:rsidR="008540E5" w:rsidRDefault="008540E5" w:rsidP="005F7940">
            <w:pPr>
              <w:pStyle w:val="RepTableSmall"/>
              <w:keepNext/>
              <w:keepLines/>
              <w:rPr>
                <w:szCs w:val="16"/>
                <w:lang w:val="en-GB"/>
              </w:rPr>
            </w:pPr>
            <w:r>
              <w:rPr>
                <w:szCs w:val="16"/>
                <w:lang w:val="en-GB"/>
              </w:rPr>
              <w:t>a) 1/each wound</w:t>
            </w:r>
          </w:p>
          <w:p w14:paraId="1E30244A" w14:textId="77777777" w:rsidR="008540E5" w:rsidRDefault="008540E5" w:rsidP="005F7940">
            <w:pPr>
              <w:pStyle w:val="RepTableSmall"/>
              <w:keepNext/>
              <w:keepLines/>
              <w:rPr>
                <w:szCs w:val="16"/>
                <w:lang w:val="en-GB"/>
              </w:rPr>
            </w:pPr>
            <w:r>
              <w:rPr>
                <w:szCs w:val="16"/>
                <w:lang w:val="en-GB"/>
              </w:rPr>
              <w:t>b) 1 / each wound</w:t>
            </w:r>
          </w:p>
        </w:tc>
        <w:tc>
          <w:tcPr>
            <w:tcW w:w="312" w:type="pct"/>
            <w:shd w:val="clear" w:color="auto" w:fill="auto"/>
          </w:tcPr>
          <w:p w14:paraId="37ECDE36" w14:textId="77777777" w:rsidR="008540E5" w:rsidRDefault="008540E5" w:rsidP="005F7940">
            <w:pPr>
              <w:pStyle w:val="RepTableSmall"/>
              <w:rPr>
                <w:szCs w:val="16"/>
                <w:lang w:val="en-GB"/>
              </w:rPr>
            </w:pPr>
            <w:r>
              <w:rPr>
                <w:szCs w:val="16"/>
                <w:lang w:val="en-GB"/>
              </w:rPr>
              <w:t>NR</w:t>
            </w:r>
          </w:p>
        </w:tc>
        <w:tc>
          <w:tcPr>
            <w:tcW w:w="304" w:type="pct"/>
            <w:shd w:val="clear" w:color="auto" w:fill="auto"/>
          </w:tcPr>
          <w:p w14:paraId="1515815B" w14:textId="77777777" w:rsidR="008540E5" w:rsidRDefault="008540E5" w:rsidP="005F7940">
            <w:pPr>
              <w:pStyle w:val="RepTableSmall"/>
              <w:keepNext/>
              <w:keepLines/>
              <w:rPr>
                <w:szCs w:val="16"/>
                <w:lang w:val="en-GB"/>
              </w:rPr>
            </w:pPr>
            <w:r>
              <w:rPr>
                <w:szCs w:val="16"/>
                <w:lang w:val="en-GB"/>
              </w:rPr>
              <w:t>a) 555,6*</w:t>
            </w:r>
          </w:p>
          <w:p w14:paraId="75103B53" w14:textId="77777777" w:rsidR="008540E5" w:rsidRDefault="008540E5" w:rsidP="005F7940">
            <w:pPr>
              <w:pStyle w:val="RepTableSmall"/>
              <w:keepNext/>
              <w:keepLines/>
              <w:rPr>
                <w:szCs w:val="16"/>
                <w:lang w:val="en-GB"/>
              </w:rPr>
            </w:pPr>
            <w:r>
              <w:rPr>
                <w:szCs w:val="16"/>
                <w:lang w:val="en-GB"/>
              </w:rPr>
              <w:t>b) 555,6*</w:t>
            </w:r>
          </w:p>
        </w:tc>
        <w:tc>
          <w:tcPr>
            <w:tcW w:w="304" w:type="pct"/>
            <w:shd w:val="clear" w:color="auto" w:fill="auto"/>
          </w:tcPr>
          <w:p w14:paraId="0AC0D2FF" w14:textId="77777777" w:rsidR="008540E5" w:rsidRDefault="008540E5" w:rsidP="005F7940">
            <w:pPr>
              <w:pStyle w:val="RepTableSmall"/>
              <w:keepNext/>
              <w:keepLines/>
              <w:rPr>
                <w:szCs w:val="16"/>
                <w:lang w:val="en-GB"/>
              </w:rPr>
            </w:pPr>
            <w:r>
              <w:rPr>
                <w:szCs w:val="16"/>
                <w:lang w:val="en-GB"/>
              </w:rPr>
              <w:t>a) 10*</w:t>
            </w:r>
          </w:p>
          <w:p w14:paraId="226B2D12" w14:textId="77777777" w:rsidR="008540E5" w:rsidRDefault="008540E5" w:rsidP="005F7940">
            <w:pPr>
              <w:pStyle w:val="RepTableSmall"/>
              <w:keepNext/>
              <w:keepLines/>
              <w:rPr>
                <w:szCs w:val="16"/>
                <w:lang w:val="en-GB"/>
              </w:rPr>
            </w:pPr>
            <w:r>
              <w:rPr>
                <w:szCs w:val="16"/>
                <w:lang w:val="en-GB"/>
              </w:rPr>
              <w:t>b) 10*</w:t>
            </w:r>
          </w:p>
        </w:tc>
        <w:tc>
          <w:tcPr>
            <w:tcW w:w="263" w:type="pct"/>
            <w:shd w:val="clear" w:color="auto" w:fill="auto"/>
          </w:tcPr>
          <w:p w14:paraId="04ACDA5E" w14:textId="77777777" w:rsidR="008540E5" w:rsidRDefault="008540E5" w:rsidP="005F7940">
            <w:pPr>
              <w:pStyle w:val="RepTableSmall"/>
              <w:rPr>
                <w:szCs w:val="16"/>
                <w:lang w:val="en-GB"/>
              </w:rPr>
            </w:pPr>
            <w:r>
              <w:rPr>
                <w:szCs w:val="16"/>
                <w:lang w:val="en-GB"/>
              </w:rPr>
              <w:t>NR</w:t>
            </w:r>
          </w:p>
        </w:tc>
        <w:tc>
          <w:tcPr>
            <w:tcW w:w="183" w:type="pct"/>
            <w:shd w:val="clear" w:color="auto" w:fill="auto"/>
          </w:tcPr>
          <w:p w14:paraId="7641FEEB" w14:textId="77777777" w:rsidR="008540E5" w:rsidRDefault="008540E5" w:rsidP="005F7940">
            <w:pPr>
              <w:pStyle w:val="RepTableSmall"/>
              <w:rPr>
                <w:szCs w:val="16"/>
                <w:lang w:val="en-GB"/>
              </w:rPr>
            </w:pPr>
            <w:r>
              <w:rPr>
                <w:szCs w:val="16"/>
                <w:lang w:val="en-GB"/>
              </w:rPr>
              <w:t>NR</w:t>
            </w:r>
          </w:p>
        </w:tc>
        <w:tc>
          <w:tcPr>
            <w:tcW w:w="788" w:type="pct"/>
            <w:shd w:val="clear" w:color="auto" w:fill="auto"/>
          </w:tcPr>
          <w:p w14:paraId="5CDD751B" w14:textId="77777777" w:rsidR="008540E5" w:rsidRDefault="008540E5" w:rsidP="005F7940">
            <w:pPr>
              <w:pStyle w:val="RepTableSmall"/>
              <w:rPr>
                <w:szCs w:val="16"/>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538" w:type="pct"/>
            <w:shd w:val="clear" w:color="auto" w:fill="92D050"/>
          </w:tcPr>
          <w:p w14:paraId="36E270B0" w14:textId="77777777" w:rsidR="008540E5" w:rsidRDefault="008540E5" w:rsidP="005F7940">
            <w:pPr>
              <w:pStyle w:val="RepTableSmall"/>
              <w:rPr>
                <w:szCs w:val="16"/>
                <w:lang w:val="en-GB"/>
              </w:rPr>
            </w:pPr>
          </w:p>
        </w:tc>
      </w:tr>
      <w:tr w:rsidR="005F7940" w14:paraId="1B347818" w14:textId="77777777" w:rsidTr="00B760A0">
        <w:tc>
          <w:tcPr>
            <w:tcW w:w="149" w:type="pct"/>
            <w:shd w:val="clear" w:color="auto" w:fill="auto"/>
          </w:tcPr>
          <w:p w14:paraId="20152090" w14:textId="77777777" w:rsidR="008540E5" w:rsidRDefault="008540E5" w:rsidP="005F7940">
            <w:pPr>
              <w:pStyle w:val="RepTableSmall"/>
              <w:rPr>
                <w:spacing w:val="-1"/>
                <w:szCs w:val="16"/>
                <w:lang w:val="en-GB"/>
              </w:rPr>
            </w:pPr>
            <w:r>
              <w:rPr>
                <w:spacing w:val="-1"/>
                <w:szCs w:val="16"/>
                <w:lang w:val="en-GB"/>
              </w:rPr>
              <w:t>9</w:t>
            </w:r>
          </w:p>
        </w:tc>
        <w:tc>
          <w:tcPr>
            <w:tcW w:w="244" w:type="pct"/>
            <w:shd w:val="clear" w:color="auto" w:fill="auto"/>
          </w:tcPr>
          <w:p w14:paraId="658EE803" w14:textId="77777777" w:rsidR="008540E5" w:rsidRDefault="008540E5" w:rsidP="005F7940">
            <w:pPr>
              <w:pStyle w:val="RepTableSmall"/>
              <w:rPr>
                <w:spacing w:val="-1"/>
                <w:szCs w:val="16"/>
                <w:lang w:val="en-GB"/>
              </w:rPr>
            </w:pPr>
            <w:r>
              <w:rPr>
                <w:spacing w:val="-1"/>
                <w:szCs w:val="16"/>
                <w:lang w:val="en-GB"/>
              </w:rPr>
              <w:t>PL</w:t>
            </w:r>
          </w:p>
        </w:tc>
        <w:tc>
          <w:tcPr>
            <w:tcW w:w="373" w:type="pct"/>
            <w:gridSpan w:val="2"/>
            <w:shd w:val="clear" w:color="auto" w:fill="auto"/>
          </w:tcPr>
          <w:p w14:paraId="3667A1AB" w14:textId="77777777" w:rsidR="008540E5" w:rsidRPr="004A75D4" w:rsidRDefault="008540E5" w:rsidP="005F7940">
            <w:pPr>
              <w:pStyle w:val="RepTableSmall"/>
              <w:rPr>
                <w:szCs w:val="16"/>
                <w:lang w:val="en-GB"/>
              </w:rPr>
            </w:pPr>
            <w:r>
              <w:rPr>
                <w:szCs w:val="16"/>
              </w:rPr>
              <w:t>Chokeberry,      Blackberry,       Raspberry</w:t>
            </w:r>
          </w:p>
        </w:tc>
        <w:tc>
          <w:tcPr>
            <w:tcW w:w="149" w:type="pct"/>
            <w:shd w:val="clear" w:color="auto" w:fill="auto"/>
          </w:tcPr>
          <w:p w14:paraId="40B1EA26" w14:textId="77777777" w:rsidR="008540E5" w:rsidRDefault="008540E5" w:rsidP="005F7940">
            <w:pPr>
              <w:pStyle w:val="RepTableSmall"/>
              <w:rPr>
                <w:szCs w:val="16"/>
                <w:lang w:val="en-GB"/>
              </w:rPr>
            </w:pPr>
            <w:r>
              <w:rPr>
                <w:szCs w:val="16"/>
                <w:lang w:val="en-GB"/>
              </w:rPr>
              <w:t>F</w:t>
            </w:r>
          </w:p>
        </w:tc>
        <w:tc>
          <w:tcPr>
            <w:tcW w:w="511" w:type="pct"/>
            <w:shd w:val="clear" w:color="auto" w:fill="auto"/>
          </w:tcPr>
          <w:p w14:paraId="04708328" w14:textId="77777777" w:rsidR="008540E5" w:rsidRDefault="008540E5" w:rsidP="005F7940">
            <w:pPr>
              <w:widowControl w:val="0"/>
              <w:rPr>
                <w:sz w:val="16"/>
                <w:szCs w:val="16"/>
              </w:rPr>
            </w:pPr>
            <w:proofErr w:type="spellStart"/>
            <w:r>
              <w:rPr>
                <w:sz w:val="16"/>
                <w:szCs w:val="16"/>
              </w:rPr>
              <w:t>Pezicula</w:t>
            </w:r>
            <w:proofErr w:type="spellEnd"/>
            <w:r>
              <w:rPr>
                <w:sz w:val="16"/>
                <w:szCs w:val="16"/>
              </w:rPr>
              <w:t xml:space="preserve"> </w:t>
            </w:r>
            <w:proofErr w:type="spellStart"/>
            <w:r>
              <w:rPr>
                <w:sz w:val="16"/>
                <w:szCs w:val="16"/>
              </w:rPr>
              <w:t>malicorticis</w:t>
            </w:r>
            <w:proofErr w:type="spellEnd"/>
            <w:r>
              <w:rPr>
                <w:sz w:val="16"/>
                <w:szCs w:val="16"/>
              </w:rPr>
              <w:t xml:space="preserve"> </w:t>
            </w:r>
          </w:p>
          <w:p w14:paraId="6B6456B7" w14:textId="77777777" w:rsidR="008540E5" w:rsidRPr="004A75D4" w:rsidRDefault="008540E5" w:rsidP="005F7940">
            <w:pPr>
              <w:pStyle w:val="RepTableSmall"/>
              <w:rPr>
                <w:szCs w:val="16"/>
                <w:lang w:val="en-GB"/>
              </w:rPr>
            </w:pPr>
            <w:proofErr w:type="spellStart"/>
            <w:r>
              <w:rPr>
                <w:szCs w:val="16"/>
              </w:rPr>
              <w:t>Pezicula</w:t>
            </w:r>
            <w:proofErr w:type="spellEnd"/>
            <w:r>
              <w:rPr>
                <w:szCs w:val="16"/>
              </w:rPr>
              <w:t xml:space="preserve"> alba</w:t>
            </w:r>
          </w:p>
        </w:tc>
        <w:tc>
          <w:tcPr>
            <w:tcW w:w="294" w:type="pct"/>
            <w:shd w:val="clear" w:color="auto" w:fill="auto"/>
          </w:tcPr>
          <w:p w14:paraId="035FABBC" w14:textId="77777777" w:rsidR="008540E5" w:rsidRPr="006B6BD3" w:rsidRDefault="008540E5" w:rsidP="005F7940">
            <w:pPr>
              <w:pStyle w:val="RepTableSmall"/>
              <w:rPr>
                <w:szCs w:val="16"/>
                <w:lang w:val="en-GB"/>
              </w:rPr>
            </w:pPr>
            <w:r>
              <w:rPr>
                <w:szCs w:val="16"/>
                <w:lang w:val="en-GB"/>
              </w:rPr>
              <w:t>painting of wounds with brush</w:t>
            </w:r>
          </w:p>
        </w:tc>
        <w:tc>
          <w:tcPr>
            <w:tcW w:w="294" w:type="pct"/>
            <w:shd w:val="clear" w:color="auto" w:fill="auto"/>
          </w:tcPr>
          <w:p w14:paraId="084C0B84" w14:textId="77777777" w:rsidR="008540E5" w:rsidRDefault="008540E5" w:rsidP="005F7940">
            <w:pPr>
              <w:pStyle w:val="RepTableSmall"/>
              <w:rPr>
                <w:szCs w:val="16"/>
                <w:lang w:val="en-GB"/>
              </w:rPr>
            </w:pPr>
            <w:r>
              <w:rPr>
                <w:szCs w:val="16"/>
                <w:lang w:val="en-GB"/>
              </w:rPr>
              <w:t>NR</w:t>
            </w:r>
          </w:p>
        </w:tc>
        <w:tc>
          <w:tcPr>
            <w:tcW w:w="294" w:type="pct"/>
            <w:shd w:val="clear" w:color="auto" w:fill="auto"/>
          </w:tcPr>
          <w:p w14:paraId="68626D9D" w14:textId="77777777" w:rsidR="008540E5" w:rsidRDefault="008540E5" w:rsidP="005F7940">
            <w:pPr>
              <w:pStyle w:val="RepTableSmall"/>
              <w:keepNext/>
              <w:keepLines/>
              <w:rPr>
                <w:szCs w:val="16"/>
                <w:lang w:val="en-GB"/>
              </w:rPr>
            </w:pPr>
            <w:r>
              <w:rPr>
                <w:szCs w:val="16"/>
                <w:lang w:val="en-GB"/>
              </w:rPr>
              <w:t>a) 1/each wound</w:t>
            </w:r>
          </w:p>
          <w:p w14:paraId="231415C0" w14:textId="77777777" w:rsidR="008540E5" w:rsidRDefault="008540E5" w:rsidP="005F7940">
            <w:pPr>
              <w:pStyle w:val="RepTableSmall"/>
              <w:keepNext/>
              <w:keepLines/>
              <w:rPr>
                <w:szCs w:val="16"/>
                <w:lang w:val="en-GB"/>
              </w:rPr>
            </w:pPr>
            <w:r>
              <w:rPr>
                <w:szCs w:val="16"/>
                <w:lang w:val="en-GB"/>
              </w:rPr>
              <w:t>b) 1 / each wound</w:t>
            </w:r>
          </w:p>
        </w:tc>
        <w:tc>
          <w:tcPr>
            <w:tcW w:w="312" w:type="pct"/>
            <w:shd w:val="clear" w:color="auto" w:fill="auto"/>
          </w:tcPr>
          <w:p w14:paraId="549327F0" w14:textId="77777777" w:rsidR="008540E5" w:rsidRDefault="008540E5" w:rsidP="005F7940">
            <w:pPr>
              <w:pStyle w:val="RepTableSmall"/>
              <w:rPr>
                <w:szCs w:val="16"/>
                <w:lang w:val="en-GB"/>
              </w:rPr>
            </w:pPr>
            <w:r>
              <w:rPr>
                <w:szCs w:val="16"/>
                <w:lang w:val="en-GB"/>
              </w:rPr>
              <w:t>NR</w:t>
            </w:r>
          </w:p>
        </w:tc>
        <w:tc>
          <w:tcPr>
            <w:tcW w:w="304" w:type="pct"/>
            <w:shd w:val="clear" w:color="auto" w:fill="auto"/>
          </w:tcPr>
          <w:p w14:paraId="2C6FFD14" w14:textId="77777777" w:rsidR="008540E5" w:rsidRDefault="008540E5" w:rsidP="005F7940">
            <w:pPr>
              <w:pStyle w:val="RepTableSmall"/>
              <w:keepNext/>
              <w:keepLines/>
              <w:rPr>
                <w:szCs w:val="16"/>
                <w:lang w:val="en-GB"/>
              </w:rPr>
            </w:pPr>
            <w:r>
              <w:rPr>
                <w:szCs w:val="16"/>
                <w:lang w:val="en-GB"/>
              </w:rPr>
              <w:t>a) 555,6*</w:t>
            </w:r>
          </w:p>
          <w:p w14:paraId="5F4CA867" w14:textId="77777777" w:rsidR="008540E5" w:rsidRDefault="008540E5" w:rsidP="005F7940">
            <w:pPr>
              <w:pStyle w:val="RepTableSmall"/>
              <w:keepNext/>
              <w:keepLines/>
              <w:rPr>
                <w:szCs w:val="16"/>
                <w:lang w:val="en-GB"/>
              </w:rPr>
            </w:pPr>
            <w:r>
              <w:rPr>
                <w:szCs w:val="16"/>
                <w:lang w:val="en-GB"/>
              </w:rPr>
              <w:t>b) 555,6*</w:t>
            </w:r>
          </w:p>
        </w:tc>
        <w:tc>
          <w:tcPr>
            <w:tcW w:w="304" w:type="pct"/>
            <w:shd w:val="clear" w:color="auto" w:fill="auto"/>
          </w:tcPr>
          <w:p w14:paraId="1AE563D7" w14:textId="77777777" w:rsidR="008540E5" w:rsidRDefault="008540E5" w:rsidP="005F7940">
            <w:pPr>
              <w:pStyle w:val="RepTableSmall"/>
              <w:keepNext/>
              <w:keepLines/>
              <w:rPr>
                <w:szCs w:val="16"/>
                <w:lang w:val="en-GB"/>
              </w:rPr>
            </w:pPr>
            <w:r>
              <w:rPr>
                <w:szCs w:val="16"/>
                <w:lang w:val="en-GB"/>
              </w:rPr>
              <w:t>a) 10*</w:t>
            </w:r>
          </w:p>
          <w:p w14:paraId="6D340293" w14:textId="77777777" w:rsidR="008540E5" w:rsidRDefault="008540E5" w:rsidP="005F7940">
            <w:pPr>
              <w:pStyle w:val="RepTableSmall"/>
              <w:keepNext/>
              <w:keepLines/>
              <w:rPr>
                <w:szCs w:val="16"/>
                <w:lang w:val="en-GB"/>
              </w:rPr>
            </w:pPr>
            <w:r>
              <w:rPr>
                <w:szCs w:val="16"/>
                <w:lang w:val="en-GB"/>
              </w:rPr>
              <w:t>b) 10*</w:t>
            </w:r>
          </w:p>
        </w:tc>
        <w:tc>
          <w:tcPr>
            <w:tcW w:w="263" w:type="pct"/>
            <w:shd w:val="clear" w:color="auto" w:fill="auto"/>
          </w:tcPr>
          <w:p w14:paraId="7F53A893" w14:textId="77777777" w:rsidR="008540E5" w:rsidRDefault="008540E5" w:rsidP="005F7940">
            <w:pPr>
              <w:pStyle w:val="RepTableSmall"/>
              <w:rPr>
                <w:szCs w:val="16"/>
                <w:lang w:val="en-GB"/>
              </w:rPr>
            </w:pPr>
            <w:r>
              <w:rPr>
                <w:szCs w:val="16"/>
                <w:lang w:val="en-GB"/>
              </w:rPr>
              <w:t>NR</w:t>
            </w:r>
          </w:p>
        </w:tc>
        <w:tc>
          <w:tcPr>
            <w:tcW w:w="183" w:type="pct"/>
            <w:shd w:val="clear" w:color="auto" w:fill="auto"/>
          </w:tcPr>
          <w:p w14:paraId="47771440" w14:textId="77777777" w:rsidR="008540E5" w:rsidRDefault="008540E5" w:rsidP="005F7940">
            <w:pPr>
              <w:pStyle w:val="RepTableSmall"/>
              <w:rPr>
                <w:szCs w:val="16"/>
                <w:lang w:val="en-GB"/>
              </w:rPr>
            </w:pPr>
            <w:r>
              <w:rPr>
                <w:szCs w:val="16"/>
                <w:lang w:val="en-GB"/>
              </w:rPr>
              <w:t>NR</w:t>
            </w:r>
          </w:p>
        </w:tc>
        <w:tc>
          <w:tcPr>
            <w:tcW w:w="788" w:type="pct"/>
            <w:shd w:val="clear" w:color="auto" w:fill="auto"/>
          </w:tcPr>
          <w:p w14:paraId="3E50B70A" w14:textId="77777777" w:rsidR="008540E5" w:rsidRDefault="008540E5" w:rsidP="005F7940">
            <w:pPr>
              <w:pStyle w:val="RepTableSmall"/>
              <w:rPr>
                <w:szCs w:val="16"/>
                <w:lang w:val="en-GB"/>
              </w:rPr>
            </w:pPr>
            <w:r>
              <w:rPr>
                <w:szCs w:val="16"/>
                <w:lang w:val="en-GB"/>
              </w:rPr>
              <w:t>*dose</w:t>
            </w:r>
            <w:r w:rsidRPr="00777B9A">
              <w:rPr>
                <w:szCs w:val="16"/>
                <w:lang w:val="en-GB"/>
              </w:rPr>
              <w:t xml:space="preserve"> per</w:t>
            </w:r>
            <w:r>
              <w:rPr>
                <w:szCs w:val="16"/>
                <w:lang w:val="en-GB"/>
              </w:rPr>
              <w:t xml:space="preserve"> m</w:t>
            </w:r>
            <w:r>
              <w:rPr>
                <w:szCs w:val="16"/>
                <w:vertAlign w:val="superscript"/>
                <w:lang w:val="en-GB"/>
              </w:rPr>
              <w:t>2</w:t>
            </w:r>
            <w:r>
              <w:rPr>
                <w:szCs w:val="16"/>
                <w:lang w:val="en-GB"/>
              </w:rPr>
              <w:t xml:space="preserve"> of</w:t>
            </w:r>
            <w:r w:rsidRPr="00777B9A">
              <w:rPr>
                <w:szCs w:val="16"/>
                <w:lang w:val="en-GB"/>
              </w:rPr>
              <w:t xml:space="preserve"> wound </w:t>
            </w:r>
            <w:r>
              <w:rPr>
                <w:szCs w:val="16"/>
                <w:lang w:val="en-GB"/>
              </w:rPr>
              <w:t>area</w:t>
            </w:r>
            <w:r w:rsidRPr="00777B9A">
              <w:rPr>
                <w:szCs w:val="16"/>
                <w:lang w:val="en-GB"/>
              </w:rPr>
              <w:t xml:space="preserve"> resulting from the cutting and cleaning of infected </w:t>
            </w:r>
            <w:r>
              <w:rPr>
                <w:szCs w:val="16"/>
                <w:lang w:val="en-GB"/>
              </w:rPr>
              <w:t xml:space="preserve">places of </w:t>
            </w:r>
            <w:r w:rsidRPr="00777B9A">
              <w:rPr>
                <w:szCs w:val="16"/>
                <w:lang w:val="en-GB"/>
              </w:rPr>
              <w:t>trees</w:t>
            </w:r>
          </w:p>
        </w:tc>
        <w:tc>
          <w:tcPr>
            <w:tcW w:w="538" w:type="pct"/>
            <w:shd w:val="clear" w:color="auto" w:fill="92D050"/>
          </w:tcPr>
          <w:p w14:paraId="398AC1AA" w14:textId="77777777" w:rsidR="008540E5" w:rsidRDefault="008540E5" w:rsidP="005F7940">
            <w:pPr>
              <w:pStyle w:val="RepTableSmall"/>
              <w:rPr>
                <w:szCs w:val="16"/>
                <w:lang w:val="en-GB"/>
              </w:rPr>
            </w:pPr>
          </w:p>
        </w:tc>
      </w:tr>
    </w:tbl>
    <w:p w14:paraId="46EFE252" w14:textId="77777777" w:rsidR="008540E5" w:rsidRDefault="008540E5" w:rsidP="00C60B8E">
      <w:pPr>
        <w:pStyle w:val="RepTableFootnote"/>
        <w:rPr>
          <w:noProof w:val="0"/>
          <w:lang w:val="en-GB"/>
        </w:rPr>
      </w:pPr>
    </w:p>
    <w:p w14:paraId="7BCA4711" w14:textId="77777777" w:rsidR="008540E5" w:rsidRDefault="008540E5" w:rsidP="00C60B8E">
      <w:pPr>
        <w:pStyle w:val="RepTableFootnote"/>
        <w:rPr>
          <w:noProof w:val="0"/>
          <w:lang w:val="en-GB"/>
        </w:rPr>
      </w:pPr>
    </w:p>
    <w:p w14:paraId="1A154ADE" w14:textId="77777777" w:rsidR="00C60B8E" w:rsidRPr="000624AA" w:rsidRDefault="00C60B8E" w:rsidP="00C60B8E">
      <w:pPr>
        <w:pStyle w:val="RepTableFootnote"/>
        <w:rPr>
          <w:noProof w:val="0"/>
          <w:lang w:val="en-GB"/>
        </w:rPr>
      </w:pPr>
      <w:r w:rsidRPr="000624AA">
        <w:rPr>
          <w:noProof w:val="0"/>
          <w:lang w:val="en-GB"/>
        </w:rPr>
        <w:t xml:space="preserve">* </w:t>
      </w:r>
      <w:r w:rsidRPr="000624AA">
        <w:rPr>
          <w:noProof w:val="0"/>
          <w:vertAlign w:val="superscript"/>
          <w:lang w:val="en-GB"/>
        </w:rPr>
        <w:tab/>
      </w:r>
      <w:r w:rsidRPr="000624AA">
        <w:rPr>
          <w:noProof w:val="0"/>
          <w:lang w:val="en-GB"/>
        </w:rPr>
        <w:t>Use number(s) in accordance with the list of all intended GAPs in Part B, Section 0 should be given in column 1</w:t>
      </w:r>
    </w:p>
    <w:p w14:paraId="3DE5EB82" w14:textId="77777777" w:rsidR="00C60B8E" w:rsidRPr="000624AA" w:rsidRDefault="00C60B8E" w:rsidP="00C60B8E">
      <w:pPr>
        <w:pStyle w:val="RepTableFootnote"/>
        <w:rPr>
          <w:noProof w:val="0"/>
          <w:lang w:val="en-GB"/>
        </w:rPr>
      </w:pPr>
      <w:r w:rsidRPr="000624AA">
        <w:rPr>
          <w:noProof w:val="0"/>
          <w:lang w:val="en-GB"/>
        </w:rPr>
        <w:t xml:space="preserve">** </w:t>
      </w:r>
      <w:r w:rsidRPr="000624AA">
        <w:rPr>
          <w:noProof w:val="0"/>
          <w:lang w:val="en-GB"/>
        </w:rPr>
        <w:tab/>
        <w:t xml:space="preserve">Use also code numbers according to Annex I of Regulation (EU) No 396/2005 </w:t>
      </w:r>
    </w:p>
    <w:p w14:paraId="3888B14B" w14:textId="77777777" w:rsidR="00C60B8E" w:rsidRPr="000624AA" w:rsidRDefault="00C60B8E" w:rsidP="00C60B8E">
      <w:pPr>
        <w:pStyle w:val="RepTableFootnote"/>
        <w:rPr>
          <w:noProof w:val="0"/>
          <w:lang w:val="en-GB"/>
        </w:rPr>
      </w:pPr>
      <w:r w:rsidRPr="000624AA">
        <w:rPr>
          <w:noProof w:val="0"/>
          <w:lang w:val="en-GB"/>
        </w:rPr>
        <w:t xml:space="preserve">*** </w:t>
      </w:r>
      <w:r w:rsidRPr="000624AA">
        <w:rPr>
          <w:noProof w:val="0"/>
          <w:lang w:val="en-GB"/>
        </w:rPr>
        <w:tab/>
        <w:t xml:space="preserve">F: professional field use, </w:t>
      </w:r>
      <w:proofErr w:type="spellStart"/>
      <w:r w:rsidRPr="000624AA">
        <w:rPr>
          <w:noProof w:val="0"/>
          <w:lang w:val="en-GB"/>
        </w:rPr>
        <w:t>Fn</w:t>
      </w:r>
      <w:proofErr w:type="spellEnd"/>
      <w:r w:rsidRPr="000624AA">
        <w:rPr>
          <w:noProof w:val="0"/>
          <w:lang w:val="en-GB"/>
        </w:rPr>
        <w:t xml:space="preserve">: non-professional field use, </w:t>
      </w:r>
      <w:proofErr w:type="spellStart"/>
      <w:r w:rsidRPr="000624AA">
        <w:rPr>
          <w:noProof w:val="0"/>
          <w:lang w:val="en-GB"/>
        </w:rPr>
        <w:t>Fpn</w:t>
      </w:r>
      <w:proofErr w:type="spellEnd"/>
      <w:r w:rsidRPr="000624AA">
        <w:rPr>
          <w:noProof w:val="0"/>
          <w:lang w:val="en-GB"/>
        </w:rPr>
        <w:t xml:space="preserve">: professional and non-professional field use, G: professional greenhouse use, </w:t>
      </w:r>
      <w:proofErr w:type="spellStart"/>
      <w:r w:rsidRPr="000624AA">
        <w:rPr>
          <w:noProof w:val="0"/>
          <w:lang w:val="en-GB"/>
        </w:rPr>
        <w:t>Gn</w:t>
      </w:r>
      <w:proofErr w:type="spellEnd"/>
      <w:r w:rsidRPr="000624AA">
        <w:rPr>
          <w:noProof w:val="0"/>
          <w:lang w:val="en-GB"/>
        </w:rPr>
        <w:t xml:space="preserve">: non-professional greenhouse use, </w:t>
      </w:r>
      <w:proofErr w:type="spellStart"/>
      <w:r w:rsidRPr="000624AA">
        <w:rPr>
          <w:noProof w:val="0"/>
          <w:lang w:val="en-GB"/>
        </w:rPr>
        <w:t>Gpn</w:t>
      </w:r>
      <w:proofErr w:type="spellEnd"/>
      <w:r w:rsidRPr="000624AA">
        <w:rPr>
          <w:noProof w:val="0"/>
          <w:lang w:val="en-GB"/>
        </w:rPr>
        <w:t>: professional and non-professional greenhouse use, I: indoor application</w:t>
      </w:r>
    </w:p>
    <w:p w14:paraId="6F0666A1" w14:textId="77777777" w:rsidR="00C60B8E" w:rsidRPr="000624AA" w:rsidRDefault="00C60B8E" w:rsidP="00C60B8E">
      <w:pPr>
        <w:pStyle w:val="RepStandard"/>
      </w:pPr>
    </w:p>
    <w:p w14:paraId="639C2D44" w14:textId="77777777" w:rsidR="00C60B8E" w:rsidRPr="000624AA" w:rsidRDefault="00C60B8E" w:rsidP="00C60B8E">
      <w:pPr>
        <w:pStyle w:val="RepTableFootnote"/>
        <w:rPr>
          <w:lang w:val="en-GB"/>
        </w:rPr>
      </w:pPr>
      <w:r w:rsidRPr="000624AA">
        <w:rPr>
          <w:lang w:val="en-GB"/>
        </w:rPr>
        <w:t xml:space="preserve">Explanation for </w:t>
      </w:r>
      <w:r w:rsidR="00A2075D">
        <w:rPr>
          <w:lang w:val="en-GB"/>
        </w:rPr>
        <w:t>C</w:t>
      </w:r>
      <w:r w:rsidRPr="000624AA">
        <w:rPr>
          <w:lang w:val="en-GB"/>
        </w:rPr>
        <w:t>olumn 1</w:t>
      </w:r>
      <w:r w:rsidR="00A2075D">
        <w:rPr>
          <w:lang w:val="en-GB"/>
        </w:rPr>
        <w:t>1</w:t>
      </w:r>
      <w:r w:rsidRPr="000624AA">
        <w:rPr>
          <w:lang w:val="en-GB"/>
        </w:rPr>
        <w:t xml:space="preserve"> “Conclusion”</w:t>
      </w:r>
    </w:p>
    <w:tbl>
      <w:tblPr>
        <w:tblW w:w="47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361"/>
        <w:gridCol w:w="4374"/>
      </w:tblGrid>
      <w:tr w:rsidR="00C60B8E" w:rsidRPr="000624AA" w14:paraId="55ED7934" w14:textId="77777777" w:rsidTr="002801ED">
        <w:trPr>
          <w:cantSplit/>
          <w:trHeight w:val="240"/>
        </w:trPr>
        <w:tc>
          <w:tcPr>
            <w:tcW w:w="361" w:type="dxa"/>
            <w:shd w:val="clear" w:color="auto" w:fill="92D050"/>
            <w:tcMar>
              <w:left w:w="57" w:type="dxa"/>
              <w:right w:w="57" w:type="dxa"/>
            </w:tcMar>
            <w:vAlign w:val="center"/>
          </w:tcPr>
          <w:p w14:paraId="7981706D" w14:textId="77777777" w:rsidR="00C60B8E" w:rsidRPr="000624AA" w:rsidRDefault="00C60B8E" w:rsidP="002801ED">
            <w:pPr>
              <w:pStyle w:val="RepTableSmall"/>
              <w:rPr>
                <w:lang w:val="en-GB"/>
              </w:rPr>
            </w:pPr>
            <w:r w:rsidRPr="000624AA">
              <w:rPr>
                <w:lang w:val="en-GB"/>
              </w:rPr>
              <w:t>A</w:t>
            </w:r>
          </w:p>
        </w:tc>
        <w:tc>
          <w:tcPr>
            <w:tcW w:w="4374" w:type="dxa"/>
            <w:tcMar>
              <w:left w:w="57" w:type="dxa"/>
              <w:right w:w="57" w:type="dxa"/>
            </w:tcMar>
            <w:vAlign w:val="center"/>
          </w:tcPr>
          <w:p w14:paraId="75C306EC" w14:textId="77777777" w:rsidR="00C60B8E" w:rsidRPr="000624AA" w:rsidRDefault="00C60B8E" w:rsidP="002801ED">
            <w:pPr>
              <w:pStyle w:val="RepTableSmall"/>
              <w:rPr>
                <w:lang w:val="en-GB"/>
              </w:rPr>
            </w:pPr>
            <w:r w:rsidRPr="000624AA">
              <w:rPr>
                <w:lang w:val="en-GB"/>
              </w:rPr>
              <w:t>Exposure acceptable</w:t>
            </w:r>
            <w:r w:rsidRPr="000624AA">
              <w:rPr>
                <w:sz w:val="22"/>
                <w:szCs w:val="22"/>
                <w:lang w:val="en-GB"/>
              </w:rPr>
              <w:t xml:space="preserve"> </w:t>
            </w:r>
            <w:r w:rsidRPr="000624AA">
              <w:rPr>
                <w:lang w:val="en-GB"/>
              </w:rPr>
              <w:t>without risk mitigation  measures, safe use</w:t>
            </w:r>
          </w:p>
        </w:tc>
      </w:tr>
      <w:tr w:rsidR="00C60B8E" w:rsidRPr="000624AA" w14:paraId="65B48E7C" w14:textId="77777777" w:rsidTr="002801ED">
        <w:trPr>
          <w:cantSplit/>
          <w:trHeight w:val="240"/>
        </w:trPr>
        <w:tc>
          <w:tcPr>
            <w:tcW w:w="361" w:type="dxa"/>
            <w:tcBorders>
              <w:bottom w:val="single" w:sz="4" w:space="0" w:color="auto"/>
            </w:tcBorders>
            <w:shd w:val="clear" w:color="auto" w:fill="FFFF00"/>
            <w:tcMar>
              <w:left w:w="57" w:type="dxa"/>
              <w:right w:w="57" w:type="dxa"/>
            </w:tcMar>
            <w:vAlign w:val="center"/>
          </w:tcPr>
          <w:p w14:paraId="124FA845" w14:textId="77777777" w:rsidR="00C60B8E" w:rsidRPr="000624AA" w:rsidRDefault="00C60B8E" w:rsidP="002801ED">
            <w:pPr>
              <w:pStyle w:val="RepTableSmall"/>
              <w:rPr>
                <w:lang w:val="en-GB"/>
              </w:rPr>
            </w:pPr>
            <w:r w:rsidRPr="000624AA">
              <w:rPr>
                <w:lang w:val="en-GB"/>
              </w:rPr>
              <w:t>R</w:t>
            </w:r>
          </w:p>
        </w:tc>
        <w:tc>
          <w:tcPr>
            <w:tcW w:w="4374" w:type="dxa"/>
            <w:tcMar>
              <w:left w:w="57" w:type="dxa"/>
              <w:right w:w="57" w:type="dxa"/>
            </w:tcMar>
            <w:vAlign w:val="center"/>
          </w:tcPr>
          <w:p w14:paraId="14F71385" w14:textId="77777777" w:rsidR="00C60B8E" w:rsidRPr="000624AA" w:rsidRDefault="00C60B8E" w:rsidP="002801ED">
            <w:pPr>
              <w:pStyle w:val="RepTableSmall"/>
              <w:rPr>
                <w:lang w:val="en-GB"/>
              </w:rPr>
            </w:pPr>
            <w:r w:rsidRPr="000624AA">
              <w:rPr>
                <w:lang w:val="en-GB"/>
              </w:rPr>
              <w:t>Further refinement and/or risk mitigation  measures required</w:t>
            </w:r>
          </w:p>
        </w:tc>
      </w:tr>
      <w:tr w:rsidR="00C60B8E" w:rsidRPr="000624AA" w14:paraId="1B8B4EFA" w14:textId="77777777" w:rsidTr="002801ED">
        <w:trPr>
          <w:cantSplit/>
          <w:trHeight w:val="240"/>
        </w:trPr>
        <w:tc>
          <w:tcPr>
            <w:tcW w:w="361" w:type="dxa"/>
            <w:shd w:val="clear" w:color="auto" w:fill="FF0000"/>
            <w:tcMar>
              <w:left w:w="57" w:type="dxa"/>
              <w:right w:w="57" w:type="dxa"/>
            </w:tcMar>
            <w:vAlign w:val="center"/>
          </w:tcPr>
          <w:p w14:paraId="5ACB1B96" w14:textId="77777777" w:rsidR="00C60B8E" w:rsidRPr="000624AA" w:rsidRDefault="00C60B8E" w:rsidP="002801ED">
            <w:pPr>
              <w:pStyle w:val="RepTableSmall"/>
              <w:rPr>
                <w:lang w:val="en-GB"/>
              </w:rPr>
            </w:pPr>
            <w:r w:rsidRPr="000624AA">
              <w:rPr>
                <w:lang w:val="en-GB"/>
              </w:rPr>
              <w:t>N</w:t>
            </w:r>
          </w:p>
        </w:tc>
        <w:tc>
          <w:tcPr>
            <w:tcW w:w="4374" w:type="dxa"/>
            <w:tcMar>
              <w:left w:w="57" w:type="dxa"/>
              <w:right w:w="57" w:type="dxa"/>
            </w:tcMar>
            <w:vAlign w:val="center"/>
          </w:tcPr>
          <w:p w14:paraId="3CEE42F4" w14:textId="77777777" w:rsidR="00C60B8E" w:rsidRPr="000624AA" w:rsidRDefault="00C60B8E" w:rsidP="002801ED">
            <w:pPr>
              <w:pStyle w:val="RepTableSmall"/>
              <w:rPr>
                <w:lang w:val="en-GB"/>
              </w:rPr>
            </w:pPr>
            <w:r w:rsidRPr="000624AA">
              <w:rPr>
                <w:lang w:val="en-GB"/>
              </w:rPr>
              <w:t>Exposure not acceptable, no safe use</w:t>
            </w:r>
          </w:p>
        </w:tc>
      </w:tr>
    </w:tbl>
    <w:p w14:paraId="29395FCF" w14:textId="77777777" w:rsidR="00C60B8E" w:rsidRPr="000624AA" w:rsidRDefault="00C60B8E" w:rsidP="0049434D">
      <w:pPr>
        <w:pStyle w:val="RepStandard"/>
      </w:pPr>
    </w:p>
    <w:p w14:paraId="191D6137" w14:textId="77777777" w:rsidR="00C60B8E" w:rsidRPr="000624AA" w:rsidRDefault="00C60B8E" w:rsidP="0049434D">
      <w:pPr>
        <w:pStyle w:val="RepStandard"/>
      </w:pPr>
    </w:p>
    <w:p w14:paraId="17274CBB" w14:textId="77777777" w:rsidR="00C60B8E" w:rsidRPr="000624AA" w:rsidRDefault="00C60B8E" w:rsidP="0049434D">
      <w:pPr>
        <w:pStyle w:val="RepStandard"/>
        <w:sectPr w:rsidR="00C60B8E" w:rsidRPr="000624AA" w:rsidSect="00696415">
          <w:pgSz w:w="16840" w:h="11907" w:orient="landscape" w:code="9"/>
          <w:pgMar w:top="1417" w:right="1134" w:bottom="1134" w:left="1134" w:header="709" w:footer="142" w:gutter="0"/>
          <w:pgNumType w:chapSep="period"/>
          <w:cols w:space="720"/>
          <w:docGrid w:linePitch="299"/>
        </w:sectPr>
      </w:pPr>
    </w:p>
    <w:p w14:paraId="59B75BED" w14:textId="77777777" w:rsidR="00971C71" w:rsidRDefault="00971C71" w:rsidP="0049434D">
      <w:pPr>
        <w:pStyle w:val="Nagwek3"/>
      </w:pPr>
      <w:bookmarkStart w:id="36" w:name="_Toc413928258"/>
      <w:bookmarkStart w:id="37" w:name="_Toc413931926"/>
      <w:bookmarkStart w:id="38" w:name="_Toc414015105"/>
      <w:bookmarkStart w:id="39" w:name="_Toc414017994"/>
      <w:bookmarkStart w:id="40" w:name="_Toc414023233"/>
      <w:bookmarkStart w:id="41" w:name="_Toc414028333"/>
      <w:bookmarkStart w:id="42" w:name="_Toc414028391"/>
      <w:bookmarkStart w:id="43" w:name="_Toc414029313"/>
      <w:bookmarkStart w:id="44" w:name="_Toc414282449"/>
      <w:bookmarkStart w:id="45" w:name="_Toc414616944"/>
      <w:bookmarkStart w:id="46" w:name="_Toc414623420"/>
      <w:bookmarkStart w:id="47" w:name="_Toc414623511"/>
      <w:bookmarkStart w:id="48" w:name="_Toc414623588"/>
      <w:bookmarkStart w:id="49" w:name="_Toc414623740"/>
      <w:bookmarkStart w:id="50" w:name="_Toc414625661"/>
      <w:bookmarkStart w:id="51" w:name="_Toc415564189"/>
      <w:bookmarkStart w:id="52" w:name="_Toc415566516"/>
      <w:bookmarkStart w:id="53" w:name="_Toc415566579"/>
      <w:bookmarkStart w:id="54" w:name="_Ref415580189"/>
      <w:bookmarkStart w:id="55" w:name="_Toc415581607"/>
      <w:bookmarkStart w:id="56" w:name="_Toc415654726"/>
      <w:bookmarkStart w:id="57" w:name="_Toc152760260"/>
      <w:r w:rsidRPr="000624AA">
        <w:lastRenderedPageBreak/>
        <w:t>Summary of the evaluation</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6A4E8390" w14:textId="77777777" w:rsidR="00FB1C55" w:rsidRPr="000624AA" w:rsidRDefault="00FB1C55" w:rsidP="00FB1C55">
      <w:pPr>
        <w:pStyle w:val="RepStandard"/>
      </w:pPr>
      <w:r w:rsidRPr="000624AA">
        <w:t xml:space="preserve">The preparation </w:t>
      </w:r>
      <w:r w:rsidR="00AE0D19">
        <w:t>FRE 001/08/2020</w:t>
      </w:r>
      <w:r w:rsidRPr="000624AA">
        <w:t xml:space="preserve"> is composed of </w:t>
      </w:r>
      <w:r w:rsidR="00AE0D19">
        <w:t>Thiabendazole</w:t>
      </w:r>
      <w:r w:rsidRPr="000624AA">
        <w:t>.</w:t>
      </w:r>
    </w:p>
    <w:p w14:paraId="611A1DCD" w14:textId="4C769AA3" w:rsidR="004E7B4C" w:rsidRPr="000624AA" w:rsidRDefault="004E7B4C" w:rsidP="004E7B4C">
      <w:pPr>
        <w:pStyle w:val="RepLabel"/>
      </w:pPr>
      <w:r w:rsidRPr="000624AA">
        <w:t>Table </w:t>
      </w:r>
      <w:r w:rsidRPr="000624AA">
        <w:fldChar w:fldCharType="begin"/>
      </w:r>
      <w:r w:rsidRPr="000624AA">
        <w:instrText xml:space="preserve"> STYLEREF 2 \s </w:instrText>
      </w:r>
      <w:r w:rsidRPr="000624AA">
        <w:fldChar w:fldCharType="separate"/>
      </w:r>
      <w:r>
        <w:rPr>
          <w:noProof/>
        </w:rPr>
        <w:t>7.1</w:t>
      </w:r>
      <w:r w:rsidRPr="000624AA">
        <w:fldChar w:fldCharType="end"/>
      </w:r>
      <w:r w:rsidRPr="000624AA">
        <w:noBreakHyphen/>
      </w:r>
      <w:r w:rsidRPr="000624AA">
        <w:fldChar w:fldCharType="begin"/>
      </w:r>
      <w:r w:rsidRPr="000624AA">
        <w:instrText xml:space="preserve"> SEQ Table \* ARABIC \s 2 </w:instrText>
      </w:r>
      <w:r w:rsidRPr="000624AA">
        <w:fldChar w:fldCharType="separate"/>
      </w:r>
      <w:r>
        <w:rPr>
          <w:noProof/>
        </w:rPr>
        <w:t>2</w:t>
      </w:r>
      <w:r w:rsidRPr="000624AA">
        <w:fldChar w:fldCharType="end"/>
      </w:r>
      <w:r w:rsidRPr="000624AA">
        <w:t>:</w:t>
      </w:r>
      <w:r w:rsidRPr="000624AA">
        <w:tab/>
        <w:t xml:space="preserve">Toxicological reference values for the dietary risk assessment of </w:t>
      </w:r>
      <w:r w:rsidR="00AE0D19">
        <w:t>Thiabendazole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38"/>
        <w:gridCol w:w="1294"/>
        <w:gridCol w:w="1293"/>
        <w:gridCol w:w="1437"/>
        <w:gridCol w:w="2587"/>
        <w:gridCol w:w="1297"/>
      </w:tblGrid>
      <w:tr w:rsidR="004E7B4C" w:rsidRPr="000624AA" w14:paraId="224EDE4F" w14:textId="77777777" w:rsidTr="002D2874">
        <w:trPr>
          <w:tblHeader/>
        </w:trPr>
        <w:tc>
          <w:tcPr>
            <w:tcW w:w="769" w:type="pct"/>
            <w:shd w:val="clear" w:color="auto" w:fill="auto"/>
          </w:tcPr>
          <w:p w14:paraId="41F6304B" w14:textId="77777777" w:rsidR="004E7B4C" w:rsidRPr="000624AA" w:rsidRDefault="00256E7B" w:rsidP="002D2874">
            <w:pPr>
              <w:pStyle w:val="RepTableHeader"/>
              <w:jc w:val="center"/>
              <w:rPr>
                <w:lang w:val="en-GB"/>
              </w:rPr>
            </w:pPr>
            <w:r>
              <w:rPr>
                <w:lang w:val="en-GB"/>
              </w:rPr>
              <w:t>Reference</w:t>
            </w:r>
            <w:r>
              <w:rPr>
                <w:lang w:val="en-GB"/>
              </w:rPr>
              <w:br/>
              <w:t>value</w:t>
            </w:r>
          </w:p>
        </w:tc>
        <w:tc>
          <w:tcPr>
            <w:tcW w:w="692" w:type="pct"/>
            <w:shd w:val="clear" w:color="auto" w:fill="auto"/>
          </w:tcPr>
          <w:p w14:paraId="1CA77987" w14:textId="77777777" w:rsidR="004E7B4C" w:rsidRPr="000624AA" w:rsidRDefault="004E7B4C" w:rsidP="002D2874">
            <w:pPr>
              <w:pStyle w:val="RepTableHeader"/>
              <w:jc w:val="center"/>
              <w:rPr>
                <w:lang w:val="en-GB"/>
              </w:rPr>
            </w:pPr>
            <w:r w:rsidRPr="000624AA">
              <w:rPr>
                <w:lang w:val="en-GB"/>
              </w:rPr>
              <w:t>Source</w:t>
            </w:r>
          </w:p>
        </w:tc>
        <w:tc>
          <w:tcPr>
            <w:tcW w:w="692" w:type="pct"/>
            <w:shd w:val="clear" w:color="auto" w:fill="auto"/>
          </w:tcPr>
          <w:p w14:paraId="5FEDE012" w14:textId="77777777" w:rsidR="004E7B4C" w:rsidRPr="000624AA" w:rsidRDefault="004E7B4C" w:rsidP="002D2874">
            <w:pPr>
              <w:pStyle w:val="RepTableHeader"/>
              <w:jc w:val="center"/>
              <w:rPr>
                <w:lang w:val="en-GB"/>
              </w:rPr>
            </w:pPr>
            <w:r w:rsidRPr="000624AA">
              <w:rPr>
                <w:lang w:val="en-GB"/>
              </w:rPr>
              <w:t>Year</w:t>
            </w:r>
          </w:p>
        </w:tc>
        <w:tc>
          <w:tcPr>
            <w:tcW w:w="769" w:type="pct"/>
            <w:shd w:val="clear" w:color="auto" w:fill="auto"/>
          </w:tcPr>
          <w:p w14:paraId="43B9FCF0" w14:textId="77777777" w:rsidR="004E7B4C" w:rsidRPr="000624AA" w:rsidRDefault="004E7B4C" w:rsidP="002D2874">
            <w:pPr>
              <w:pStyle w:val="RepTableHeader"/>
              <w:jc w:val="center"/>
              <w:rPr>
                <w:lang w:val="en-GB"/>
              </w:rPr>
            </w:pPr>
            <w:r w:rsidRPr="000624AA">
              <w:rPr>
                <w:lang w:val="en-GB"/>
              </w:rPr>
              <w:t>Value</w:t>
            </w:r>
          </w:p>
        </w:tc>
        <w:tc>
          <w:tcPr>
            <w:tcW w:w="1384" w:type="pct"/>
            <w:shd w:val="clear" w:color="auto" w:fill="auto"/>
          </w:tcPr>
          <w:p w14:paraId="51295A54" w14:textId="77777777" w:rsidR="004E7B4C" w:rsidRPr="000624AA" w:rsidRDefault="004E7B4C" w:rsidP="002D2874">
            <w:pPr>
              <w:pStyle w:val="RepTableHeader"/>
              <w:jc w:val="center"/>
              <w:rPr>
                <w:lang w:val="en-GB"/>
              </w:rPr>
            </w:pPr>
            <w:r w:rsidRPr="000624AA">
              <w:rPr>
                <w:lang w:val="en-GB"/>
              </w:rPr>
              <w:t>Study relied upon</w:t>
            </w:r>
          </w:p>
        </w:tc>
        <w:tc>
          <w:tcPr>
            <w:tcW w:w="694" w:type="pct"/>
            <w:shd w:val="clear" w:color="auto" w:fill="auto"/>
          </w:tcPr>
          <w:p w14:paraId="3A7B2BDF" w14:textId="77777777" w:rsidR="004E7B4C" w:rsidRPr="000624AA" w:rsidRDefault="004E7B4C" w:rsidP="002D2874">
            <w:pPr>
              <w:pStyle w:val="RepTableHeader"/>
              <w:jc w:val="center"/>
              <w:rPr>
                <w:lang w:val="en-GB"/>
              </w:rPr>
            </w:pPr>
            <w:r w:rsidRPr="000624AA">
              <w:rPr>
                <w:lang w:val="en-GB"/>
              </w:rPr>
              <w:t>Safety factor</w:t>
            </w:r>
          </w:p>
        </w:tc>
      </w:tr>
      <w:tr w:rsidR="004E7B4C" w:rsidRPr="000624AA" w14:paraId="6548C920" w14:textId="77777777" w:rsidTr="002D2874">
        <w:tc>
          <w:tcPr>
            <w:tcW w:w="5000" w:type="pct"/>
            <w:gridSpan w:val="6"/>
            <w:shd w:val="clear" w:color="auto" w:fill="auto"/>
          </w:tcPr>
          <w:p w14:paraId="46B33D70" w14:textId="77777777" w:rsidR="004E7B4C" w:rsidRPr="000624AA" w:rsidRDefault="00AE0D19" w:rsidP="002D2874">
            <w:pPr>
              <w:pStyle w:val="RepTable"/>
              <w:rPr>
                <w:noProof w:val="0"/>
                <w:highlight w:val="lightGray"/>
              </w:rPr>
            </w:pPr>
            <w:r w:rsidRPr="00AE0D19">
              <w:rPr>
                <w:noProof w:val="0"/>
              </w:rPr>
              <w:t>Thiabendazole</w:t>
            </w:r>
          </w:p>
        </w:tc>
      </w:tr>
      <w:tr w:rsidR="004E7B4C" w:rsidRPr="000624AA" w14:paraId="2041EAF1" w14:textId="77777777" w:rsidTr="002D2874">
        <w:tc>
          <w:tcPr>
            <w:tcW w:w="769" w:type="pct"/>
            <w:shd w:val="clear" w:color="auto" w:fill="auto"/>
          </w:tcPr>
          <w:p w14:paraId="3458CFDB" w14:textId="77777777" w:rsidR="004E7B4C" w:rsidRPr="000624AA" w:rsidRDefault="004E7B4C" w:rsidP="002D2874">
            <w:pPr>
              <w:pStyle w:val="RepTable"/>
              <w:rPr>
                <w:noProof w:val="0"/>
              </w:rPr>
            </w:pPr>
            <w:r w:rsidRPr="000624AA">
              <w:rPr>
                <w:noProof w:val="0"/>
              </w:rPr>
              <w:t>ADI</w:t>
            </w:r>
          </w:p>
        </w:tc>
        <w:tc>
          <w:tcPr>
            <w:tcW w:w="692" w:type="pct"/>
            <w:shd w:val="clear" w:color="auto" w:fill="auto"/>
          </w:tcPr>
          <w:p w14:paraId="4E2AC85E" w14:textId="77777777" w:rsidR="004E7B4C" w:rsidRPr="000624AA" w:rsidRDefault="00A2144A" w:rsidP="00A2144A">
            <w:pPr>
              <w:pStyle w:val="RepTable"/>
              <w:rPr>
                <w:noProof w:val="0"/>
              </w:rPr>
            </w:pPr>
            <w:r>
              <w:rPr>
                <w:noProof w:val="0"/>
              </w:rPr>
              <w:t>EFSA (</w:t>
            </w:r>
            <w:r w:rsidRPr="00A2144A">
              <w:rPr>
                <w:noProof w:val="0"/>
              </w:rPr>
              <w:t xml:space="preserve">Conclusion on </w:t>
            </w:r>
            <w:r>
              <w:rPr>
                <w:noProof w:val="0"/>
              </w:rPr>
              <w:t>pesticide</w:t>
            </w:r>
            <w:r w:rsidRPr="00A2144A">
              <w:rPr>
                <w:noProof w:val="0"/>
              </w:rPr>
              <w:t xml:space="preserve"> peer review</w:t>
            </w:r>
            <w:r>
              <w:rPr>
                <w:noProof w:val="0"/>
              </w:rPr>
              <w:t>)</w:t>
            </w:r>
          </w:p>
        </w:tc>
        <w:tc>
          <w:tcPr>
            <w:tcW w:w="692" w:type="pct"/>
            <w:shd w:val="clear" w:color="auto" w:fill="auto"/>
          </w:tcPr>
          <w:p w14:paraId="5A55A6BF" w14:textId="77777777" w:rsidR="004E7B4C" w:rsidRPr="000624AA" w:rsidRDefault="00A2144A" w:rsidP="002D2874">
            <w:pPr>
              <w:pStyle w:val="RepTable"/>
              <w:rPr>
                <w:noProof w:val="0"/>
              </w:rPr>
            </w:pPr>
            <w:r>
              <w:rPr>
                <w:noProof w:val="0"/>
              </w:rPr>
              <w:t>2014</w:t>
            </w:r>
          </w:p>
        </w:tc>
        <w:tc>
          <w:tcPr>
            <w:tcW w:w="769" w:type="pct"/>
            <w:shd w:val="clear" w:color="auto" w:fill="auto"/>
          </w:tcPr>
          <w:p w14:paraId="22EADD1B" w14:textId="77777777" w:rsidR="004E7B4C" w:rsidRPr="000624AA" w:rsidRDefault="00AD259B" w:rsidP="00AD259B">
            <w:pPr>
              <w:pStyle w:val="RepTable"/>
              <w:rPr>
                <w:noProof w:val="0"/>
              </w:rPr>
            </w:pPr>
            <w:r>
              <w:rPr>
                <w:noProof w:val="0"/>
              </w:rPr>
              <w:t xml:space="preserve">0.1 mg/kg </w:t>
            </w:r>
            <w:proofErr w:type="spellStart"/>
            <w:r>
              <w:rPr>
                <w:noProof w:val="0"/>
              </w:rPr>
              <w:t>bw</w:t>
            </w:r>
            <w:proofErr w:type="spellEnd"/>
            <w:r>
              <w:rPr>
                <w:noProof w:val="0"/>
              </w:rPr>
              <w:t xml:space="preserve"> per day</w:t>
            </w:r>
          </w:p>
        </w:tc>
        <w:tc>
          <w:tcPr>
            <w:tcW w:w="1384" w:type="pct"/>
            <w:shd w:val="clear" w:color="auto" w:fill="auto"/>
          </w:tcPr>
          <w:p w14:paraId="273127FB" w14:textId="77777777" w:rsidR="004E7B4C" w:rsidRPr="000624AA" w:rsidRDefault="00AD259B" w:rsidP="002D2874">
            <w:pPr>
              <w:pStyle w:val="RepTable"/>
              <w:rPr>
                <w:noProof w:val="0"/>
              </w:rPr>
            </w:pPr>
            <w:r>
              <w:rPr>
                <w:noProof w:val="0"/>
              </w:rPr>
              <w:t>2 year rat</w:t>
            </w:r>
          </w:p>
        </w:tc>
        <w:tc>
          <w:tcPr>
            <w:tcW w:w="694" w:type="pct"/>
            <w:shd w:val="clear" w:color="auto" w:fill="auto"/>
          </w:tcPr>
          <w:p w14:paraId="23D7937D" w14:textId="77777777" w:rsidR="004E7B4C" w:rsidRPr="000624AA" w:rsidRDefault="00AD259B" w:rsidP="002D2874">
            <w:pPr>
              <w:pStyle w:val="RepTable"/>
              <w:rPr>
                <w:noProof w:val="0"/>
              </w:rPr>
            </w:pPr>
            <w:r>
              <w:rPr>
                <w:noProof w:val="0"/>
              </w:rPr>
              <w:t>100</w:t>
            </w:r>
          </w:p>
        </w:tc>
      </w:tr>
      <w:tr w:rsidR="00AD259B" w:rsidRPr="000624AA" w14:paraId="010C956C" w14:textId="77777777" w:rsidTr="002D2874">
        <w:tc>
          <w:tcPr>
            <w:tcW w:w="769" w:type="pct"/>
            <w:shd w:val="clear" w:color="auto" w:fill="auto"/>
          </w:tcPr>
          <w:p w14:paraId="1BDEF2CC" w14:textId="77777777" w:rsidR="00AD259B" w:rsidRPr="000624AA" w:rsidRDefault="00AD259B" w:rsidP="002D2874">
            <w:pPr>
              <w:pStyle w:val="RepTable"/>
              <w:rPr>
                <w:noProof w:val="0"/>
              </w:rPr>
            </w:pPr>
            <w:r>
              <w:rPr>
                <w:noProof w:val="0"/>
              </w:rPr>
              <w:t>AOEL</w:t>
            </w:r>
          </w:p>
        </w:tc>
        <w:tc>
          <w:tcPr>
            <w:tcW w:w="692" w:type="pct"/>
            <w:shd w:val="clear" w:color="auto" w:fill="auto"/>
          </w:tcPr>
          <w:p w14:paraId="53154E61" w14:textId="77777777" w:rsidR="00AD259B" w:rsidRPr="000624AA" w:rsidRDefault="00A2144A" w:rsidP="002D2874">
            <w:pPr>
              <w:pStyle w:val="RepTable"/>
              <w:rPr>
                <w:noProof w:val="0"/>
              </w:rPr>
            </w:pPr>
            <w:r>
              <w:rPr>
                <w:noProof w:val="0"/>
              </w:rPr>
              <w:t>EFSA (</w:t>
            </w:r>
            <w:r w:rsidRPr="00A2144A">
              <w:rPr>
                <w:noProof w:val="0"/>
              </w:rPr>
              <w:t xml:space="preserve">Conclusion on </w:t>
            </w:r>
            <w:r>
              <w:rPr>
                <w:noProof w:val="0"/>
              </w:rPr>
              <w:t>pesticide</w:t>
            </w:r>
            <w:r w:rsidRPr="00A2144A">
              <w:rPr>
                <w:noProof w:val="0"/>
              </w:rPr>
              <w:t xml:space="preserve"> peer review</w:t>
            </w:r>
            <w:r>
              <w:rPr>
                <w:noProof w:val="0"/>
              </w:rPr>
              <w:t>)</w:t>
            </w:r>
          </w:p>
        </w:tc>
        <w:tc>
          <w:tcPr>
            <w:tcW w:w="692" w:type="pct"/>
            <w:shd w:val="clear" w:color="auto" w:fill="auto"/>
          </w:tcPr>
          <w:p w14:paraId="736CCA02" w14:textId="77777777" w:rsidR="00AD259B" w:rsidRPr="000624AA" w:rsidRDefault="00A2144A" w:rsidP="002D2874">
            <w:pPr>
              <w:pStyle w:val="RepTable"/>
              <w:rPr>
                <w:noProof w:val="0"/>
              </w:rPr>
            </w:pPr>
            <w:r>
              <w:rPr>
                <w:noProof w:val="0"/>
              </w:rPr>
              <w:t>2014</w:t>
            </w:r>
          </w:p>
        </w:tc>
        <w:tc>
          <w:tcPr>
            <w:tcW w:w="769" w:type="pct"/>
            <w:shd w:val="clear" w:color="auto" w:fill="auto"/>
          </w:tcPr>
          <w:p w14:paraId="2F8EA8B6" w14:textId="77777777" w:rsidR="00AD259B" w:rsidRDefault="00AD259B" w:rsidP="00AD259B">
            <w:pPr>
              <w:pStyle w:val="RepTable"/>
              <w:rPr>
                <w:noProof w:val="0"/>
              </w:rPr>
            </w:pPr>
            <w:r>
              <w:rPr>
                <w:noProof w:val="0"/>
              </w:rPr>
              <w:t xml:space="preserve">0.070 mg/kg </w:t>
            </w:r>
            <w:proofErr w:type="spellStart"/>
            <w:r>
              <w:rPr>
                <w:noProof w:val="0"/>
              </w:rPr>
              <w:t>bw</w:t>
            </w:r>
            <w:proofErr w:type="spellEnd"/>
            <w:r>
              <w:rPr>
                <w:noProof w:val="0"/>
              </w:rPr>
              <w:t xml:space="preserve"> per day</w:t>
            </w:r>
          </w:p>
        </w:tc>
        <w:tc>
          <w:tcPr>
            <w:tcW w:w="1384" w:type="pct"/>
            <w:shd w:val="clear" w:color="auto" w:fill="auto"/>
          </w:tcPr>
          <w:p w14:paraId="0EEB1CDF" w14:textId="77777777" w:rsidR="00AD259B" w:rsidRDefault="00AD259B" w:rsidP="002D2874">
            <w:pPr>
              <w:pStyle w:val="RepTable"/>
              <w:rPr>
                <w:noProof w:val="0"/>
              </w:rPr>
            </w:pPr>
            <w:r>
              <w:rPr>
                <w:noProof w:val="0"/>
              </w:rPr>
              <w:t>2 year rat</w:t>
            </w:r>
          </w:p>
        </w:tc>
        <w:tc>
          <w:tcPr>
            <w:tcW w:w="694" w:type="pct"/>
            <w:shd w:val="clear" w:color="auto" w:fill="auto"/>
          </w:tcPr>
          <w:p w14:paraId="6CBF46D0" w14:textId="77777777" w:rsidR="00AD259B" w:rsidRDefault="00AD259B" w:rsidP="002D2874">
            <w:pPr>
              <w:pStyle w:val="RepTable"/>
              <w:rPr>
                <w:noProof w:val="0"/>
              </w:rPr>
            </w:pPr>
            <w:r>
              <w:rPr>
                <w:noProof w:val="0"/>
              </w:rPr>
              <w:t>100</w:t>
            </w:r>
          </w:p>
        </w:tc>
      </w:tr>
      <w:tr w:rsidR="004E7B4C" w:rsidRPr="000624AA" w14:paraId="0914908F" w14:textId="77777777" w:rsidTr="002D2874">
        <w:tc>
          <w:tcPr>
            <w:tcW w:w="769" w:type="pct"/>
            <w:shd w:val="clear" w:color="auto" w:fill="auto"/>
          </w:tcPr>
          <w:p w14:paraId="5ACD0D73" w14:textId="77777777" w:rsidR="004E7B4C" w:rsidRPr="000624AA" w:rsidRDefault="004E7B4C" w:rsidP="002D2874">
            <w:pPr>
              <w:pStyle w:val="RepTable"/>
              <w:rPr>
                <w:noProof w:val="0"/>
              </w:rPr>
            </w:pPr>
            <w:proofErr w:type="spellStart"/>
            <w:r w:rsidRPr="000624AA">
              <w:rPr>
                <w:noProof w:val="0"/>
              </w:rPr>
              <w:t>ARfD</w:t>
            </w:r>
            <w:proofErr w:type="spellEnd"/>
          </w:p>
        </w:tc>
        <w:tc>
          <w:tcPr>
            <w:tcW w:w="692" w:type="pct"/>
            <w:shd w:val="clear" w:color="auto" w:fill="auto"/>
          </w:tcPr>
          <w:p w14:paraId="0789DDFB" w14:textId="77777777" w:rsidR="004E7B4C" w:rsidRPr="000624AA" w:rsidRDefault="00A2144A" w:rsidP="002D2874">
            <w:pPr>
              <w:pStyle w:val="RepTable"/>
              <w:rPr>
                <w:noProof w:val="0"/>
              </w:rPr>
            </w:pPr>
            <w:r>
              <w:rPr>
                <w:noProof w:val="0"/>
              </w:rPr>
              <w:t>EFSA (</w:t>
            </w:r>
            <w:r w:rsidRPr="00A2144A">
              <w:rPr>
                <w:noProof w:val="0"/>
              </w:rPr>
              <w:t xml:space="preserve">Conclusion on </w:t>
            </w:r>
            <w:r>
              <w:rPr>
                <w:noProof w:val="0"/>
              </w:rPr>
              <w:t>pesticide</w:t>
            </w:r>
            <w:r w:rsidRPr="00A2144A">
              <w:rPr>
                <w:noProof w:val="0"/>
              </w:rPr>
              <w:t xml:space="preserve"> peer review</w:t>
            </w:r>
            <w:r>
              <w:rPr>
                <w:noProof w:val="0"/>
              </w:rPr>
              <w:t>)</w:t>
            </w:r>
          </w:p>
        </w:tc>
        <w:tc>
          <w:tcPr>
            <w:tcW w:w="692" w:type="pct"/>
            <w:shd w:val="clear" w:color="auto" w:fill="auto"/>
          </w:tcPr>
          <w:p w14:paraId="4F15A606" w14:textId="77777777" w:rsidR="004E7B4C" w:rsidRPr="000624AA" w:rsidRDefault="00A2144A" w:rsidP="002D2874">
            <w:pPr>
              <w:pStyle w:val="RepTable"/>
              <w:rPr>
                <w:noProof w:val="0"/>
              </w:rPr>
            </w:pPr>
            <w:r>
              <w:rPr>
                <w:noProof w:val="0"/>
              </w:rPr>
              <w:t>2014</w:t>
            </w:r>
          </w:p>
        </w:tc>
        <w:tc>
          <w:tcPr>
            <w:tcW w:w="769" w:type="pct"/>
            <w:shd w:val="clear" w:color="auto" w:fill="auto"/>
          </w:tcPr>
          <w:p w14:paraId="0C8F04BB" w14:textId="77777777" w:rsidR="004E7B4C" w:rsidRPr="000624AA" w:rsidRDefault="00AD259B" w:rsidP="00AD259B">
            <w:pPr>
              <w:pStyle w:val="RepTable"/>
              <w:rPr>
                <w:noProof w:val="0"/>
              </w:rPr>
            </w:pPr>
            <w:r>
              <w:rPr>
                <w:noProof w:val="0"/>
              </w:rPr>
              <w:t xml:space="preserve">0.10 mg/kg </w:t>
            </w:r>
            <w:proofErr w:type="spellStart"/>
            <w:r>
              <w:rPr>
                <w:noProof w:val="0"/>
              </w:rPr>
              <w:t>bw</w:t>
            </w:r>
            <w:proofErr w:type="spellEnd"/>
          </w:p>
        </w:tc>
        <w:tc>
          <w:tcPr>
            <w:tcW w:w="1384" w:type="pct"/>
            <w:shd w:val="clear" w:color="auto" w:fill="auto"/>
          </w:tcPr>
          <w:p w14:paraId="65B53786" w14:textId="77777777" w:rsidR="004E7B4C" w:rsidRPr="000624AA" w:rsidRDefault="00AD259B" w:rsidP="002D2874">
            <w:pPr>
              <w:pStyle w:val="RepTable"/>
              <w:rPr>
                <w:noProof w:val="0"/>
              </w:rPr>
            </w:pPr>
            <w:r>
              <w:rPr>
                <w:noProof w:val="0"/>
              </w:rPr>
              <w:t>Rat developmental study</w:t>
            </w:r>
          </w:p>
        </w:tc>
        <w:tc>
          <w:tcPr>
            <w:tcW w:w="694" w:type="pct"/>
            <w:shd w:val="clear" w:color="auto" w:fill="auto"/>
          </w:tcPr>
          <w:p w14:paraId="741FF55B" w14:textId="77777777" w:rsidR="004E7B4C" w:rsidRPr="000624AA" w:rsidRDefault="00AD259B" w:rsidP="002D2874">
            <w:pPr>
              <w:pStyle w:val="RepTable"/>
              <w:rPr>
                <w:noProof w:val="0"/>
              </w:rPr>
            </w:pPr>
            <w:r>
              <w:rPr>
                <w:noProof w:val="0"/>
              </w:rPr>
              <w:t>100</w:t>
            </w:r>
          </w:p>
        </w:tc>
      </w:tr>
    </w:tbl>
    <w:p w14:paraId="74FA7205" w14:textId="77777777" w:rsidR="004E7B4C" w:rsidRPr="004E7B4C" w:rsidRDefault="004E7B4C" w:rsidP="004E7B4C">
      <w:pPr>
        <w:pStyle w:val="RepStandard"/>
      </w:pPr>
    </w:p>
    <w:p w14:paraId="46F5333C" w14:textId="77777777" w:rsidR="00F6562B" w:rsidRPr="000624AA" w:rsidRDefault="00F6562B" w:rsidP="00F6562B">
      <w:pPr>
        <w:pStyle w:val="Nagwek4"/>
        <w:rPr>
          <w:lang w:val="en-GB"/>
        </w:rPr>
      </w:pPr>
      <w:bookmarkStart w:id="58" w:name="_Toc415566517"/>
      <w:bookmarkStart w:id="59" w:name="_Toc415566580"/>
      <w:bookmarkStart w:id="60" w:name="_Toc415581608"/>
      <w:bookmarkStart w:id="61" w:name="_Toc415654727"/>
      <w:bookmarkStart w:id="62" w:name="_Toc152760261"/>
      <w:r w:rsidRPr="000624AA">
        <w:rPr>
          <w:lang w:val="en-GB"/>
        </w:rPr>
        <w:t xml:space="preserve">Summary for </w:t>
      </w:r>
      <w:bookmarkEnd w:id="58"/>
      <w:bookmarkEnd w:id="59"/>
      <w:bookmarkEnd w:id="60"/>
      <w:bookmarkEnd w:id="61"/>
      <w:r w:rsidR="00013E06">
        <w:rPr>
          <w:lang w:val="en-GB"/>
        </w:rPr>
        <w:t>Thiabendazole</w:t>
      </w:r>
      <w:bookmarkEnd w:id="62"/>
    </w:p>
    <w:p w14:paraId="47BB6395" w14:textId="77777777" w:rsidR="0049434D" w:rsidRPr="000624AA" w:rsidRDefault="00AA3D3C" w:rsidP="00AA3D3C">
      <w:pPr>
        <w:pStyle w:val="RepLabel"/>
      </w:pPr>
      <w:bookmarkStart w:id="63" w:name="_Toc413928259"/>
      <w:bookmarkStart w:id="64" w:name="_Toc413931927"/>
      <w:bookmarkStart w:id="65" w:name="_Toc414015106"/>
      <w:bookmarkStart w:id="66" w:name="_Toc414017995"/>
      <w:bookmarkStart w:id="67" w:name="_Toc414023234"/>
      <w:bookmarkStart w:id="68" w:name="_Toc414028334"/>
      <w:bookmarkStart w:id="69" w:name="_Toc414028392"/>
      <w:bookmarkStart w:id="70" w:name="_Toc414029314"/>
      <w:bookmarkStart w:id="71" w:name="_Toc414282450"/>
      <w:bookmarkStart w:id="72" w:name="_Toc414616945"/>
      <w:bookmarkStart w:id="73" w:name="_Toc414623421"/>
      <w:bookmarkStart w:id="74" w:name="_Toc414623512"/>
      <w:bookmarkStart w:id="75" w:name="_Toc414623589"/>
      <w:bookmarkStart w:id="76" w:name="_Toc414623741"/>
      <w:bookmarkStart w:id="77" w:name="_Toc414625662"/>
      <w:r w:rsidRPr="000624AA">
        <w:t>Table </w:t>
      </w:r>
      <w:r w:rsidR="00AF0561" w:rsidRPr="000624AA">
        <w:fldChar w:fldCharType="begin"/>
      </w:r>
      <w:r w:rsidR="00AF0561" w:rsidRPr="000624AA">
        <w:instrText xml:space="preserve"> STYLEREF 2 \s </w:instrText>
      </w:r>
      <w:r w:rsidR="00AF0561" w:rsidRPr="000624AA">
        <w:fldChar w:fldCharType="separate"/>
      </w:r>
      <w:r w:rsidR="004E7B4C">
        <w:rPr>
          <w:noProof/>
        </w:rPr>
        <w:t>7.1</w:t>
      </w:r>
      <w:r w:rsidR="00AF0561" w:rsidRPr="000624AA">
        <w:fldChar w:fldCharType="end"/>
      </w:r>
      <w:r w:rsidR="00AF0561" w:rsidRPr="000624AA">
        <w:noBreakHyphen/>
      </w:r>
      <w:r w:rsidR="00AF0561" w:rsidRPr="000624AA">
        <w:fldChar w:fldCharType="begin"/>
      </w:r>
      <w:r w:rsidR="00AF0561" w:rsidRPr="000624AA">
        <w:instrText xml:space="preserve"> SEQ Table \* ARABIC \s 2 </w:instrText>
      </w:r>
      <w:r w:rsidR="00AF0561" w:rsidRPr="000624AA">
        <w:fldChar w:fldCharType="separate"/>
      </w:r>
      <w:r w:rsidR="004E7B4C">
        <w:rPr>
          <w:noProof/>
        </w:rPr>
        <w:t>3</w:t>
      </w:r>
      <w:r w:rsidR="00AF0561" w:rsidRPr="000624AA">
        <w:fldChar w:fldCharType="end"/>
      </w:r>
      <w:r w:rsidRPr="000624AA">
        <w:t>:</w:t>
      </w:r>
      <w:r w:rsidRPr="000624AA">
        <w:tab/>
      </w:r>
      <w:r w:rsidR="0049434D" w:rsidRPr="000624AA">
        <w:t xml:space="preserve">Summary for </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00013E06">
        <w:t>Thiabendazole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635"/>
        <w:gridCol w:w="746"/>
        <w:gridCol w:w="1269"/>
        <w:gridCol w:w="1122"/>
        <w:gridCol w:w="1249"/>
        <w:gridCol w:w="951"/>
        <w:gridCol w:w="1138"/>
        <w:gridCol w:w="1120"/>
        <w:gridCol w:w="1116"/>
      </w:tblGrid>
      <w:tr w:rsidR="00971C71" w:rsidRPr="000624AA" w14:paraId="3F667405" w14:textId="77777777" w:rsidTr="000C0819">
        <w:trPr>
          <w:trHeight w:val="1390"/>
          <w:tblHeader/>
        </w:trPr>
        <w:tc>
          <w:tcPr>
            <w:tcW w:w="340" w:type="pct"/>
            <w:shd w:val="clear" w:color="auto" w:fill="auto"/>
            <w:vAlign w:val="center"/>
          </w:tcPr>
          <w:p w14:paraId="7AE81C59" w14:textId="77777777" w:rsidR="00971C71" w:rsidRPr="000624AA" w:rsidRDefault="00971C71" w:rsidP="001E09AB">
            <w:pPr>
              <w:pStyle w:val="RepTableHeader"/>
              <w:jc w:val="center"/>
              <w:rPr>
                <w:lang w:val="en-GB"/>
              </w:rPr>
            </w:pPr>
            <w:r w:rsidRPr="000624AA">
              <w:rPr>
                <w:lang w:val="en-GB"/>
              </w:rPr>
              <w:t>Use-No.*</w:t>
            </w:r>
          </w:p>
        </w:tc>
        <w:tc>
          <w:tcPr>
            <w:tcW w:w="399" w:type="pct"/>
            <w:shd w:val="clear" w:color="auto" w:fill="auto"/>
            <w:vAlign w:val="center"/>
          </w:tcPr>
          <w:p w14:paraId="35947EA4" w14:textId="77777777" w:rsidR="00971C71" w:rsidRPr="000624AA" w:rsidRDefault="00971C71" w:rsidP="001E09AB">
            <w:pPr>
              <w:pStyle w:val="RepTableHeader"/>
              <w:jc w:val="center"/>
              <w:rPr>
                <w:lang w:val="en-GB"/>
              </w:rPr>
            </w:pPr>
            <w:r w:rsidRPr="000624AA">
              <w:rPr>
                <w:lang w:val="en-GB"/>
              </w:rPr>
              <w:t>Crop</w:t>
            </w:r>
          </w:p>
        </w:tc>
        <w:tc>
          <w:tcPr>
            <w:tcW w:w="679" w:type="pct"/>
            <w:shd w:val="clear" w:color="auto" w:fill="auto"/>
            <w:vAlign w:val="center"/>
          </w:tcPr>
          <w:p w14:paraId="1CCB1A3E" w14:textId="77777777" w:rsidR="00971C71" w:rsidRPr="000624AA" w:rsidRDefault="00971C71" w:rsidP="001E09AB">
            <w:pPr>
              <w:pStyle w:val="RepTableHeader"/>
              <w:jc w:val="center"/>
              <w:rPr>
                <w:lang w:val="en-GB"/>
              </w:rPr>
            </w:pPr>
            <w:r w:rsidRPr="000624AA">
              <w:rPr>
                <w:lang w:val="en-GB"/>
              </w:rPr>
              <w:t xml:space="preserve">Plant </w:t>
            </w:r>
            <w:r w:rsidR="00C21745">
              <w:rPr>
                <w:lang w:val="en-GB"/>
              </w:rPr>
              <w:t xml:space="preserve">     </w:t>
            </w:r>
            <w:r w:rsidRPr="000624AA">
              <w:rPr>
                <w:lang w:val="en-GB"/>
              </w:rPr>
              <w:t xml:space="preserve">metabolism </w:t>
            </w:r>
            <w:r w:rsidR="00C21745">
              <w:rPr>
                <w:lang w:val="en-GB"/>
              </w:rPr>
              <w:t xml:space="preserve">     </w:t>
            </w:r>
            <w:r w:rsidRPr="000624AA">
              <w:rPr>
                <w:lang w:val="en-GB"/>
              </w:rPr>
              <w:t>covered?</w:t>
            </w:r>
          </w:p>
        </w:tc>
        <w:tc>
          <w:tcPr>
            <w:tcW w:w="600" w:type="pct"/>
            <w:shd w:val="clear" w:color="auto" w:fill="auto"/>
            <w:vAlign w:val="center"/>
          </w:tcPr>
          <w:p w14:paraId="36BA8CFF" w14:textId="77777777" w:rsidR="00971C71" w:rsidRPr="000624AA" w:rsidRDefault="00971C71" w:rsidP="001E09AB">
            <w:pPr>
              <w:pStyle w:val="RepTableHeader"/>
              <w:jc w:val="center"/>
              <w:rPr>
                <w:lang w:val="en-GB"/>
              </w:rPr>
            </w:pPr>
            <w:r w:rsidRPr="000624AA">
              <w:rPr>
                <w:lang w:val="en-GB"/>
              </w:rPr>
              <w:t>Sufficient residue trials?</w:t>
            </w:r>
          </w:p>
        </w:tc>
        <w:tc>
          <w:tcPr>
            <w:tcW w:w="668" w:type="pct"/>
            <w:shd w:val="clear" w:color="auto" w:fill="auto"/>
            <w:vAlign w:val="center"/>
          </w:tcPr>
          <w:p w14:paraId="2DBFEFA0" w14:textId="77777777" w:rsidR="00971C71" w:rsidRPr="000624AA" w:rsidRDefault="00971C71" w:rsidP="001E09AB">
            <w:pPr>
              <w:pStyle w:val="RepTableHeader"/>
              <w:jc w:val="center"/>
              <w:rPr>
                <w:lang w:val="en-GB"/>
              </w:rPr>
            </w:pPr>
            <w:r w:rsidRPr="000624AA">
              <w:rPr>
                <w:lang w:val="en-GB"/>
              </w:rPr>
              <w:t xml:space="preserve">PHI </w:t>
            </w:r>
            <w:r w:rsidR="00C21745">
              <w:rPr>
                <w:lang w:val="en-GB"/>
              </w:rPr>
              <w:t xml:space="preserve">       </w:t>
            </w:r>
            <w:r w:rsidRPr="000624AA">
              <w:rPr>
                <w:lang w:val="en-GB"/>
              </w:rPr>
              <w:t>sufficiently supported?</w:t>
            </w:r>
          </w:p>
        </w:tc>
        <w:tc>
          <w:tcPr>
            <w:tcW w:w="509" w:type="pct"/>
            <w:shd w:val="clear" w:color="auto" w:fill="auto"/>
            <w:vAlign w:val="center"/>
          </w:tcPr>
          <w:p w14:paraId="37589090" w14:textId="77777777" w:rsidR="00971C71" w:rsidRPr="000624AA" w:rsidRDefault="00971C71" w:rsidP="001E09AB">
            <w:pPr>
              <w:pStyle w:val="RepTableHeader"/>
              <w:jc w:val="center"/>
              <w:rPr>
                <w:lang w:val="en-GB"/>
              </w:rPr>
            </w:pPr>
            <w:r w:rsidRPr="000624AA">
              <w:rPr>
                <w:lang w:val="en-GB"/>
              </w:rPr>
              <w:t>Sample sto</w:t>
            </w:r>
            <w:r w:rsidRPr="000624AA">
              <w:rPr>
                <w:lang w:val="en-GB"/>
              </w:rPr>
              <w:softHyphen/>
              <w:t xml:space="preserve">rage covered by </w:t>
            </w:r>
            <w:r w:rsidR="00C21745">
              <w:rPr>
                <w:lang w:val="en-GB"/>
              </w:rPr>
              <w:t xml:space="preserve">    </w:t>
            </w:r>
            <w:r w:rsidRPr="000624AA">
              <w:rPr>
                <w:lang w:val="en-GB"/>
              </w:rPr>
              <w:t>stability data?</w:t>
            </w:r>
          </w:p>
        </w:tc>
        <w:tc>
          <w:tcPr>
            <w:tcW w:w="609" w:type="pct"/>
            <w:shd w:val="clear" w:color="auto" w:fill="auto"/>
            <w:vAlign w:val="center"/>
          </w:tcPr>
          <w:p w14:paraId="5BAEAA12" w14:textId="77777777" w:rsidR="00971C71" w:rsidRPr="000624AA" w:rsidRDefault="00971C71" w:rsidP="001E09AB">
            <w:pPr>
              <w:pStyle w:val="RepTableHeader"/>
              <w:jc w:val="center"/>
              <w:rPr>
                <w:lang w:val="en-GB"/>
              </w:rPr>
            </w:pPr>
            <w:r w:rsidRPr="000624AA">
              <w:rPr>
                <w:lang w:val="en-GB"/>
              </w:rPr>
              <w:t>MRL compliance</w:t>
            </w:r>
          </w:p>
        </w:tc>
        <w:tc>
          <w:tcPr>
            <w:tcW w:w="599" w:type="pct"/>
            <w:shd w:val="clear" w:color="auto" w:fill="auto"/>
            <w:vAlign w:val="center"/>
          </w:tcPr>
          <w:p w14:paraId="56BF5280" w14:textId="77777777" w:rsidR="00971C71" w:rsidRPr="000624AA" w:rsidRDefault="00971C71" w:rsidP="001E09AB">
            <w:pPr>
              <w:pStyle w:val="RepTableHeader"/>
              <w:jc w:val="center"/>
              <w:rPr>
                <w:lang w:val="en-GB"/>
              </w:rPr>
            </w:pPr>
            <w:r w:rsidRPr="000624AA">
              <w:rPr>
                <w:lang w:val="en-GB"/>
              </w:rPr>
              <w:t>Chronic risk for consumers identified?</w:t>
            </w:r>
          </w:p>
        </w:tc>
        <w:tc>
          <w:tcPr>
            <w:tcW w:w="597" w:type="pct"/>
            <w:shd w:val="clear" w:color="auto" w:fill="auto"/>
            <w:vAlign w:val="center"/>
          </w:tcPr>
          <w:p w14:paraId="04CCC9CD" w14:textId="77777777" w:rsidR="00971C71" w:rsidRPr="000624AA" w:rsidRDefault="00971C71" w:rsidP="001E09AB">
            <w:pPr>
              <w:pStyle w:val="RepTableHeader"/>
              <w:jc w:val="center"/>
              <w:rPr>
                <w:lang w:val="en-GB"/>
              </w:rPr>
            </w:pPr>
            <w:r w:rsidRPr="000624AA">
              <w:rPr>
                <w:lang w:val="en-GB"/>
              </w:rPr>
              <w:t>Acute risk for consumers identified?</w:t>
            </w:r>
          </w:p>
        </w:tc>
      </w:tr>
      <w:tr w:rsidR="00971C71" w:rsidRPr="000624AA" w14:paraId="227448EA" w14:textId="77777777" w:rsidTr="00123153">
        <w:trPr>
          <w:trHeight w:val="234"/>
        </w:trPr>
        <w:tc>
          <w:tcPr>
            <w:tcW w:w="340" w:type="pct"/>
            <w:shd w:val="clear" w:color="auto" w:fill="auto"/>
          </w:tcPr>
          <w:p w14:paraId="587DC6A5" w14:textId="77777777" w:rsidR="00971C71" w:rsidRPr="00352AD1" w:rsidRDefault="00013E06" w:rsidP="0049434D">
            <w:pPr>
              <w:pStyle w:val="RepTable"/>
              <w:rPr>
                <w:noProof w:val="0"/>
              </w:rPr>
            </w:pPr>
            <w:r w:rsidRPr="00352AD1">
              <w:rPr>
                <w:noProof w:val="0"/>
              </w:rPr>
              <w:t>1</w:t>
            </w:r>
          </w:p>
        </w:tc>
        <w:tc>
          <w:tcPr>
            <w:tcW w:w="399" w:type="pct"/>
            <w:shd w:val="clear" w:color="auto" w:fill="auto"/>
          </w:tcPr>
          <w:p w14:paraId="6C3A982E" w14:textId="77777777" w:rsidR="00971C71" w:rsidRPr="00352AD1" w:rsidRDefault="00013E06" w:rsidP="0049434D">
            <w:pPr>
              <w:pStyle w:val="RepTable"/>
              <w:rPr>
                <w:noProof w:val="0"/>
              </w:rPr>
            </w:pPr>
            <w:r w:rsidRPr="00352AD1">
              <w:rPr>
                <w:noProof w:val="0"/>
              </w:rPr>
              <w:t>Peach</w:t>
            </w:r>
          </w:p>
        </w:tc>
        <w:tc>
          <w:tcPr>
            <w:tcW w:w="679" w:type="pct"/>
            <w:shd w:val="clear" w:color="auto" w:fill="auto"/>
          </w:tcPr>
          <w:p w14:paraId="1EED20A9" w14:textId="77777777" w:rsidR="00971C71" w:rsidRPr="00352AD1" w:rsidRDefault="00971C71" w:rsidP="005E2750">
            <w:pPr>
              <w:pStyle w:val="RepTable"/>
              <w:rPr>
                <w:noProof w:val="0"/>
              </w:rPr>
            </w:pPr>
            <w:r w:rsidRPr="00352AD1">
              <w:rPr>
                <w:noProof w:val="0"/>
              </w:rPr>
              <w:t>Yes</w:t>
            </w:r>
          </w:p>
        </w:tc>
        <w:tc>
          <w:tcPr>
            <w:tcW w:w="600" w:type="pct"/>
            <w:shd w:val="clear" w:color="auto" w:fill="auto"/>
          </w:tcPr>
          <w:p w14:paraId="0A0AC84B" w14:textId="77777777" w:rsidR="00971C71" w:rsidRPr="00352AD1" w:rsidRDefault="00971C71" w:rsidP="00EC2CDF">
            <w:pPr>
              <w:pStyle w:val="RepTable"/>
              <w:rPr>
                <w:noProof w:val="0"/>
              </w:rPr>
            </w:pPr>
            <w:r w:rsidRPr="00352AD1">
              <w:rPr>
                <w:noProof w:val="0"/>
              </w:rPr>
              <w:t>Yes (</w:t>
            </w:r>
            <w:r w:rsidR="00EC2CDF" w:rsidRPr="00352AD1">
              <w:rPr>
                <w:noProof w:val="0"/>
              </w:rPr>
              <w:t>4 trials from 2 seasons</w:t>
            </w:r>
            <w:r w:rsidRPr="00352AD1">
              <w:rPr>
                <w:noProof w:val="0"/>
              </w:rPr>
              <w:t>)</w:t>
            </w:r>
          </w:p>
        </w:tc>
        <w:tc>
          <w:tcPr>
            <w:tcW w:w="668" w:type="pct"/>
            <w:shd w:val="clear" w:color="auto" w:fill="auto"/>
          </w:tcPr>
          <w:p w14:paraId="5AB29101" w14:textId="77777777" w:rsidR="00971C71" w:rsidRPr="00352AD1" w:rsidRDefault="00971C71" w:rsidP="00352AD1">
            <w:pPr>
              <w:pStyle w:val="RepTable"/>
              <w:rPr>
                <w:noProof w:val="0"/>
              </w:rPr>
            </w:pPr>
            <w:r w:rsidRPr="00352AD1">
              <w:rPr>
                <w:noProof w:val="0"/>
              </w:rPr>
              <w:t>N</w:t>
            </w:r>
            <w:r w:rsidR="00352AD1" w:rsidRPr="00352AD1">
              <w:rPr>
                <w:noProof w:val="0"/>
              </w:rPr>
              <w:t>R</w:t>
            </w:r>
          </w:p>
        </w:tc>
        <w:tc>
          <w:tcPr>
            <w:tcW w:w="509" w:type="pct"/>
            <w:shd w:val="clear" w:color="auto" w:fill="auto"/>
          </w:tcPr>
          <w:p w14:paraId="0F71B034" w14:textId="77777777" w:rsidR="00971C71" w:rsidRPr="00352AD1" w:rsidRDefault="00971C71" w:rsidP="00257BEF">
            <w:pPr>
              <w:pStyle w:val="RepTable"/>
              <w:rPr>
                <w:noProof w:val="0"/>
              </w:rPr>
            </w:pPr>
            <w:r w:rsidRPr="00352AD1">
              <w:rPr>
                <w:noProof w:val="0"/>
              </w:rPr>
              <w:t>Yes</w:t>
            </w:r>
          </w:p>
        </w:tc>
        <w:tc>
          <w:tcPr>
            <w:tcW w:w="609" w:type="pct"/>
            <w:shd w:val="clear" w:color="auto" w:fill="auto"/>
          </w:tcPr>
          <w:p w14:paraId="17817064" w14:textId="77777777" w:rsidR="00971C71" w:rsidRPr="00352AD1" w:rsidRDefault="00971C71" w:rsidP="00257BEF">
            <w:pPr>
              <w:pStyle w:val="RepTable"/>
              <w:rPr>
                <w:noProof w:val="0"/>
              </w:rPr>
            </w:pPr>
            <w:r w:rsidRPr="00352AD1">
              <w:rPr>
                <w:noProof w:val="0"/>
              </w:rPr>
              <w:t>Yes</w:t>
            </w:r>
          </w:p>
        </w:tc>
        <w:tc>
          <w:tcPr>
            <w:tcW w:w="599" w:type="pct"/>
            <w:vMerge w:val="restart"/>
            <w:shd w:val="clear" w:color="auto" w:fill="auto"/>
            <w:vAlign w:val="center"/>
          </w:tcPr>
          <w:p w14:paraId="5BC17A54" w14:textId="77777777" w:rsidR="00971C71" w:rsidRPr="00352AD1" w:rsidRDefault="00971C71" w:rsidP="001E09AB">
            <w:pPr>
              <w:pStyle w:val="RepTable"/>
              <w:jc w:val="center"/>
              <w:rPr>
                <w:noProof w:val="0"/>
              </w:rPr>
            </w:pPr>
            <w:r w:rsidRPr="00352AD1">
              <w:rPr>
                <w:noProof w:val="0"/>
              </w:rPr>
              <w:t>No</w:t>
            </w:r>
          </w:p>
        </w:tc>
        <w:tc>
          <w:tcPr>
            <w:tcW w:w="597" w:type="pct"/>
            <w:shd w:val="clear" w:color="auto" w:fill="auto"/>
          </w:tcPr>
          <w:p w14:paraId="287EC5BA" w14:textId="77777777" w:rsidR="00971C71" w:rsidRPr="00352AD1" w:rsidRDefault="00971C71" w:rsidP="0049434D">
            <w:pPr>
              <w:pStyle w:val="RepTable"/>
              <w:rPr>
                <w:noProof w:val="0"/>
              </w:rPr>
            </w:pPr>
            <w:r w:rsidRPr="00352AD1">
              <w:rPr>
                <w:noProof w:val="0"/>
              </w:rPr>
              <w:t>No</w:t>
            </w:r>
          </w:p>
        </w:tc>
      </w:tr>
      <w:tr w:rsidR="00971C71" w:rsidRPr="000624AA" w14:paraId="0E4C86C9" w14:textId="77777777" w:rsidTr="00123153">
        <w:trPr>
          <w:trHeight w:val="234"/>
        </w:trPr>
        <w:tc>
          <w:tcPr>
            <w:tcW w:w="340" w:type="pct"/>
            <w:shd w:val="clear" w:color="auto" w:fill="auto"/>
          </w:tcPr>
          <w:p w14:paraId="621DF267" w14:textId="77777777" w:rsidR="00971C71" w:rsidRPr="00352AD1" w:rsidRDefault="00013E06" w:rsidP="0049434D">
            <w:pPr>
              <w:pStyle w:val="RepTable"/>
              <w:rPr>
                <w:noProof w:val="0"/>
              </w:rPr>
            </w:pPr>
            <w:r w:rsidRPr="00352AD1">
              <w:rPr>
                <w:noProof w:val="0"/>
              </w:rPr>
              <w:t>2</w:t>
            </w:r>
          </w:p>
        </w:tc>
        <w:tc>
          <w:tcPr>
            <w:tcW w:w="399" w:type="pct"/>
            <w:shd w:val="clear" w:color="auto" w:fill="auto"/>
          </w:tcPr>
          <w:p w14:paraId="31E93881" w14:textId="77777777" w:rsidR="00971C71" w:rsidRPr="00352AD1" w:rsidRDefault="00013E06" w:rsidP="0049434D">
            <w:pPr>
              <w:pStyle w:val="RepTable"/>
              <w:rPr>
                <w:noProof w:val="0"/>
              </w:rPr>
            </w:pPr>
            <w:r w:rsidRPr="00352AD1">
              <w:rPr>
                <w:noProof w:val="0"/>
              </w:rPr>
              <w:t>Apple</w:t>
            </w:r>
          </w:p>
        </w:tc>
        <w:tc>
          <w:tcPr>
            <w:tcW w:w="679" w:type="pct"/>
            <w:shd w:val="clear" w:color="auto" w:fill="auto"/>
          </w:tcPr>
          <w:p w14:paraId="5B297398" w14:textId="77777777" w:rsidR="00971C71" w:rsidRPr="00352AD1" w:rsidRDefault="00971C71" w:rsidP="005E2750">
            <w:pPr>
              <w:pStyle w:val="RepTable"/>
              <w:rPr>
                <w:noProof w:val="0"/>
              </w:rPr>
            </w:pPr>
            <w:r w:rsidRPr="00352AD1">
              <w:rPr>
                <w:noProof w:val="0"/>
              </w:rPr>
              <w:t>Yes</w:t>
            </w:r>
          </w:p>
        </w:tc>
        <w:tc>
          <w:tcPr>
            <w:tcW w:w="600" w:type="pct"/>
            <w:shd w:val="clear" w:color="auto" w:fill="auto"/>
          </w:tcPr>
          <w:p w14:paraId="60447A0A" w14:textId="77777777" w:rsidR="00971C71" w:rsidRPr="00352AD1" w:rsidRDefault="00EC2CDF" w:rsidP="00EC2CDF">
            <w:pPr>
              <w:pStyle w:val="RepTable"/>
              <w:rPr>
                <w:noProof w:val="0"/>
              </w:rPr>
            </w:pPr>
            <w:r w:rsidRPr="00352AD1">
              <w:rPr>
                <w:noProof w:val="0"/>
              </w:rPr>
              <w:t>Yes</w:t>
            </w:r>
            <w:r w:rsidR="00971C71" w:rsidRPr="00352AD1">
              <w:rPr>
                <w:noProof w:val="0"/>
              </w:rPr>
              <w:t xml:space="preserve"> (</w:t>
            </w:r>
            <w:r w:rsidRPr="00352AD1">
              <w:rPr>
                <w:noProof w:val="0"/>
              </w:rPr>
              <w:t>4 trials from 2 seasons</w:t>
            </w:r>
            <w:r w:rsidR="00971C71" w:rsidRPr="00352AD1">
              <w:rPr>
                <w:noProof w:val="0"/>
              </w:rPr>
              <w:t>)</w:t>
            </w:r>
          </w:p>
        </w:tc>
        <w:tc>
          <w:tcPr>
            <w:tcW w:w="668" w:type="pct"/>
            <w:shd w:val="clear" w:color="auto" w:fill="auto"/>
          </w:tcPr>
          <w:p w14:paraId="3E0ABA15" w14:textId="77777777" w:rsidR="00971C71" w:rsidRPr="00352AD1" w:rsidRDefault="00352AD1" w:rsidP="0049434D">
            <w:pPr>
              <w:pStyle w:val="RepTable"/>
              <w:rPr>
                <w:noProof w:val="0"/>
              </w:rPr>
            </w:pPr>
            <w:r w:rsidRPr="00352AD1">
              <w:rPr>
                <w:noProof w:val="0"/>
              </w:rPr>
              <w:t>NR</w:t>
            </w:r>
          </w:p>
        </w:tc>
        <w:tc>
          <w:tcPr>
            <w:tcW w:w="509" w:type="pct"/>
            <w:shd w:val="clear" w:color="auto" w:fill="auto"/>
          </w:tcPr>
          <w:p w14:paraId="3C919969" w14:textId="77777777" w:rsidR="00971C71" w:rsidRPr="00352AD1" w:rsidRDefault="00971C71" w:rsidP="00257BEF">
            <w:pPr>
              <w:pStyle w:val="RepTable"/>
              <w:rPr>
                <w:noProof w:val="0"/>
              </w:rPr>
            </w:pPr>
            <w:r w:rsidRPr="00352AD1">
              <w:rPr>
                <w:noProof w:val="0"/>
              </w:rPr>
              <w:t>Yes</w:t>
            </w:r>
          </w:p>
        </w:tc>
        <w:tc>
          <w:tcPr>
            <w:tcW w:w="609" w:type="pct"/>
            <w:shd w:val="clear" w:color="auto" w:fill="auto"/>
          </w:tcPr>
          <w:p w14:paraId="38B72C8F" w14:textId="77777777" w:rsidR="00971C71" w:rsidRPr="00352AD1" w:rsidRDefault="00971C71" w:rsidP="00257BEF">
            <w:pPr>
              <w:pStyle w:val="RepTable"/>
              <w:rPr>
                <w:noProof w:val="0"/>
              </w:rPr>
            </w:pPr>
            <w:r w:rsidRPr="00352AD1">
              <w:rPr>
                <w:noProof w:val="0"/>
              </w:rPr>
              <w:t>Yes</w:t>
            </w:r>
          </w:p>
        </w:tc>
        <w:tc>
          <w:tcPr>
            <w:tcW w:w="599" w:type="pct"/>
            <w:vMerge/>
            <w:shd w:val="clear" w:color="auto" w:fill="auto"/>
          </w:tcPr>
          <w:p w14:paraId="66353480" w14:textId="77777777" w:rsidR="00971C71" w:rsidRPr="00352AD1" w:rsidRDefault="00971C71" w:rsidP="0049434D">
            <w:pPr>
              <w:pStyle w:val="RepTable"/>
              <w:rPr>
                <w:noProof w:val="0"/>
              </w:rPr>
            </w:pPr>
          </w:p>
        </w:tc>
        <w:tc>
          <w:tcPr>
            <w:tcW w:w="597" w:type="pct"/>
            <w:shd w:val="clear" w:color="auto" w:fill="auto"/>
          </w:tcPr>
          <w:p w14:paraId="222C0870" w14:textId="77777777" w:rsidR="00971C71" w:rsidRPr="00352AD1" w:rsidRDefault="00971C71" w:rsidP="0049434D">
            <w:pPr>
              <w:pStyle w:val="RepTable"/>
              <w:rPr>
                <w:noProof w:val="0"/>
              </w:rPr>
            </w:pPr>
            <w:r w:rsidRPr="00352AD1">
              <w:rPr>
                <w:noProof w:val="0"/>
              </w:rPr>
              <w:t>No</w:t>
            </w:r>
          </w:p>
        </w:tc>
      </w:tr>
    </w:tbl>
    <w:p w14:paraId="28DB752F" w14:textId="77777777" w:rsidR="00971C71" w:rsidRPr="000624AA" w:rsidRDefault="00971C71" w:rsidP="0049434D">
      <w:pPr>
        <w:pStyle w:val="RepTableFootnote"/>
        <w:rPr>
          <w:noProof w:val="0"/>
          <w:lang w:val="en-GB"/>
        </w:rPr>
      </w:pPr>
      <w:r w:rsidRPr="000624AA">
        <w:rPr>
          <w:noProof w:val="0"/>
          <w:lang w:val="en-GB"/>
        </w:rPr>
        <w:t xml:space="preserve">* </w:t>
      </w:r>
      <w:r w:rsidR="0049434D" w:rsidRPr="000624AA">
        <w:rPr>
          <w:noProof w:val="0"/>
          <w:lang w:val="en-GB"/>
        </w:rPr>
        <w:tab/>
      </w:r>
      <w:r w:rsidRPr="000624AA">
        <w:rPr>
          <w:noProof w:val="0"/>
          <w:lang w:val="en-GB"/>
        </w:rPr>
        <w:t xml:space="preserve">Use number(s) in accordance with the list of all intended GAPs in Part B, Section 0 should be given in column 1 </w:t>
      </w:r>
    </w:p>
    <w:p w14:paraId="062B4D57" w14:textId="77777777" w:rsidR="0049434D" w:rsidRPr="000624AA" w:rsidRDefault="0049434D" w:rsidP="0049434D">
      <w:pPr>
        <w:pStyle w:val="RepStandard"/>
      </w:pPr>
    </w:p>
    <w:p w14:paraId="4642BE19" w14:textId="77777777" w:rsidR="00AF0561" w:rsidRPr="000624AA" w:rsidRDefault="00AF0561" w:rsidP="00F6562B">
      <w:pPr>
        <w:pStyle w:val="Nagwek4"/>
        <w:rPr>
          <w:lang w:val="en-GB"/>
        </w:rPr>
      </w:pPr>
      <w:bookmarkStart w:id="78" w:name="_Toc415564191"/>
      <w:bookmarkStart w:id="79" w:name="_Toc415566519"/>
      <w:bookmarkStart w:id="80" w:name="_Toc415566582"/>
      <w:bookmarkStart w:id="81" w:name="_Toc415581610"/>
      <w:bookmarkStart w:id="82" w:name="_Toc415654729"/>
      <w:bookmarkStart w:id="83" w:name="_Toc152760262"/>
      <w:r w:rsidRPr="000624AA">
        <w:rPr>
          <w:lang w:val="en-GB"/>
        </w:rPr>
        <w:lastRenderedPageBreak/>
        <w:t xml:space="preserve">Summary for </w:t>
      </w:r>
      <w:bookmarkEnd w:id="78"/>
      <w:bookmarkEnd w:id="79"/>
      <w:bookmarkEnd w:id="80"/>
      <w:bookmarkEnd w:id="81"/>
      <w:bookmarkEnd w:id="82"/>
      <w:r w:rsidR="00AE3F66">
        <w:rPr>
          <w:lang w:val="en-GB"/>
        </w:rPr>
        <w:t>FRE 001/08/2020</w:t>
      </w:r>
      <w:bookmarkEnd w:id="83"/>
    </w:p>
    <w:p w14:paraId="0983A777" w14:textId="77777777" w:rsidR="0049434D" w:rsidRPr="000624AA" w:rsidRDefault="00810CD0" w:rsidP="00810CD0">
      <w:pPr>
        <w:pStyle w:val="RepLabel"/>
      </w:pPr>
      <w:bookmarkStart w:id="84" w:name="_Toc413928261"/>
      <w:bookmarkStart w:id="85" w:name="_Toc413931929"/>
      <w:bookmarkStart w:id="86" w:name="_Toc414015108"/>
      <w:bookmarkStart w:id="87" w:name="_Toc414017997"/>
      <w:bookmarkStart w:id="88" w:name="_Toc414023236"/>
      <w:bookmarkStart w:id="89" w:name="_Toc414028336"/>
      <w:bookmarkStart w:id="90" w:name="_Toc414028394"/>
      <w:bookmarkStart w:id="91" w:name="_Toc414029316"/>
      <w:bookmarkStart w:id="92" w:name="_Toc414282452"/>
      <w:bookmarkStart w:id="93" w:name="_Toc414616947"/>
      <w:bookmarkStart w:id="94" w:name="_Toc414623423"/>
      <w:bookmarkStart w:id="95" w:name="_Toc414623514"/>
      <w:bookmarkStart w:id="96" w:name="_Toc414623591"/>
      <w:bookmarkStart w:id="97" w:name="_Toc414623743"/>
      <w:bookmarkStart w:id="98" w:name="_Toc414625664"/>
      <w:r w:rsidRPr="000624AA">
        <w:t>Table </w:t>
      </w:r>
      <w:r w:rsidR="00AF0561" w:rsidRPr="000624AA">
        <w:fldChar w:fldCharType="begin"/>
      </w:r>
      <w:r w:rsidR="00AF0561" w:rsidRPr="000624AA">
        <w:instrText xml:space="preserve"> STYLEREF 2 \s </w:instrText>
      </w:r>
      <w:r w:rsidR="00AF0561" w:rsidRPr="000624AA">
        <w:fldChar w:fldCharType="separate"/>
      </w:r>
      <w:r w:rsidR="004E7B4C">
        <w:rPr>
          <w:noProof/>
        </w:rPr>
        <w:t>7.1</w:t>
      </w:r>
      <w:r w:rsidR="00AF0561" w:rsidRPr="000624AA">
        <w:fldChar w:fldCharType="end"/>
      </w:r>
      <w:r w:rsidR="00AF0561" w:rsidRPr="000624AA">
        <w:noBreakHyphen/>
      </w:r>
      <w:r w:rsidR="00AF0561" w:rsidRPr="000624AA">
        <w:fldChar w:fldCharType="begin"/>
      </w:r>
      <w:r w:rsidR="00AF0561" w:rsidRPr="000624AA">
        <w:instrText xml:space="preserve"> SEQ Table \* ARABIC \s 2 </w:instrText>
      </w:r>
      <w:r w:rsidR="00AF0561" w:rsidRPr="000624AA">
        <w:fldChar w:fldCharType="separate"/>
      </w:r>
      <w:r w:rsidR="004E7B4C">
        <w:rPr>
          <w:noProof/>
        </w:rPr>
        <w:t>4</w:t>
      </w:r>
      <w:r w:rsidR="00AF0561" w:rsidRPr="000624AA">
        <w:fldChar w:fldCharType="end"/>
      </w:r>
      <w:r w:rsidRPr="000624AA">
        <w:t>:</w:t>
      </w:r>
      <w:r w:rsidRPr="000624AA">
        <w:tab/>
        <w:t xml:space="preserve">Information on </w:t>
      </w:r>
      <w:r w:rsidR="00AE3F66">
        <w:t>FRE 001/08/2020</w:t>
      </w:r>
      <w:r w:rsidR="0049434D" w:rsidRPr="000624AA">
        <w:t xml:space="preserve"> (KCA 6.8)</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263"/>
        <w:gridCol w:w="1417"/>
        <w:gridCol w:w="2836"/>
        <w:gridCol w:w="1135"/>
        <w:gridCol w:w="1695"/>
      </w:tblGrid>
      <w:tr w:rsidR="00971C71" w:rsidRPr="000624AA" w14:paraId="0633B49D" w14:textId="77777777" w:rsidTr="00B760A0">
        <w:trPr>
          <w:tblHeader/>
        </w:trPr>
        <w:tc>
          <w:tcPr>
            <w:tcW w:w="1211" w:type="pct"/>
            <w:vMerge w:val="restart"/>
            <w:shd w:val="clear" w:color="auto" w:fill="auto"/>
            <w:vAlign w:val="center"/>
          </w:tcPr>
          <w:p w14:paraId="1ABC46AA" w14:textId="77777777" w:rsidR="00971C71" w:rsidRPr="008E6F0F" w:rsidRDefault="00971C71" w:rsidP="001E09AB">
            <w:pPr>
              <w:pStyle w:val="RepTableHeader"/>
              <w:jc w:val="center"/>
              <w:rPr>
                <w:lang w:val="en-GB"/>
              </w:rPr>
            </w:pPr>
            <w:r w:rsidRPr="008E6F0F">
              <w:rPr>
                <w:lang w:val="en-GB"/>
              </w:rPr>
              <w:t>Crop</w:t>
            </w:r>
          </w:p>
        </w:tc>
        <w:tc>
          <w:tcPr>
            <w:tcW w:w="758" w:type="pct"/>
            <w:vMerge w:val="restart"/>
            <w:shd w:val="clear" w:color="auto" w:fill="auto"/>
            <w:vAlign w:val="center"/>
          </w:tcPr>
          <w:p w14:paraId="43EFB7B5" w14:textId="77777777" w:rsidR="00971C71" w:rsidRPr="008E6F0F" w:rsidRDefault="00971C71" w:rsidP="001E09AB">
            <w:pPr>
              <w:pStyle w:val="RepTableHeader"/>
              <w:jc w:val="center"/>
              <w:rPr>
                <w:lang w:val="en-GB"/>
              </w:rPr>
            </w:pPr>
            <w:r w:rsidRPr="008E6F0F">
              <w:rPr>
                <w:lang w:val="en-GB"/>
              </w:rPr>
              <w:t xml:space="preserve">PHI for </w:t>
            </w:r>
            <w:r w:rsidR="000B450C" w:rsidRPr="008E6F0F">
              <w:rPr>
                <w:lang w:val="en-GB"/>
              </w:rPr>
              <w:t>FRE 001/08/2020</w:t>
            </w:r>
          </w:p>
          <w:p w14:paraId="5E676D53" w14:textId="77777777" w:rsidR="00971C71" w:rsidRPr="008E6F0F" w:rsidRDefault="00971C71" w:rsidP="001E09AB">
            <w:pPr>
              <w:pStyle w:val="RepTableHeader"/>
              <w:jc w:val="center"/>
              <w:rPr>
                <w:lang w:val="en-GB"/>
              </w:rPr>
            </w:pPr>
            <w:r w:rsidRPr="008E6F0F">
              <w:rPr>
                <w:lang w:val="en-GB"/>
              </w:rPr>
              <w:t>proposed by applicant</w:t>
            </w:r>
          </w:p>
        </w:tc>
        <w:tc>
          <w:tcPr>
            <w:tcW w:w="1517" w:type="pct"/>
            <w:shd w:val="clear" w:color="auto" w:fill="auto"/>
            <w:vAlign w:val="center"/>
          </w:tcPr>
          <w:p w14:paraId="40D9E96F" w14:textId="77777777" w:rsidR="00971C71" w:rsidRPr="008E6F0F" w:rsidRDefault="00971C71" w:rsidP="001E09AB">
            <w:pPr>
              <w:pStyle w:val="RepTableHeader"/>
              <w:jc w:val="center"/>
              <w:rPr>
                <w:lang w:val="en-GB"/>
              </w:rPr>
            </w:pPr>
            <w:r w:rsidRPr="008E6F0F">
              <w:rPr>
                <w:lang w:val="en-GB"/>
              </w:rPr>
              <w:t xml:space="preserve">PHI/ Withholding period* sufficiently supported for </w:t>
            </w:r>
          </w:p>
        </w:tc>
        <w:tc>
          <w:tcPr>
            <w:tcW w:w="607" w:type="pct"/>
            <w:vMerge w:val="restart"/>
            <w:shd w:val="clear" w:color="auto" w:fill="auto"/>
            <w:vAlign w:val="center"/>
          </w:tcPr>
          <w:p w14:paraId="02DD30D4" w14:textId="77777777" w:rsidR="00971C71" w:rsidRPr="000624AA" w:rsidRDefault="00971C71" w:rsidP="001E09AB">
            <w:pPr>
              <w:pStyle w:val="RepTableHeader"/>
              <w:jc w:val="center"/>
              <w:rPr>
                <w:lang w:val="en-GB"/>
              </w:rPr>
            </w:pPr>
            <w:r w:rsidRPr="000624AA">
              <w:rPr>
                <w:lang w:val="en-GB"/>
              </w:rPr>
              <w:t xml:space="preserve">PHI for </w:t>
            </w:r>
            <w:r w:rsidR="00C21745">
              <w:rPr>
                <w:lang w:val="en-GB"/>
              </w:rPr>
              <w:t xml:space="preserve">   </w:t>
            </w:r>
            <w:r w:rsidR="000B450C">
              <w:rPr>
                <w:lang w:val="en-GB"/>
              </w:rPr>
              <w:t>FRE 001/08/2020</w:t>
            </w:r>
          </w:p>
          <w:p w14:paraId="7AA6DEE6" w14:textId="77777777" w:rsidR="00971C71" w:rsidRPr="000624AA" w:rsidRDefault="00971C71" w:rsidP="001E09AB">
            <w:pPr>
              <w:pStyle w:val="RepTableHeader"/>
              <w:jc w:val="center"/>
              <w:rPr>
                <w:lang w:val="en-GB"/>
              </w:rPr>
            </w:pPr>
            <w:r w:rsidRPr="000624AA">
              <w:rPr>
                <w:lang w:val="en-GB"/>
              </w:rPr>
              <w:t xml:space="preserve">proposed by </w:t>
            </w:r>
            <w:proofErr w:type="spellStart"/>
            <w:r w:rsidRPr="000624AA">
              <w:rPr>
                <w:lang w:val="en-GB"/>
              </w:rPr>
              <w:t>zRMS</w:t>
            </w:r>
            <w:proofErr w:type="spellEnd"/>
          </w:p>
        </w:tc>
        <w:tc>
          <w:tcPr>
            <w:tcW w:w="907" w:type="pct"/>
            <w:vMerge w:val="restart"/>
            <w:shd w:val="clear" w:color="auto" w:fill="auto"/>
            <w:vAlign w:val="center"/>
          </w:tcPr>
          <w:p w14:paraId="6EC20C00" w14:textId="77777777" w:rsidR="00971C71" w:rsidRPr="000624AA" w:rsidRDefault="00971C71" w:rsidP="001E09AB">
            <w:pPr>
              <w:pStyle w:val="RepTableHeader"/>
              <w:jc w:val="center"/>
              <w:rPr>
                <w:lang w:val="en-GB"/>
              </w:rPr>
            </w:pPr>
            <w:proofErr w:type="spellStart"/>
            <w:r w:rsidRPr="000624AA">
              <w:rPr>
                <w:lang w:val="en-GB"/>
              </w:rPr>
              <w:t>zRMS</w:t>
            </w:r>
            <w:proofErr w:type="spellEnd"/>
            <w:r w:rsidRPr="000624AA">
              <w:rPr>
                <w:lang w:val="en-GB"/>
              </w:rPr>
              <w:t xml:space="preserve"> Comments</w:t>
            </w:r>
          </w:p>
          <w:p w14:paraId="255342BB" w14:textId="77777777" w:rsidR="00971C71" w:rsidRPr="000624AA" w:rsidRDefault="00971C71" w:rsidP="001E09AB">
            <w:pPr>
              <w:pStyle w:val="RepTableHeader"/>
              <w:jc w:val="center"/>
              <w:rPr>
                <w:lang w:val="en-GB"/>
              </w:rPr>
            </w:pPr>
            <w:r w:rsidRPr="000624AA">
              <w:rPr>
                <w:lang w:val="en-GB"/>
              </w:rPr>
              <w:t>(if different PHI proposed)</w:t>
            </w:r>
          </w:p>
        </w:tc>
      </w:tr>
      <w:tr w:rsidR="00AE3F66" w:rsidRPr="000624AA" w14:paraId="5B7DDFF8" w14:textId="77777777" w:rsidTr="00B760A0">
        <w:trPr>
          <w:tblHeader/>
        </w:trPr>
        <w:tc>
          <w:tcPr>
            <w:tcW w:w="1211" w:type="pct"/>
            <w:vMerge/>
            <w:shd w:val="clear" w:color="auto" w:fill="auto"/>
            <w:vAlign w:val="center"/>
          </w:tcPr>
          <w:p w14:paraId="08A492C0" w14:textId="77777777" w:rsidR="00AE3F66" w:rsidRPr="008E6F0F" w:rsidRDefault="00AE3F66" w:rsidP="001E09AB">
            <w:pPr>
              <w:pStyle w:val="RepTableHeader"/>
              <w:jc w:val="center"/>
              <w:rPr>
                <w:lang w:val="en-GB"/>
              </w:rPr>
            </w:pPr>
          </w:p>
        </w:tc>
        <w:tc>
          <w:tcPr>
            <w:tcW w:w="758" w:type="pct"/>
            <w:vMerge/>
            <w:shd w:val="clear" w:color="auto" w:fill="auto"/>
            <w:vAlign w:val="center"/>
          </w:tcPr>
          <w:p w14:paraId="2C9E8D91" w14:textId="77777777" w:rsidR="00AE3F66" w:rsidRPr="008E6F0F" w:rsidRDefault="00AE3F66" w:rsidP="001E09AB">
            <w:pPr>
              <w:pStyle w:val="RepTableHeader"/>
              <w:jc w:val="center"/>
              <w:rPr>
                <w:lang w:val="en-GB"/>
              </w:rPr>
            </w:pPr>
          </w:p>
        </w:tc>
        <w:tc>
          <w:tcPr>
            <w:tcW w:w="1517" w:type="pct"/>
            <w:shd w:val="clear" w:color="auto" w:fill="auto"/>
            <w:vAlign w:val="center"/>
          </w:tcPr>
          <w:p w14:paraId="59A9C7E5" w14:textId="77777777" w:rsidR="00AE3F66" w:rsidRPr="008E6F0F" w:rsidRDefault="000B450C" w:rsidP="001E09AB">
            <w:pPr>
              <w:pStyle w:val="RepTableHeader"/>
              <w:jc w:val="center"/>
              <w:rPr>
                <w:lang w:val="en-GB"/>
              </w:rPr>
            </w:pPr>
            <w:r w:rsidRPr="008E6F0F">
              <w:rPr>
                <w:lang w:val="en-GB"/>
              </w:rPr>
              <w:t>Thiabendazole</w:t>
            </w:r>
          </w:p>
        </w:tc>
        <w:tc>
          <w:tcPr>
            <w:tcW w:w="607" w:type="pct"/>
            <w:vMerge/>
            <w:shd w:val="clear" w:color="auto" w:fill="auto"/>
            <w:vAlign w:val="center"/>
          </w:tcPr>
          <w:p w14:paraId="61667C53" w14:textId="77777777" w:rsidR="00AE3F66" w:rsidRPr="000624AA" w:rsidRDefault="00AE3F66" w:rsidP="001E09AB">
            <w:pPr>
              <w:pStyle w:val="RepTableHeader"/>
              <w:jc w:val="center"/>
              <w:rPr>
                <w:highlight w:val="yellow"/>
                <w:lang w:val="en-GB"/>
              </w:rPr>
            </w:pPr>
          </w:p>
        </w:tc>
        <w:tc>
          <w:tcPr>
            <w:tcW w:w="907" w:type="pct"/>
            <w:vMerge/>
            <w:shd w:val="clear" w:color="auto" w:fill="auto"/>
            <w:vAlign w:val="center"/>
          </w:tcPr>
          <w:p w14:paraId="33BC57B7" w14:textId="77777777" w:rsidR="00AE3F66" w:rsidRPr="000624AA" w:rsidRDefault="00AE3F66" w:rsidP="001E09AB">
            <w:pPr>
              <w:pStyle w:val="RepTableHeader"/>
              <w:jc w:val="center"/>
              <w:rPr>
                <w:highlight w:val="yellow"/>
                <w:lang w:val="en-GB"/>
              </w:rPr>
            </w:pPr>
          </w:p>
        </w:tc>
      </w:tr>
      <w:tr w:rsidR="00B760A0" w:rsidRPr="000624AA" w14:paraId="2255267A" w14:textId="77777777" w:rsidTr="00B760A0">
        <w:tc>
          <w:tcPr>
            <w:tcW w:w="1211" w:type="pct"/>
            <w:shd w:val="clear" w:color="auto" w:fill="auto"/>
          </w:tcPr>
          <w:p w14:paraId="07061ACB" w14:textId="77777777" w:rsidR="00B760A0" w:rsidRPr="008E6F0F" w:rsidRDefault="00B760A0" w:rsidP="000B450C">
            <w:pPr>
              <w:pStyle w:val="RepTable"/>
              <w:rPr>
                <w:noProof w:val="0"/>
              </w:rPr>
            </w:pPr>
            <w:r w:rsidRPr="008E6F0F">
              <w:rPr>
                <w:noProof w:val="0"/>
              </w:rPr>
              <w:t>Peach</w:t>
            </w:r>
          </w:p>
        </w:tc>
        <w:tc>
          <w:tcPr>
            <w:tcW w:w="758" w:type="pct"/>
            <w:shd w:val="clear" w:color="auto" w:fill="auto"/>
          </w:tcPr>
          <w:p w14:paraId="103E8E3A" w14:textId="77777777" w:rsidR="00B760A0" w:rsidRPr="008E6F0F" w:rsidRDefault="00B760A0" w:rsidP="008E6F0F">
            <w:pPr>
              <w:pStyle w:val="RepTable"/>
              <w:jc w:val="center"/>
              <w:rPr>
                <w:noProof w:val="0"/>
              </w:rPr>
            </w:pPr>
            <w:r w:rsidRPr="008E6F0F">
              <w:rPr>
                <w:noProof w:val="0"/>
              </w:rPr>
              <w:t>NR</w:t>
            </w:r>
          </w:p>
        </w:tc>
        <w:tc>
          <w:tcPr>
            <w:tcW w:w="1517" w:type="pct"/>
            <w:shd w:val="clear" w:color="auto" w:fill="auto"/>
          </w:tcPr>
          <w:p w14:paraId="4AE30E8D" w14:textId="77777777" w:rsidR="00B760A0" w:rsidRPr="008E6F0F" w:rsidRDefault="00B760A0" w:rsidP="008E6F0F">
            <w:pPr>
              <w:pStyle w:val="RepTable"/>
              <w:jc w:val="center"/>
              <w:rPr>
                <w:noProof w:val="0"/>
              </w:rPr>
            </w:pPr>
            <w:r w:rsidRPr="008E6F0F">
              <w:rPr>
                <w:noProof w:val="0"/>
              </w:rPr>
              <w:t>NR</w:t>
            </w:r>
          </w:p>
        </w:tc>
        <w:tc>
          <w:tcPr>
            <w:tcW w:w="1514" w:type="pct"/>
            <w:gridSpan w:val="2"/>
            <w:vMerge w:val="restart"/>
            <w:shd w:val="clear" w:color="auto" w:fill="D0CECE"/>
          </w:tcPr>
          <w:p w14:paraId="62E9119A" w14:textId="1E37C1B0" w:rsidR="00B760A0" w:rsidRPr="000624AA" w:rsidRDefault="00B760A0" w:rsidP="0049434D">
            <w:pPr>
              <w:pStyle w:val="RepTable"/>
              <w:rPr>
                <w:noProof w:val="0"/>
                <w:highlight w:val="yellow"/>
              </w:rPr>
            </w:pPr>
            <w:r w:rsidRPr="00B760A0">
              <w:rPr>
                <w:noProof w:val="0"/>
              </w:rPr>
              <w:t>No comments</w:t>
            </w:r>
            <w:r>
              <w:rPr>
                <w:noProof w:val="0"/>
              </w:rPr>
              <w:t xml:space="preserve"> </w:t>
            </w:r>
          </w:p>
        </w:tc>
      </w:tr>
      <w:tr w:rsidR="00B760A0" w:rsidRPr="000624AA" w14:paraId="42F81979" w14:textId="77777777" w:rsidTr="00B760A0">
        <w:tc>
          <w:tcPr>
            <w:tcW w:w="1211" w:type="pct"/>
            <w:shd w:val="clear" w:color="auto" w:fill="auto"/>
          </w:tcPr>
          <w:p w14:paraId="37B1CE84" w14:textId="77777777" w:rsidR="00B760A0" w:rsidRPr="008E6F0F" w:rsidRDefault="00B760A0" w:rsidP="0049434D">
            <w:pPr>
              <w:pStyle w:val="RepTable"/>
              <w:rPr>
                <w:noProof w:val="0"/>
              </w:rPr>
            </w:pPr>
            <w:r w:rsidRPr="008E6F0F">
              <w:rPr>
                <w:noProof w:val="0"/>
              </w:rPr>
              <w:t>Apple</w:t>
            </w:r>
          </w:p>
        </w:tc>
        <w:tc>
          <w:tcPr>
            <w:tcW w:w="758" w:type="pct"/>
            <w:shd w:val="clear" w:color="auto" w:fill="auto"/>
          </w:tcPr>
          <w:p w14:paraId="3B4C80A2" w14:textId="77777777" w:rsidR="00B760A0" w:rsidRPr="008E6F0F" w:rsidRDefault="00B760A0" w:rsidP="008E6F0F">
            <w:pPr>
              <w:pStyle w:val="RepTable"/>
              <w:jc w:val="center"/>
              <w:rPr>
                <w:noProof w:val="0"/>
              </w:rPr>
            </w:pPr>
            <w:r w:rsidRPr="008E6F0F">
              <w:rPr>
                <w:noProof w:val="0"/>
              </w:rPr>
              <w:t>NR</w:t>
            </w:r>
          </w:p>
        </w:tc>
        <w:tc>
          <w:tcPr>
            <w:tcW w:w="1517" w:type="pct"/>
            <w:shd w:val="clear" w:color="auto" w:fill="auto"/>
          </w:tcPr>
          <w:p w14:paraId="00EFA929" w14:textId="77777777" w:rsidR="00B760A0" w:rsidRPr="008E6F0F" w:rsidRDefault="00B760A0" w:rsidP="008E6F0F">
            <w:pPr>
              <w:pStyle w:val="RepTable"/>
              <w:jc w:val="center"/>
              <w:rPr>
                <w:noProof w:val="0"/>
              </w:rPr>
            </w:pPr>
            <w:r w:rsidRPr="008E6F0F">
              <w:rPr>
                <w:noProof w:val="0"/>
              </w:rPr>
              <w:t>NR</w:t>
            </w:r>
          </w:p>
        </w:tc>
        <w:tc>
          <w:tcPr>
            <w:tcW w:w="1514" w:type="pct"/>
            <w:gridSpan w:val="2"/>
            <w:vMerge/>
            <w:shd w:val="clear" w:color="auto" w:fill="D0CECE"/>
          </w:tcPr>
          <w:p w14:paraId="01C0227F" w14:textId="77777777" w:rsidR="00B760A0" w:rsidRPr="000624AA" w:rsidRDefault="00B760A0" w:rsidP="0049434D">
            <w:pPr>
              <w:pStyle w:val="RepTable"/>
              <w:rPr>
                <w:noProof w:val="0"/>
                <w:highlight w:val="yellow"/>
              </w:rPr>
            </w:pPr>
          </w:p>
        </w:tc>
      </w:tr>
      <w:tr w:rsidR="00B760A0" w:rsidRPr="000624AA" w14:paraId="506C3721" w14:textId="77777777" w:rsidTr="00B760A0">
        <w:tc>
          <w:tcPr>
            <w:tcW w:w="1211" w:type="pct"/>
            <w:shd w:val="clear" w:color="auto" w:fill="auto"/>
          </w:tcPr>
          <w:p w14:paraId="42F6030D" w14:textId="77777777" w:rsidR="00B760A0" w:rsidRPr="008E6F0F" w:rsidRDefault="00B760A0" w:rsidP="0049434D">
            <w:pPr>
              <w:pStyle w:val="RepTable"/>
              <w:rPr>
                <w:noProof w:val="0"/>
              </w:rPr>
            </w:pPr>
            <w:r w:rsidRPr="008E6F0F">
              <w:rPr>
                <w:noProof w:val="0"/>
              </w:rPr>
              <w:t>Pear, Asian pear, European crab apple</w:t>
            </w:r>
          </w:p>
        </w:tc>
        <w:tc>
          <w:tcPr>
            <w:tcW w:w="758" w:type="pct"/>
            <w:shd w:val="clear" w:color="auto" w:fill="auto"/>
          </w:tcPr>
          <w:p w14:paraId="72DFD27A" w14:textId="77777777" w:rsidR="00B760A0" w:rsidRPr="008E6F0F" w:rsidRDefault="00B760A0" w:rsidP="008E6F0F">
            <w:pPr>
              <w:pStyle w:val="RepTable"/>
              <w:jc w:val="center"/>
              <w:rPr>
                <w:noProof w:val="0"/>
              </w:rPr>
            </w:pPr>
            <w:r w:rsidRPr="008E6F0F">
              <w:rPr>
                <w:noProof w:val="0"/>
              </w:rPr>
              <w:t>NR</w:t>
            </w:r>
          </w:p>
        </w:tc>
        <w:tc>
          <w:tcPr>
            <w:tcW w:w="1517" w:type="pct"/>
            <w:shd w:val="clear" w:color="auto" w:fill="auto"/>
          </w:tcPr>
          <w:p w14:paraId="0F9A7A79" w14:textId="77777777" w:rsidR="00B760A0" w:rsidRPr="008E6F0F" w:rsidRDefault="00B760A0" w:rsidP="008E6F0F">
            <w:pPr>
              <w:pStyle w:val="RepTable"/>
              <w:jc w:val="center"/>
              <w:rPr>
                <w:noProof w:val="0"/>
              </w:rPr>
            </w:pPr>
            <w:r w:rsidRPr="008E6F0F">
              <w:rPr>
                <w:noProof w:val="0"/>
              </w:rPr>
              <w:t>NR</w:t>
            </w:r>
          </w:p>
        </w:tc>
        <w:tc>
          <w:tcPr>
            <w:tcW w:w="1514" w:type="pct"/>
            <w:gridSpan w:val="2"/>
            <w:vMerge/>
            <w:shd w:val="clear" w:color="auto" w:fill="D0CECE"/>
          </w:tcPr>
          <w:p w14:paraId="5E0DBF2E" w14:textId="77777777" w:rsidR="00B760A0" w:rsidRPr="000624AA" w:rsidRDefault="00B760A0" w:rsidP="0049434D">
            <w:pPr>
              <w:pStyle w:val="RepTable"/>
              <w:rPr>
                <w:noProof w:val="0"/>
                <w:highlight w:val="yellow"/>
              </w:rPr>
            </w:pPr>
          </w:p>
        </w:tc>
      </w:tr>
      <w:tr w:rsidR="00B760A0" w:rsidRPr="000624AA" w14:paraId="233E0B80" w14:textId="77777777" w:rsidTr="00B760A0">
        <w:tc>
          <w:tcPr>
            <w:tcW w:w="1211" w:type="pct"/>
            <w:shd w:val="clear" w:color="auto" w:fill="auto"/>
          </w:tcPr>
          <w:p w14:paraId="628BCAA6" w14:textId="77777777" w:rsidR="00B760A0" w:rsidRPr="008E6F0F" w:rsidRDefault="00B760A0" w:rsidP="0049434D">
            <w:pPr>
              <w:pStyle w:val="RepTable"/>
              <w:rPr>
                <w:noProof w:val="0"/>
              </w:rPr>
            </w:pPr>
            <w:r w:rsidRPr="008E6F0F">
              <w:rPr>
                <w:szCs w:val="16"/>
              </w:rPr>
              <w:t>Apricot, Plum, Cherry, Sweet cherry, Nectarine</w:t>
            </w:r>
          </w:p>
        </w:tc>
        <w:tc>
          <w:tcPr>
            <w:tcW w:w="758" w:type="pct"/>
            <w:shd w:val="clear" w:color="auto" w:fill="auto"/>
          </w:tcPr>
          <w:p w14:paraId="27EA1E18" w14:textId="77777777" w:rsidR="00B760A0" w:rsidRPr="008E6F0F" w:rsidRDefault="00B760A0" w:rsidP="008E6F0F">
            <w:pPr>
              <w:pStyle w:val="RepTable"/>
              <w:jc w:val="center"/>
              <w:rPr>
                <w:noProof w:val="0"/>
              </w:rPr>
            </w:pPr>
            <w:r w:rsidRPr="008E6F0F">
              <w:rPr>
                <w:noProof w:val="0"/>
              </w:rPr>
              <w:t>NR</w:t>
            </w:r>
          </w:p>
        </w:tc>
        <w:tc>
          <w:tcPr>
            <w:tcW w:w="1517" w:type="pct"/>
            <w:shd w:val="clear" w:color="auto" w:fill="auto"/>
          </w:tcPr>
          <w:p w14:paraId="5B9145C0" w14:textId="77777777" w:rsidR="00B760A0" w:rsidRPr="008E6F0F" w:rsidRDefault="00B760A0" w:rsidP="008E6F0F">
            <w:pPr>
              <w:pStyle w:val="RepTable"/>
              <w:jc w:val="center"/>
              <w:rPr>
                <w:noProof w:val="0"/>
              </w:rPr>
            </w:pPr>
            <w:r w:rsidRPr="008E6F0F">
              <w:rPr>
                <w:noProof w:val="0"/>
              </w:rPr>
              <w:t>NR</w:t>
            </w:r>
          </w:p>
        </w:tc>
        <w:tc>
          <w:tcPr>
            <w:tcW w:w="1514" w:type="pct"/>
            <w:gridSpan w:val="2"/>
            <w:vMerge/>
            <w:shd w:val="clear" w:color="auto" w:fill="D0CECE"/>
          </w:tcPr>
          <w:p w14:paraId="47FBD598" w14:textId="77777777" w:rsidR="00B760A0" w:rsidRPr="000624AA" w:rsidRDefault="00B760A0" w:rsidP="0049434D">
            <w:pPr>
              <w:pStyle w:val="RepTable"/>
              <w:rPr>
                <w:noProof w:val="0"/>
                <w:highlight w:val="yellow"/>
              </w:rPr>
            </w:pPr>
          </w:p>
        </w:tc>
      </w:tr>
      <w:tr w:rsidR="00B760A0" w:rsidRPr="000624AA" w14:paraId="2F267FD7" w14:textId="77777777" w:rsidTr="00B760A0">
        <w:tc>
          <w:tcPr>
            <w:tcW w:w="1211" w:type="pct"/>
            <w:shd w:val="clear" w:color="auto" w:fill="auto"/>
          </w:tcPr>
          <w:p w14:paraId="1E4BFAD4" w14:textId="77777777" w:rsidR="00B760A0" w:rsidRPr="008E6F0F" w:rsidRDefault="00B760A0" w:rsidP="008E6F0F">
            <w:pPr>
              <w:pStyle w:val="RepTable"/>
              <w:rPr>
                <w:noProof w:val="0"/>
              </w:rPr>
            </w:pPr>
            <w:r w:rsidRPr="008E6F0F">
              <w:rPr>
                <w:noProof w:val="0"/>
              </w:rPr>
              <w:t xml:space="preserve">Ornamental plants (deciduous and </w:t>
            </w:r>
            <w:proofErr w:type="spellStart"/>
            <w:r w:rsidRPr="008E6F0F">
              <w:rPr>
                <w:noProof w:val="0"/>
              </w:rPr>
              <w:t>conif-erous</w:t>
            </w:r>
            <w:proofErr w:type="spellEnd"/>
            <w:r w:rsidRPr="008E6F0F">
              <w:rPr>
                <w:noProof w:val="0"/>
              </w:rPr>
              <w:t xml:space="preserve"> trees and bushes),</w:t>
            </w:r>
          </w:p>
          <w:p w14:paraId="63E25BDF" w14:textId="77777777" w:rsidR="00B760A0" w:rsidRPr="008E6F0F" w:rsidRDefault="00B760A0" w:rsidP="008E6F0F">
            <w:pPr>
              <w:pStyle w:val="RepTable"/>
              <w:rPr>
                <w:noProof w:val="0"/>
              </w:rPr>
            </w:pPr>
            <w:r w:rsidRPr="008E6F0F">
              <w:rPr>
                <w:noProof w:val="0"/>
              </w:rPr>
              <w:t xml:space="preserve">Nursery </w:t>
            </w:r>
            <w:proofErr w:type="spellStart"/>
            <w:r w:rsidRPr="008E6F0F">
              <w:rPr>
                <w:noProof w:val="0"/>
              </w:rPr>
              <w:t>orna</w:t>
            </w:r>
            <w:proofErr w:type="spellEnd"/>
            <w:r w:rsidRPr="008E6F0F">
              <w:rPr>
                <w:noProof w:val="0"/>
              </w:rPr>
              <w:t>-mental plants</w:t>
            </w:r>
          </w:p>
        </w:tc>
        <w:tc>
          <w:tcPr>
            <w:tcW w:w="758" w:type="pct"/>
            <w:shd w:val="clear" w:color="auto" w:fill="auto"/>
          </w:tcPr>
          <w:p w14:paraId="7DEB7770" w14:textId="77777777" w:rsidR="00B760A0" w:rsidRPr="008E6F0F" w:rsidRDefault="00B760A0" w:rsidP="008E6F0F">
            <w:pPr>
              <w:pStyle w:val="RepTable"/>
              <w:jc w:val="center"/>
              <w:rPr>
                <w:noProof w:val="0"/>
              </w:rPr>
            </w:pPr>
            <w:r w:rsidRPr="008E6F0F">
              <w:rPr>
                <w:noProof w:val="0"/>
              </w:rPr>
              <w:t>NR</w:t>
            </w:r>
          </w:p>
        </w:tc>
        <w:tc>
          <w:tcPr>
            <w:tcW w:w="1517" w:type="pct"/>
            <w:shd w:val="clear" w:color="auto" w:fill="auto"/>
          </w:tcPr>
          <w:p w14:paraId="4D520670" w14:textId="77777777" w:rsidR="00B760A0" w:rsidRPr="008E6F0F" w:rsidRDefault="00B760A0" w:rsidP="008E6F0F">
            <w:pPr>
              <w:pStyle w:val="RepTable"/>
              <w:jc w:val="center"/>
              <w:rPr>
                <w:noProof w:val="0"/>
              </w:rPr>
            </w:pPr>
            <w:r w:rsidRPr="008E6F0F">
              <w:rPr>
                <w:noProof w:val="0"/>
              </w:rPr>
              <w:t>NR</w:t>
            </w:r>
          </w:p>
        </w:tc>
        <w:tc>
          <w:tcPr>
            <w:tcW w:w="1514" w:type="pct"/>
            <w:gridSpan w:val="2"/>
            <w:vMerge/>
            <w:shd w:val="clear" w:color="auto" w:fill="D0CECE"/>
          </w:tcPr>
          <w:p w14:paraId="1891DF0C" w14:textId="77777777" w:rsidR="00B760A0" w:rsidRPr="000624AA" w:rsidRDefault="00B760A0" w:rsidP="0049434D">
            <w:pPr>
              <w:pStyle w:val="RepTable"/>
              <w:rPr>
                <w:noProof w:val="0"/>
                <w:highlight w:val="yellow"/>
              </w:rPr>
            </w:pPr>
          </w:p>
        </w:tc>
      </w:tr>
      <w:tr w:rsidR="00B760A0" w:rsidRPr="000624AA" w14:paraId="17A6C568" w14:textId="77777777" w:rsidTr="00B760A0">
        <w:tc>
          <w:tcPr>
            <w:tcW w:w="1211" w:type="pct"/>
            <w:shd w:val="clear" w:color="auto" w:fill="auto"/>
          </w:tcPr>
          <w:p w14:paraId="73032296" w14:textId="77777777" w:rsidR="00B760A0" w:rsidRPr="008E6F0F" w:rsidRDefault="00B760A0" w:rsidP="008E6F0F">
            <w:pPr>
              <w:pStyle w:val="RepTable"/>
              <w:rPr>
                <w:noProof w:val="0"/>
              </w:rPr>
            </w:pPr>
            <w:r w:rsidRPr="008E6F0F">
              <w:rPr>
                <w:noProof w:val="0"/>
              </w:rPr>
              <w:t>Forest nurse-</w:t>
            </w:r>
            <w:proofErr w:type="spellStart"/>
            <w:r w:rsidRPr="008E6F0F">
              <w:rPr>
                <w:noProof w:val="0"/>
              </w:rPr>
              <w:t>ries</w:t>
            </w:r>
            <w:proofErr w:type="spellEnd"/>
            <w:r w:rsidRPr="008E6F0F">
              <w:rPr>
                <w:noProof w:val="0"/>
              </w:rPr>
              <w:t xml:space="preserve"> plants, </w:t>
            </w:r>
            <w:proofErr w:type="spellStart"/>
            <w:r w:rsidRPr="008E6F0F">
              <w:rPr>
                <w:noProof w:val="0"/>
              </w:rPr>
              <w:t>restockings</w:t>
            </w:r>
            <w:proofErr w:type="spellEnd"/>
            <w:r w:rsidRPr="008E6F0F">
              <w:rPr>
                <w:noProof w:val="0"/>
              </w:rPr>
              <w:t xml:space="preserve">, </w:t>
            </w:r>
            <w:proofErr w:type="spellStart"/>
            <w:r w:rsidRPr="008E6F0F">
              <w:rPr>
                <w:noProof w:val="0"/>
              </w:rPr>
              <w:t>afforestations</w:t>
            </w:r>
            <w:proofErr w:type="spellEnd"/>
            <w:r w:rsidRPr="008E6F0F">
              <w:rPr>
                <w:noProof w:val="0"/>
              </w:rPr>
              <w:t xml:space="preserve"> and forest trees’ seed orchards;</w:t>
            </w:r>
          </w:p>
          <w:p w14:paraId="5A52B945" w14:textId="77777777" w:rsidR="00B760A0" w:rsidRPr="008E6F0F" w:rsidRDefault="00B760A0" w:rsidP="008E6F0F">
            <w:pPr>
              <w:pStyle w:val="RepTable"/>
              <w:rPr>
                <w:noProof w:val="0"/>
              </w:rPr>
            </w:pPr>
            <w:r w:rsidRPr="008E6F0F">
              <w:rPr>
                <w:noProof w:val="0"/>
              </w:rPr>
              <w:t>Christmas trees grown on plantations</w:t>
            </w:r>
          </w:p>
        </w:tc>
        <w:tc>
          <w:tcPr>
            <w:tcW w:w="758" w:type="pct"/>
            <w:shd w:val="clear" w:color="auto" w:fill="auto"/>
          </w:tcPr>
          <w:p w14:paraId="329A71BF" w14:textId="77777777" w:rsidR="00B760A0" w:rsidRPr="008E6F0F" w:rsidRDefault="00B760A0" w:rsidP="008E6F0F">
            <w:pPr>
              <w:pStyle w:val="RepTable"/>
              <w:jc w:val="center"/>
              <w:rPr>
                <w:noProof w:val="0"/>
              </w:rPr>
            </w:pPr>
            <w:r w:rsidRPr="008E6F0F">
              <w:rPr>
                <w:noProof w:val="0"/>
              </w:rPr>
              <w:t>NR</w:t>
            </w:r>
          </w:p>
        </w:tc>
        <w:tc>
          <w:tcPr>
            <w:tcW w:w="1517" w:type="pct"/>
            <w:shd w:val="clear" w:color="auto" w:fill="auto"/>
          </w:tcPr>
          <w:p w14:paraId="6A0A7284" w14:textId="77777777" w:rsidR="00B760A0" w:rsidRPr="008E6F0F" w:rsidRDefault="00B760A0" w:rsidP="008E6F0F">
            <w:pPr>
              <w:pStyle w:val="RepTable"/>
              <w:jc w:val="center"/>
              <w:rPr>
                <w:noProof w:val="0"/>
              </w:rPr>
            </w:pPr>
            <w:r w:rsidRPr="008E6F0F">
              <w:rPr>
                <w:noProof w:val="0"/>
              </w:rPr>
              <w:t>NR</w:t>
            </w:r>
          </w:p>
        </w:tc>
        <w:tc>
          <w:tcPr>
            <w:tcW w:w="1514" w:type="pct"/>
            <w:gridSpan w:val="2"/>
            <w:vMerge/>
            <w:shd w:val="clear" w:color="auto" w:fill="D0CECE"/>
          </w:tcPr>
          <w:p w14:paraId="5A1FF92B" w14:textId="77777777" w:rsidR="00B760A0" w:rsidRPr="000624AA" w:rsidRDefault="00B760A0" w:rsidP="0049434D">
            <w:pPr>
              <w:pStyle w:val="RepTable"/>
              <w:rPr>
                <w:noProof w:val="0"/>
                <w:highlight w:val="yellow"/>
              </w:rPr>
            </w:pPr>
          </w:p>
        </w:tc>
      </w:tr>
      <w:tr w:rsidR="00B760A0" w:rsidRPr="000624AA" w14:paraId="3B6F8E2B" w14:textId="77777777" w:rsidTr="00B760A0">
        <w:tc>
          <w:tcPr>
            <w:tcW w:w="1211" w:type="pct"/>
            <w:shd w:val="clear" w:color="auto" w:fill="auto"/>
          </w:tcPr>
          <w:p w14:paraId="73EFF800" w14:textId="77777777" w:rsidR="00B760A0" w:rsidRPr="008E6F0F" w:rsidRDefault="00B760A0" w:rsidP="0049434D">
            <w:pPr>
              <w:pStyle w:val="RepTable"/>
              <w:rPr>
                <w:noProof w:val="0"/>
              </w:rPr>
            </w:pPr>
            <w:proofErr w:type="spellStart"/>
            <w:r w:rsidRPr="008E6F0F">
              <w:rPr>
                <w:noProof w:val="0"/>
              </w:rPr>
              <w:t>Chaenomelex</w:t>
            </w:r>
            <w:proofErr w:type="spellEnd"/>
          </w:p>
        </w:tc>
        <w:tc>
          <w:tcPr>
            <w:tcW w:w="758" w:type="pct"/>
            <w:shd w:val="clear" w:color="auto" w:fill="auto"/>
          </w:tcPr>
          <w:p w14:paraId="580A144E" w14:textId="77777777" w:rsidR="00B760A0" w:rsidRPr="008E6F0F" w:rsidRDefault="00B760A0" w:rsidP="008E6F0F">
            <w:pPr>
              <w:pStyle w:val="RepTable"/>
              <w:jc w:val="center"/>
              <w:rPr>
                <w:noProof w:val="0"/>
              </w:rPr>
            </w:pPr>
            <w:r w:rsidRPr="008E6F0F">
              <w:rPr>
                <w:noProof w:val="0"/>
              </w:rPr>
              <w:t>NR</w:t>
            </w:r>
          </w:p>
        </w:tc>
        <w:tc>
          <w:tcPr>
            <w:tcW w:w="1517" w:type="pct"/>
            <w:shd w:val="clear" w:color="auto" w:fill="auto"/>
          </w:tcPr>
          <w:p w14:paraId="15B9DB5E" w14:textId="77777777" w:rsidR="00B760A0" w:rsidRPr="008E6F0F" w:rsidRDefault="00B760A0" w:rsidP="008E6F0F">
            <w:pPr>
              <w:pStyle w:val="RepTable"/>
              <w:jc w:val="center"/>
              <w:rPr>
                <w:noProof w:val="0"/>
              </w:rPr>
            </w:pPr>
            <w:r w:rsidRPr="008E6F0F">
              <w:rPr>
                <w:noProof w:val="0"/>
              </w:rPr>
              <w:t>NR</w:t>
            </w:r>
          </w:p>
        </w:tc>
        <w:tc>
          <w:tcPr>
            <w:tcW w:w="1514" w:type="pct"/>
            <w:gridSpan w:val="2"/>
            <w:vMerge/>
            <w:shd w:val="clear" w:color="auto" w:fill="D0CECE"/>
          </w:tcPr>
          <w:p w14:paraId="16EA73F7" w14:textId="77777777" w:rsidR="00B760A0" w:rsidRPr="000624AA" w:rsidRDefault="00B760A0" w:rsidP="0049434D">
            <w:pPr>
              <w:pStyle w:val="RepTable"/>
              <w:rPr>
                <w:noProof w:val="0"/>
                <w:highlight w:val="yellow"/>
              </w:rPr>
            </w:pPr>
          </w:p>
        </w:tc>
      </w:tr>
      <w:tr w:rsidR="00B760A0" w:rsidRPr="000624AA" w14:paraId="460E4C52" w14:textId="77777777" w:rsidTr="00B760A0">
        <w:tc>
          <w:tcPr>
            <w:tcW w:w="1211" w:type="pct"/>
            <w:shd w:val="clear" w:color="auto" w:fill="auto"/>
          </w:tcPr>
          <w:p w14:paraId="41ADCD61" w14:textId="77777777" w:rsidR="00B760A0" w:rsidRPr="008E6F0F" w:rsidRDefault="00B760A0" w:rsidP="0049434D">
            <w:pPr>
              <w:pStyle w:val="RepTable"/>
              <w:rPr>
                <w:noProof w:val="0"/>
              </w:rPr>
            </w:pPr>
            <w:r w:rsidRPr="008E6F0F">
              <w:rPr>
                <w:noProof w:val="0"/>
              </w:rPr>
              <w:t>Bird cherry,      Mahaleb cherry</w:t>
            </w:r>
          </w:p>
        </w:tc>
        <w:tc>
          <w:tcPr>
            <w:tcW w:w="758" w:type="pct"/>
            <w:shd w:val="clear" w:color="auto" w:fill="auto"/>
          </w:tcPr>
          <w:p w14:paraId="43ACE033" w14:textId="77777777" w:rsidR="00B760A0" w:rsidRPr="008E6F0F" w:rsidRDefault="00B760A0" w:rsidP="008E6F0F">
            <w:pPr>
              <w:pStyle w:val="RepTable"/>
              <w:jc w:val="center"/>
              <w:rPr>
                <w:noProof w:val="0"/>
              </w:rPr>
            </w:pPr>
            <w:r w:rsidRPr="008E6F0F">
              <w:rPr>
                <w:noProof w:val="0"/>
              </w:rPr>
              <w:t>NR</w:t>
            </w:r>
          </w:p>
        </w:tc>
        <w:tc>
          <w:tcPr>
            <w:tcW w:w="1517" w:type="pct"/>
            <w:shd w:val="clear" w:color="auto" w:fill="auto"/>
          </w:tcPr>
          <w:p w14:paraId="5A21D5D3" w14:textId="77777777" w:rsidR="00B760A0" w:rsidRPr="008E6F0F" w:rsidRDefault="00B760A0" w:rsidP="008E6F0F">
            <w:pPr>
              <w:pStyle w:val="RepTable"/>
              <w:jc w:val="center"/>
              <w:rPr>
                <w:noProof w:val="0"/>
              </w:rPr>
            </w:pPr>
            <w:r w:rsidRPr="008E6F0F">
              <w:rPr>
                <w:noProof w:val="0"/>
              </w:rPr>
              <w:t>NR</w:t>
            </w:r>
          </w:p>
        </w:tc>
        <w:tc>
          <w:tcPr>
            <w:tcW w:w="1514" w:type="pct"/>
            <w:gridSpan w:val="2"/>
            <w:vMerge/>
            <w:shd w:val="clear" w:color="auto" w:fill="D0CECE"/>
          </w:tcPr>
          <w:p w14:paraId="3E5E6325" w14:textId="77777777" w:rsidR="00B760A0" w:rsidRPr="000624AA" w:rsidRDefault="00B760A0" w:rsidP="0049434D">
            <w:pPr>
              <w:pStyle w:val="RepTable"/>
              <w:rPr>
                <w:noProof w:val="0"/>
                <w:highlight w:val="yellow"/>
              </w:rPr>
            </w:pPr>
          </w:p>
        </w:tc>
      </w:tr>
      <w:tr w:rsidR="00B760A0" w:rsidRPr="000624AA" w14:paraId="059F1446" w14:textId="77777777" w:rsidTr="00B760A0">
        <w:tc>
          <w:tcPr>
            <w:tcW w:w="1211" w:type="pct"/>
            <w:shd w:val="clear" w:color="auto" w:fill="auto"/>
          </w:tcPr>
          <w:p w14:paraId="2D92C360" w14:textId="77777777" w:rsidR="00B760A0" w:rsidRPr="008E6F0F" w:rsidRDefault="00B760A0" w:rsidP="0049434D">
            <w:pPr>
              <w:pStyle w:val="RepTable"/>
              <w:rPr>
                <w:noProof w:val="0"/>
              </w:rPr>
            </w:pPr>
            <w:r w:rsidRPr="008E6F0F">
              <w:rPr>
                <w:noProof w:val="0"/>
              </w:rPr>
              <w:t>Chokeberry,      Blackberry,       Raspberry</w:t>
            </w:r>
          </w:p>
        </w:tc>
        <w:tc>
          <w:tcPr>
            <w:tcW w:w="758" w:type="pct"/>
            <w:shd w:val="clear" w:color="auto" w:fill="auto"/>
          </w:tcPr>
          <w:p w14:paraId="725E0EB1" w14:textId="77777777" w:rsidR="00B760A0" w:rsidRPr="008E6F0F" w:rsidRDefault="00B760A0" w:rsidP="008E6F0F">
            <w:pPr>
              <w:pStyle w:val="RepTable"/>
              <w:jc w:val="center"/>
              <w:rPr>
                <w:noProof w:val="0"/>
              </w:rPr>
            </w:pPr>
            <w:r w:rsidRPr="008E6F0F">
              <w:rPr>
                <w:noProof w:val="0"/>
              </w:rPr>
              <w:t>NR</w:t>
            </w:r>
          </w:p>
        </w:tc>
        <w:tc>
          <w:tcPr>
            <w:tcW w:w="1517" w:type="pct"/>
            <w:shd w:val="clear" w:color="auto" w:fill="auto"/>
          </w:tcPr>
          <w:p w14:paraId="1D668DD2" w14:textId="77777777" w:rsidR="00B760A0" w:rsidRPr="008E6F0F" w:rsidRDefault="00B760A0" w:rsidP="008E6F0F">
            <w:pPr>
              <w:pStyle w:val="RepTable"/>
              <w:jc w:val="center"/>
              <w:rPr>
                <w:noProof w:val="0"/>
              </w:rPr>
            </w:pPr>
            <w:r w:rsidRPr="008E6F0F">
              <w:rPr>
                <w:noProof w:val="0"/>
              </w:rPr>
              <w:t>NR</w:t>
            </w:r>
          </w:p>
        </w:tc>
        <w:tc>
          <w:tcPr>
            <w:tcW w:w="1514" w:type="pct"/>
            <w:gridSpan w:val="2"/>
            <w:vMerge/>
            <w:shd w:val="clear" w:color="auto" w:fill="D0CECE"/>
          </w:tcPr>
          <w:p w14:paraId="08497877" w14:textId="77777777" w:rsidR="00B760A0" w:rsidRPr="000624AA" w:rsidRDefault="00B760A0" w:rsidP="0049434D">
            <w:pPr>
              <w:pStyle w:val="RepTable"/>
              <w:rPr>
                <w:noProof w:val="0"/>
                <w:highlight w:val="yellow"/>
              </w:rPr>
            </w:pPr>
          </w:p>
        </w:tc>
      </w:tr>
    </w:tbl>
    <w:p w14:paraId="42D97DE3" w14:textId="77777777" w:rsidR="005C6132" w:rsidRPr="000624AA" w:rsidRDefault="005C6132" w:rsidP="005C6132">
      <w:pPr>
        <w:pStyle w:val="RepTableFootnote"/>
        <w:rPr>
          <w:noProof w:val="0"/>
          <w:szCs w:val="20"/>
          <w:lang w:val="en-GB"/>
        </w:rPr>
      </w:pPr>
      <w:r w:rsidRPr="000624AA">
        <w:rPr>
          <w:noProof w:val="0"/>
          <w:lang w:val="en-GB"/>
        </w:rPr>
        <w:t>NR: not relevant</w:t>
      </w:r>
    </w:p>
    <w:p w14:paraId="2CBF4E74" w14:textId="77777777" w:rsidR="00971C71" w:rsidRPr="000624AA" w:rsidRDefault="00971C71" w:rsidP="0049434D">
      <w:pPr>
        <w:pStyle w:val="RepTableFootnote"/>
        <w:rPr>
          <w:noProof w:val="0"/>
          <w:lang w:val="en-GB"/>
        </w:rPr>
      </w:pPr>
      <w:r w:rsidRPr="000624AA">
        <w:rPr>
          <w:noProof w:val="0"/>
          <w:lang w:val="en-GB"/>
        </w:rPr>
        <w:t>*</w:t>
      </w:r>
      <w:r w:rsidR="0049434D" w:rsidRPr="000624AA">
        <w:rPr>
          <w:noProof w:val="0"/>
          <w:lang w:val="en-GB"/>
        </w:rPr>
        <w:tab/>
      </w:r>
      <w:r w:rsidR="002B044A" w:rsidRPr="000624AA">
        <w:rPr>
          <w:noProof w:val="0"/>
          <w:lang w:val="en-GB"/>
        </w:rPr>
        <w:t>P</w:t>
      </w:r>
      <w:r w:rsidRPr="000624AA">
        <w:rPr>
          <w:noProof w:val="0"/>
          <w:lang w:val="en-GB"/>
        </w:rPr>
        <w:t xml:space="preserve">urpose of withholding period to be specified </w:t>
      </w:r>
    </w:p>
    <w:p w14:paraId="423174AF" w14:textId="77777777" w:rsidR="00971C71" w:rsidRDefault="00C75749" w:rsidP="0049434D">
      <w:pPr>
        <w:pStyle w:val="RepTableFootnote"/>
        <w:rPr>
          <w:noProof w:val="0"/>
          <w:lang w:val="en-GB"/>
        </w:rPr>
      </w:pPr>
      <w:r w:rsidRPr="000624AA">
        <w:rPr>
          <w:noProof w:val="0"/>
          <w:lang w:val="en-GB"/>
        </w:rPr>
        <w:t>**</w:t>
      </w:r>
      <w:r w:rsidRPr="000624AA">
        <w:rPr>
          <w:noProof w:val="0"/>
          <w:lang w:val="en-GB"/>
        </w:rPr>
        <w:tab/>
      </w:r>
      <w:r w:rsidR="00971C71" w:rsidRPr="000624AA">
        <w:rPr>
          <w:noProof w:val="0"/>
          <w:lang w:val="en-GB"/>
        </w:rPr>
        <w:t>F</w:t>
      </w:r>
      <w:r w:rsidRPr="000624AA">
        <w:rPr>
          <w:noProof w:val="0"/>
          <w:lang w:val="en-GB"/>
        </w:rPr>
        <w:t>:</w:t>
      </w:r>
      <w:r w:rsidR="00971C71" w:rsidRPr="000624AA">
        <w:rPr>
          <w:noProof w:val="0"/>
          <w:lang w:val="en-GB"/>
        </w:rPr>
        <w:t xml:space="preserve"> PHI is defined by the application stage at last treatment (time elapsing between last treatment and harvest of the crop).</w:t>
      </w:r>
    </w:p>
    <w:p w14:paraId="2AE1904D" w14:textId="77777777" w:rsidR="00C95A31" w:rsidRDefault="00C95A31" w:rsidP="00C95A31">
      <w:pPr>
        <w:pStyle w:val="RepStandard"/>
      </w:pPr>
    </w:p>
    <w:p w14:paraId="108CB64E" w14:textId="77777777" w:rsidR="00B760A0" w:rsidRDefault="00B760A0" w:rsidP="00C95A31">
      <w:pPr>
        <w:pStyle w:val="RepStandard"/>
      </w:pPr>
    </w:p>
    <w:p w14:paraId="6F454184" w14:textId="77777777" w:rsidR="00B760A0" w:rsidRDefault="00B760A0" w:rsidP="00C95A31">
      <w:pPr>
        <w:pStyle w:val="RepStandard"/>
        <w:sectPr w:rsidR="00B760A0" w:rsidSect="00696415">
          <w:pgSz w:w="11907" w:h="16840" w:code="9"/>
          <w:pgMar w:top="1417" w:right="1134" w:bottom="1134" w:left="1417" w:header="709" w:footer="142" w:gutter="0"/>
          <w:pgNumType w:chapSep="period"/>
          <w:cols w:space="720"/>
          <w:docGrid w:linePitch="326"/>
        </w:sectPr>
      </w:pPr>
    </w:p>
    <w:p w14:paraId="7E562E6B" w14:textId="77777777" w:rsidR="00F6562B" w:rsidRPr="000624AA" w:rsidRDefault="00F6562B" w:rsidP="00C95A31">
      <w:pPr>
        <w:pStyle w:val="RepNewPart"/>
        <w:spacing w:before="0"/>
      </w:pPr>
      <w:r w:rsidRPr="000624AA">
        <w:lastRenderedPageBreak/>
        <w:t>Assessment</w:t>
      </w:r>
    </w:p>
    <w:p w14:paraId="4B3FBEB3" w14:textId="7497964E" w:rsidR="000C2BAE" w:rsidRDefault="000C2BAE" w:rsidP="00F6562B">
      <w:pPr>
        <w:pStyle w:val="RepStandard"/>
      </w:pPr>
      <w:r w:rsidRPr="000C2BAE">
        <w:t xml:space="preserve">All performed studies of the residues of thiabendazole in peach and apple can be considered as representative of respective crops and indicate, that the values of the residue are below </w:t>
      </w:r>
      <w:r w:rsidR="00DA75F3">
        <w:t>quantification</w:t>
      </w:r>
      <w:r w:rsidRPr="000C2BAE">
        <w:t xml:space="preserve"> limits in all cases.</w:t>
      </w:r>
    </w:p>
    <w:p w14:paraId="6783AE38" w14:textId="77777777" w:rsidR="00F6562B" w:rsidRDefault="00FD2BEB" w:rsidP="00F6562B">
      <w:pPr>
        <w:pStyle w:val="RepStandard"/>
      </w:pPr>
      <w:r w:rsidRPr="00FD2BEB">
        <w:t xml:space="preserve">Taking into account </w:t>
      </w:r>
      <w:r w:rsidR="000C2BAE">
        <w:t xml:space="preserve">also </w:t>
      </w:r>
      <w:r w:rsidRPr="00FD2BEB">
        <w:t xml:space="preserve">specific mode of application: painting of wounds on trees with brush (locally) and form of product (thick paste, not used in case of rain; additionally, the present polyvinyl acetate </w:t>
      </w:r>
      <w:r w:rsidR="00C21745">
        <w:t xml:space="preserve">   </w:t>
      </w:r>
      <w:r w:rsidRPr="00FD2BEB">
        <w:t>creates an impermeable and indelible coating on the wound surface, which prevents from getting through of active substance and other co-formulants),</w:t>
      </w:r>
      <w:r>
        <w:t xml:space="preserve"> </w:t>
      </w:r>
      <w:r w:rsidR="00770A18">
        <w:t>there is no need to propose any PHI</w:t>
      </w:r>
      <w:r>
        <w:t xml:space="preserve">. </w:t>
      </w:r>
    </w:p>
    <w:p w14:paraId="41BF8857" w14:textId="77777777" w:rsidR="00971C71" w:rsidRPr="000624AA" w:rsidRDefault="004178D6" w:rsidP="00B41B21">
      <w:pPr>
        <w:pStyle w:val="Nagwek2"/>
      </w:pPr>
      <w:bookmarkStart w:id="99" w:name="_Toc152760263"/>
      <w:r>
        <w:t>Thiabendazole</w:t>
      </w:r>
      <w:bookmarkEnd w:id="99"/>
    </w:p>
    <w:p w14:paraId="6BDE3DF4" w14:textId="77777777" w:rsidR="00971C71" w:rsidRPr="000624AA" w:rsidRDefault="00971C71" w:rsidP="00B41B21">
      <w:pPr>
        <w:pStyle w:val="RepStandard"/>
      </w:pPr>
      <w:r w:rsidRPr="000624AA">
        <w:t xml:space="preserve">General data on </w:t>
      </w:r>
      <w:r w:rsidR="004178D6">
        <w:t>Thiabendazole</w:t>
      </w:r>
      <w:r w:rsidRPr="000624AA">
        <w:t xml:space="preserve"> are</w:t>
      </w:r>
      <w:r w:rsidR="00F104AD">
        <w:t xml:space="preserve"> summarized in the table below:</w:t>
      </w:r>
    </w:p>
    <w:p w14:paraId="47FBBD5D" w14:textId="77777777" w:rsidR="002B044A" w:rsidRPr="000624AA" w:rsidRDefault="002B044A" w:rsidP="002B044A">
      <w:pPr>
        <w:pStyle w:val="RepStandard"/>
      </w:pPr>
    </w:p>
    <w:p w14:paraId="1F9C7F11" w14:textId="77777777" w:rsidR="002B044A" w:rsidRPr="000624AA" w:rsidRDefault="002B044A" w:rsidP="002B044A">
      <w:pPr>
        <w:pStyle w:val="RepStandard"/>
        <w:rPr>
          <w:b/>
          <w:bCs/>
        </w:rPr>
      </w:pPr>
      <w:r w:rsidRPr="000624AA">
        <w:rPr>
          <w:b/>
          <w:bCs/>
        </w:rPr>
        <w:t>Table </w:t>
      </w:r>
      <w:r w:rsidR="00AF0561" w:rsidRPr="000624AA">
        <w:rPr>
          <w:b/>
          <w:bCs/>
        </w:rPr>
        <w:fldChar w:fldCharType="begin"/>
      </w:r>
      <w:r w:rsidR="00AF0561" w:rsidRPr="000624AA">
        <w:rPr>
          <w:b/>
          <w:bCs/>
        </w:rPr>
        <w:instrText xml:space="preserve"> STYLEREF 2 \s </w:instrText>
      </w:r>
      <w:r w:rsidR="00AF0561" w:rsidRPr="000624AA">
        <w:rPr>
          <w:b/>
          <w:bCs/>
        </w:rPr>
        <w:fldChar w:fldCharType="separate"/>
      </w:r>
      <w:r w:rsidR="004E7B4C">
        <w:rPr>
          <w:b/>
          <w:bCs/>
          <w:noProof/>
        </w:rPr>
        <w:t>7.2</w:t>
      </w:r>
      <w:r w:rsidR="00AF0561" w:rsidRPr="000624AA">
        <w:rPr>
          <w:b/>
          <w:bCs/>
        </w:rPr>
        <w:fldChar w:fldCharType="end"/>
      </w:r>
      <w:r w:rsidR="00AF0561" w:rsidRPr="000624AA">
        <w:rPr>
          <w:b/>
          <w:bCs/>
        </w:rPr>
        <w:noBreakHyphen/>
      </w:r>
      <w:r w:rsidR="00AF0561" w:rsidRPr="000624AA">
        <w:rPr>
          <w:b/>
          <w:bCs/>
        </w:rPr>
        <w:fldChar w:fldCharType="begin"/>
      </w:r>
      <w:r w:rsidR="00AF0561" w:rsidRPr="000624AA">
        <w:rPr>
          <w:b/>
          <w:bCs/>
        </w:rPr>
        <w:instrText xml:space="preserve"> SEQ Table \* ARABIC \s 2 </w:instrText>
      </w:r>
      <w:r w:rsidR="00AF0561" w:rsidRPr="000624AA">
        <w:rPr>
          <w:b/>
          <w:bCs/>
        </w:rPr>
        <w:fldChar w:fldCharType="separate"/>
      </w:r>
      <w:r w:rsidR="004E7B4C">
        <w:rPr>
          <w:b/>
          <w:bCs/>
          <w:noProof/>
        </w:rPr>
        <w:t>1</w:t>
      </w:r>
      <w:r w:rsidR="00AF0561" w:rsidRPr="000624AA">
        <w:rPr>
          <w:b/>
          <w:bCs/>
        </w:rPr>
        <w:fldChar w:fldCharType="end"/>
      </w:r>
      <w:r w:rsidRPr="000624AA">
        <w:rPr>
          <w:b/>
          <w:bCs/>
        </w:rPr>
        <w:t>:</w:t>
      </w:r>
      <w:r w:rsidRPr="000624AA">
        <w:rPr>
          <w:b/>
          <w:bCs/>
        </w:rPr>
        <w:tab/>
        <w:t xml:space="preserve">General information on </w:t>
      </w:r>
      <w:r w:rsidR="00F104AD">
        <w:rPr>
          <w:b/>
          <w:bCs/>
        </w:rPr>
        <w:t>Thiabendazole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30"/>
        <w:gridCol w:w="4716"/>
      </w:tblGrid>
      <w:tr w:rsidR="00971C71" w:rsidRPr="000624AA" w14:paraId="4B247A62" w14:textId="77777777" w:rsidTr="001E09AB">
        <w:tc>
          <w:tcPr>
            <w:tcW w:w="2477" w:type="pct"/>
            <w:shd w:val="clear" w:color="auto" w:fill="auto"/>
          </w:tcPr>
          <w:p w14:paraId="51C36054" w14:textId="77777777" w:rsidR="00971C71" w:rsidRPr="00F104AD" w:rsidRDefault="00971C71" w:rsidP="00B41B21">
            <w:pPr>
              <w:pStyle w:val="RepTable"/>
              <w:rPr>
                <w:noProof w:val="0"/>
              </w:rPr>
            </w:pPr>
            <w:r w:rsidRPr="00F104AD">
              <w:rPr>
                <w:noProof w:val="0"/>
              </w:rPr>
              <w:t xml:space="preserve">Active substance (ISO Common Name) </w:t>
            </w:r>
          </w:p>
        </w:tc>
        <w:tc>
          <w:tcPr>
            <w:tcW w:w="2523" w:type="pct"/>
            <w:shd w:val="clear" w:color="auto" w:fill="auto"/>
          </w:tcPr>
          <w:p w14:paraId="4F535659" w14:textId="77777777" w:rsidR="00971C71" w:rsidRPr="00F104AD" w:rsidRDefault="00F104AD" w:rsidP="00B41B21">
            <w:pPr>
              <w:pStyle w:val="RepTable"/>
              <w:rPr>
                <w:noProof w:val="0"/>
              </w:rPr>
            </w:pPr>
            <w:r w:rsidRPr="00F104AD">
              <w:rPr>
                <w:noProof w:val="0"/>
              </w:rPr>
              <w:t>Thiabendazole</w:t>
            </w:r>
          </w:p>
        </w:tc>
      </w:tr>
      <w:tr w:rsidR="00971C71" w:rsidRPr="000624AA" w14:paraId="554F15C4" w14:textId="77777777" w:rsidTr="001E09AB">
        <w:tc>
          <w:tcPr>
            <w:tcW w:w="2477" w:type="pct"/>
            <w:shd w:val="clear" w:color="auto" w:fill="auto"/>
          </w:tcPr>
          <w:p w14:paraId="5177EA93" w14:textId="77777777" w:rsidR="00971C71" w:rsidRPr="00F104AD" w:rsidRDefault="00971C71" w:rsidP="00B41B21">
            <w:pPr>
              <w:pStyle w:val="RepTable"/>
              <w:rPr>
                <w:noProof w:val="0"/>
              </w:rPr>
            </w:pPr>
            <w:r w:rsidRPr="00F104AD">
              <w:rPr>
                <w:noProof w:val="0"/>
              </w:rPr>
              <w:t>IUPAC</w:t>
            </w:r>
          </w:p>
        </w:tc>
        <w:tc>
          <w:tcPr>
            <w:tcW w:w="2523" w:type="pct"/>
            <w:shd w:val="clear" w:color="auto" w:fill="auto"/>
          </w:tcPr>
          <w:p w14:paraId="006EF59A" w14:textId="77777777" w:rsidR="00F104AD" w:rsidRPr="00F104AD" w:rsidRDefault="00F104AD" w:rsidP="00F104AD">
            <w:pPr>
              <w:pStyle w:val="Default"/>
              <w:rPr>
                <w:sz w:val="20"/>
                <w:szCs w:val="20"/>
              </w:rPr>
            </w:pPr>
            <w:r w:rsidRPr="00F104AD">
              <w:rPr>
                <w:sz w:val="20"/>
                <w:szCs w:val="20"/>
              </w:rPr>
              <w:t>2-(thiazol-4-yl)</w:t>
            </w:r>
            <w:proofErr w:type="spellStart"/>
            <w:r w:rsidRPr="00F104AD">
              <w:rPr>
                <w:sz w:val="20"/>
                <w:szCs w:val="20"/>
              </w:rPr>
              <w:t>benzimidazole</w:t>
            </w:r>
            <w:proofErr w:type="spellEnd"/>
            <w:r w:rsidRPr="00F104AD">
              <w:rPr>
                <w:sz w:val="20"/>
                <w:szCs w:val="20"/>
              </w:rPr>
              <w:t xml:space="preserve"> </w:t>
            </w:r>
          </w:p>
          <w:p w14:paraId="3BD0D383" w14:textId="77777777" w:rsidR="00971C71" w:rsidRPr="00F104AD" w:rsidRDefault="00971C71" w:rsidP="00B41B21">
            <w:pPr>
              <w:pStyle w:val="RepTable"/>
              <w:rPr>
                <w:noProof w:val="0"/>
              </w:rPr>
            </w:pPr>
          </w:p>
        </w:tc>
      </w:tr>
      <w:tr w:rsidR="00971C71" w:rsidRPr="000624AA" w14:paraId="16FD2EC1" w14:textId="77777777" w:rsidTr="001E09AB">
        <w:tc>
          <w:tcPr>
            <w:tcW w:w="2477" w:type="pct"/>
            <w:shd w:val="clear" w:color="auto" w:fill="auto"/>
          </w:tcPr>
          <w:p w14:paraId="5602E8F4" w14:textId="77777777" w:rsidR="00971C71" w:rsidRPr="000624AA" w:rsidRDefault="00971C71" w:rsidP="00B41B21">
            <w:pPr>
              <w:pStyle w:val="RepTable"/>
              <w:rPr>
                <w:noProof w:val="0"/>
              </w:rPr>
            </w:pPr>
            <w:r w:rsidRPr="000624AA">
              <w:rPr>
                <w:noProof w:val="0"/>
              </w:rPr>
              <w:t xml:space="preserve">Chemical structure </w:t>
            </w:r>
          </w:p>
        </w:tc>
        <w:tc>
          <w:tcPr>
            <w:tcW w:w="2523" w:type="pct"/>
            <w:shd w:val="clear" w:color="auto" w:fill="auto"/>
          </w:tcPr>
          <w:p w14:paraId="48AFAFEF" w14:textId="77777777" w:rsidR="00971C71" w:rsidRPr="000624AA" w:rsidRDefault="00A54332" w:rsidP="00B41B21">
            <w:pPr>
              <w:pStyle w:val="RepTable"/>
              <w:rPr>
                <w:noProof w:val="0"/>
                <w:highlight w:val="yellow"/>
              </w:rPr>
            </w:pPr>
            <w:r>
              <mc:AlternateContent>
                <mc:Choice Requires="wpg">
                  <w:drawing>
                    <wp:inline distT="0" distB="0" distL="0" distR="0" wp14:anchorId="413FDD74" wp14:editId="4A1F7120">
                      <wp:extent cx="1381125" cy="562610"/>
                      <wp:effectExtent l="0" t="0" r="28575" b="46990"/>
                      <wp:docPr id="1396689890" name="Group 1037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81125" cy="562610"/>
                                <a:chOff x="0" y="0"/>
                                <a:chExt cx="1380839" cy="562427"/>
                              </a:xfrm>
                            </wpg:grpSpPr>
                            <wps:wsp>
                              <wps:cNvPr id="1125591435" name="Shape 2997"/>
                              <wps:cNvSpPr>
                                <a:spLocks/>
                              </wps:cNvSpPr>
                              <wps:spPr bwMode="auto">
                                <a:xfrm>
                                  <a:off x="405787" y="168349"/>
                                  <a:ext cx="0" cy="235551"/>
                                </a:xfrm>
                                <a:custGeom>
                                  <a:avLst/>
                                  <a:gdLst>
                                    <a:gd name="T0" fmla="*/ 0 h 235551"/>
                                    <a:gd name="T1" fmla="*/ 235551 h 235551"/>
                                    <a:gd name="T2" fmla="*/ 0 h 235551"/>
                                    <a:gd name="T3" fmla="*/ 235551 h 235551"/>
                                  </a:gdLst>
                                  <a:ahLst/>
                                  <a:cxnLst>
                                    <a:cxn ang="0">
                                      <a:pos x="0" y="T0"/>
                                    </a:cxn>
                                    <a:cxn ang="0">
                                      <a:pos x="0" y="T1"/>
                                    </a:cxn>
                                  </a:cxnLst>
                                  <a:rect l="0" t="T2" r="0" b="T3"/>
                                  <a:pathLst>
                                    <a:path h="235551">
                                      <a:moveTo>
                                        <a:pt x="0" y="0"/>
                                      </a:moveTo>
                                      <a:lnTo>
                                        <a:pt x="0" y="235551"/>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34920801" name="Rectangle 2998"/>
                              <wps:cNvSpPr>
                                <a:spLocks/>
                              </wps:cNvSpPr>
                              <wps:spPr bwMode="auto">
                                <a:xfrm>
                                  <a:off x="582021" y="403261"/>
                                  <a:ext cx="138452" cy="211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0E1A4" w14:textId="77777777" w:rsidR="009371F6" w:rsidRDefault="009371F6" w:rsidP="00F104AD">
                                    <w:pPr>
                                      <w:spacing w:after="160" w:line="259" w:lineRule="auto"/>
                                    </w:pPr>
                                    <w:r>
                                      <w:rPr>
                                        <w:rFonts w:ascii="Arial" w:eastAsia="Arial" w:hAnsi="Arial" w:cs="Arial"/>
                                      </w:rPr>
                                      <w:t>N</w:t>
                                    </w:r>
                                  </w:p>
                                </w:txbxContent>
                              </wps:txbx>
                              <wps:bodyPr rot="0" vert="horz" wrap="square" lIns="0" tIns="0" rIns="0" bIns="0" anchor="t" anchorCtr="0" upright="1">
                                <a:noAutofit/>
                              </wps:bodyPr>
                            </wps:wsp>
                            <wps:wsp>
                              <wps:cNvPr id="1718112052" name="Rectangle 2999"/>
                              <wps:cNvSpPr>
                                <a:spLocks/>
                              </wps:cNvSpPr>
                              <wps:spPr bwMode="auto">
                                <a:xfrm>
                                  <a:off x="582021" y="22704"/>
                                  <a:ext cx="138452" cy="211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8E5DC8" w14:textId="77777777" w:rsidR="009371F6" w:rsidRDefault="009371F6" w:rsidP="00F104AD">
                                    <w:pPr>
                                      <w:spacing w:after="160" w:line="259" w:lineRule="auto"/>
                                    </w:pPr>
                                    <w:r>
                                      <w:rPr>
                                        <w:rFonts w:ascii="Arial" w:eastAsia="Arial" w:hAnsi="Arial" w:cs="Arial"/>
                                      </w:rPr>
                                      <w:t>N</w:t>
                                    </w:r>
                                  </w:p>
                                </w:txbxContent>
                              </wps:txbx>
                              <wps:bodyPr rot="0" vert="horz" wrap="square" lIns="0" tIns="0" rIns="0" bIns="0" anchor="t" anchorCtr="0" upright="1">
                                <a:noAutofit/>
                              </wps:bodyPr>
                            </wps:wsp>
                            <wps:wsp>
                              <wps:cNvPr id="1327252442" name="Shape 3000"/>
                              <wps:cNvSpPr>
                                <a:spLocks/>
                              </wps:cNvSpPr>
                              <wps:spPr bwMode="auto">
                                <a:xfrm>
                                  <a:off x="679167" y="287256"/>
                                  <a:ext cx="86264" cy="117770"/>
                                </a:xfrm>
                                <a:custGeom>
                                  <a:avLst/>
                                  <a:gdLst>
                                    <a:gd name="T0" fmla="*/ 0 w 86264"/>
                                    <a:gd name="T1" fmla="*/ 117770 h 117770"/>
                                    <a:gd name="T2" fmla="*/ 86264 w 86264"/>
                                    <a:gd name="T3" fmla="*/ 0 h 117770"/>
                                    <a:gd name="T4" fmla="*/ 0 w 86264"/>
                                    <a:gd name="T5" fmla="*/ 0 h 117770"/>
                                    <a:gd name="T6" fmla="*/ 86264 w 86264"/>
                                    <a:gd name="T7" fmla="*/ 117770 h 117770"/>
                                  </a:gdLst>
                                  <a:ahLst/>
                                  <a:cxnLst>
                                    <a:cxn ang="0">
                                      <a:pos x="T0" y="T1"/>
                                    </a:cxn>
                                    <a:cxn ang="0">
                                      <a:pos x="T2" y="T3"/>
                                    </a:cxn>
                                  </a:cxnLst>
                                  <a:rect l="T4" t="T5" r="T6" b="T7"/>
                                  <a:pathLst>
                                    <a:path w="86264" h="117770">
                                      <a:moveTo>
                                        <a:pt x="0" y="117770"/>
                                      </a:moveTo>
                                      <a:lnTo>
                                        <a:pt x="86264" y="0"/>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4320001" name="Shape 3001"/>
                              <wps:cNvSpPr>
                                <a:spLocks/>
                              </wps:cNvSpPr>
                              <wps:spPr bwMode="auto">
                                <a:xfrm>
                                  <a:off x="645921" y="284992"/>
                                  <a:ext cx="69928" cy="95066"/>
                                </a:xfrm>
                                <a:custGeom>
                                  <a:avLst/>
                                  <a:gdLst>
                                    <a:gd name="T0" fmla="*/ 0 w 69928"/>
                                    <a:gd name="T1" fmla="*/ 95066 h 95066"/>
                                    <a:gd name="T2" fmla="*/ 69928 w 69928"/>
                                    <a:gd name="T3" fmla="*/ 0 h 95066"/>
                                    <a:gd name="T4" fmla="*/ 0 w 69928"/>
                                    <a:gd name="T5" fmla="*/ 0 h 95066"/>
                                    <a:gd name="T6" fmla="*/ 69928 w 69928"/>
                                    <a:gd name="T7" fmla="*/ 95066 h 95066"/>
                                  </a:gdLst>
                                  <a:ahLst/>
                                  <a:cxnLst>
                                    <a:cxn ang="0">
                                      <a:pos x="T0" y="T1"/>
                                    </a:cxn>
                                    <a:cxn ang="0">
                                      <a:pos x="T2" y="T3"/>
                                    </a:cxn>
                                  </a:cxnLst>
                                  <a:rect l="T4" t="T5" r="T6" b="T7"/>
                                  <a:pathLst>
                                    <a:path w="69928" h="95066">
                                      <a:moveTo>
                                        <a:pt x="0" y="95066"/>
                                      </a:moveTo>
                                      <a:lnTo>
                                        <a:pt x="69928" y="0"/>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39392733" name="Shape 3002"/>
                              <wps:cNvSpPr>
                                <a:spLocks/>
                              </wps:cNvSpPr>
                              <wps:spPr bwMode="auto">
                                <a:xfrm>
                                  <a:off x="679167" y="167211"/>
                                  <a:ext cx="86264" cy="120045"/>
                                </a:xfrm>
                                <a:custGeom>
                                  <a:avLst/>
                                  <a:gdLst>
                                    <a:gd name="T0" fmla="*/ 86264 w 86264"/>
                                    <a:gd name="T1" fmla="*/ 120045 h 120045"/>
                                    <a:gd name="T2" fmla="*/ 0 w 86264"/>
                                    <a:gd name="T3" fmla="*/ 0 h 120045"/>
                                    <a:gd name="T4" fmla="*/ 0 w 86264"/>
                                    <a:gd name="T5" fmla="*/ 0 h 120045"/>
                                    <a:gd name="T6" fmla="*/ 86264 w 86264"/>
                                    <a:gd name="T7" fmla="*/ 120045 h 120045"/>
                                  </a:gdLst>
                                  <a:ahLst/>
                                  <a:cxnLst>
                                    <a:cxn ang="0">
                                      <a:pos x="T0" y="T1"/>
                                    </a:cxn>
                                    <a:cxn ang="0">
                                      <a:pos x="T2" y="T3"/>
                                    </a:cxn>
                                  </a:cxnLst>
                                  <a:rect l="T4" t="T5" r="T6" b="T7"/>
                                  <a:pathLst>
                                    <a:path w="86264" h="120045">
                                      <a:moveTo>
                                        <a:pt x="86264" y="120045"/>
                                      </a:moveTo>
                                      <a:lnTo>
                                        <a:pt x="0" y="0"/>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65849313" name="Shape 3003"/>
                              <wps:cNvSpPr>
                                <a:spLocks/>
                              </wps:cNvSpPr>
                              <wps:spPr bwMode="auto">
                                <a:xfrm>
                                  <a:off x="405787" y="116136"/>
                                  <a:ext cx="156181" cy="52213"/>
                                </a:xfrm>
                                <a:custGeom>
                                  <a:avLst/>
                                  <a:gdLst>
                                    <a:gd name="T0" fmla="*/ 156181 w 156181"/>
                                    <a:gd name="T1" fmla="*/ 0 h 52213"/>
                                    <a:gd name="T2" fmla="*/ 0 w 156181"/>
                                    <a:gd name="T3" fmla="*/ 52213 h 52213"/>
                                    <a:gd name="T4" fmla="*/ 0 w 156181"/>
                                    <a:gd name="T5" fmla="*/ 0 h 52213"/>
                                    <a:gd name="T6" fmla="*/ 156181 w 156181"/>
                                    <a:gd name="T7" fmla="*/ 52213 h 52213"/>
                                  </a:gdLst>
                                  <a:ahLst/>
                                  <a:cxnLst>
                                    <a:cxn ang="0">
                                      <a:pos x="T0" y="T1"/>
                                    </a:cxn>
                                    <a:cxn ang="0">
                                      <a:pos x="T2" y="T3"/>
                                    </a:cxn>
                                  </a:cxnLst>
                                  <a:rect l="T4" t="T5" r="T6" b="T7"/>
                                  <a:pathLst>
                                    <a:path w="156181" h="52213">
                                      <a:moveTo>
                                        <a:pt x="156181" y="0"/>
                                      </a:moveTo>
                                      <a:lnTo>
                                        <a:pt x="0" y="52213"/>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8151592" name="Shape 3004"/>
                              <wps:cNvSpPr>
                                <a:spLocks/>
                              </wps:cNvSpPr>
                              <wps:spPr bwMode="auto">
                                <a:xfrm>
                                  <a:off x="405787" y="403899"/>
                                  <a:ext cx="156181" cy="49937"/>
                                </a:xfrm>
                                <a:custGeom>
                                  <a:avLst/>
                                  <a:gdLst>
                                    <a:gd name="T0" fmla="*/ 0 w 156181"/>
                                    <a:gd name="T1" fmla="*/ 0 h 49937"/>
                                    <a:gd name="T2" fmla="*/ 156181 w 156181"/>
                                    <a:gd name="T3" fmla="*/ 49937 h 49937"/>
                                    <a:gd name="T4" fmla="*/ 0 w 156181"/>
                                    <a:gd name="T5" fmla="*/ 0 h 49937"/>
                                    <a:gd name="T6" fmla="*/ 156181 w 156181"/>
                                    <a:gd name="T7" fmla="*/ 49937 h 49937"/>
                                  </a:gdLst>
                                  <a:ahLst/>
                                  <a:cxnLst>
                                    <a:cxn ang="0">
                                      <a:pos x="T0" y="T1"/>
                                    </a:cxn>
                                    <a:cxn ang="0">
                                      <a:pos x="T2" y="T3"/>
                                    </a:cxn>
                                  </a:cxnLst>
                                  <a:rect l="T4" t="T5" r="T6" b="T7"/>
                                  <a:pathLst>
                                    <a:path w="156181" h="49937">
                                      <a:moveTo>
                                        <a:pt x="0" y="0"/>
                                      </a:moveTo>
                                      <a:lnTo>
                                        <a:pt x="156181" y="49937"/>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74812770" name="Shape 3005"/>
                              <wps:cNvSpPr>
                                <a:spLocks/>
                              </wps:cNvSpPr>
                              <wps:spPr bwMode="auto">
                                <a:xfrm>
                                  <a:off x="0" y="168349"/>
                                  <a:ext cx="0" cy="235551"/>
                                </a:xfrm>
                                <a:custGeom>
                                  <a:avLst/>
                                  <a:gdLst>
                                    <a:gd name="T0" fmla="*/ 0 h 235551"/>
                                    <a:gd name="T1" fmla="*/ 235551 h 235551"/>
                                    <a:gd name="T2" fmla="*/ 0 h 235551"/>
                                    <a:gd name="T3" fmla="*/ 235551 h 235551"/>
                                  </a:gdLst>
                                  <a:ahLst/>
                                  <a:cxnLst>
                                    <a:cxn ang="0">
                                      <a:pos x="0" y="T0"/>
                                    </a:cxn>
                                    <a:cxn ang="0">
                                      <a:pos x="0" y="T1"/>
                                    </a:cxn>
                                  </a:cxnLst>
                                  <a:rect l="0" t="T2" r="0" b="T3"/>
                                  <a:pathLst>
                                    <a:path h="235551">
                                      <a:moveTo>
                                        <a:pt x="0" y="0"/>
                                      </a:moveTo>
                                      <a:lnTo>
                                        <a:pt x="0" y="235551"/>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06768180" name="Shape 3006"/>
                              <wps:cNvSpPr>
                                <a:spLocks/>
                              </wps:cNvSpPr>
                              <wps:spPr bwMode="auto">
                                <a:xfrm>
                                  <a:off x="41554" y="195883"/>
                                  <a:ext cx="0" cy="180772"/>
                                </a:xfrm>
                                <a:custGeom>
                                  <a:avLst/>
                                  <a:gdLst>
                                    <a:gd name="T0" fmla="*/ 0 h 180772"/>
                                    <a:gd name="T1" fmla="*/ 180772 h 180772"/>
                                    <a:gd name="T2" fmla="*/ 0 h 180772"/>
                                    <a:gd name="T3" fmla="*/ 180772 h 180772"/>
                                  </a:gdLst>
                                  <a:ahLst/>
                                  <a:cxnLst>
                                    <a:cxn ang="0">
                                      <a:pos x="0" y="T0"/>
                                    </a:cxn>
                                    <a:cxn ang="0">
                                      <a:pos x="0" y="T1"/>
                                    </a:cxn>
                                  </a:cxnLst>
                                  <a:rect l="0" t="T2" r="0" b="T3"/>
                                  <a:pathLst>
                                    <a:path h="180772">
                                      <a:moveTo>
                                        <a:pt x="0" y="0"/>
                                      </a:moveTo>
                                      <a:lnTo>
                                        <a:pt x="0" y="180772"/>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7360778" name="Shape 3007"/>
                              <wps:cNvSpPr>
                                <a:spLocks/>
                              </wps:cNvSpPr>
                              <wps:spPr bwMode="auto">
                                <a:xfrm>
                                  <a:off x="0" y="403899"/>
                                  <a:ext cx="203460" cy="117766"/>
                                </a:xfrm>
                                <a:custGeom>
                                  <a:avLst/>
                                  <a:gdLst>
                                    <a:gd name="T0" fmla="*/ 0 w 203460"/>
                                    <a:gd name="T1" fmla="*/ 0 h 117766"/>
                                    <a:gd name="T2" fmla="*/ 203460 w 203460"/>
                                    <a:gd name="T3" fmla="*/ 117766 h 117766"/>
                                    <a:gd name="T4" fmla="*/ 0 w 203460"/>
                                    <a:gd name="T5" fmla="*/ 0 h 117766"/>
                                    <a:gd name="T6" fmla="*/ 203460 w 203460"/>
                                    <a:gd name="T7" fmla="*/ 117766 h 117766"/>
                                  </a:gdLst>
                                  <a:ahLst/>
                                  <a:cxnLst>
                                    <a:cxn ang="0">
                                      <a:pos x="T0" y="T1"/>
                                    </a:cxn>
                                    <a:cxn ang="0">
                                      <a:pos x="T2" y="T3"/>
                                    </a:cxn>
                                  </a:cxnLst>
                                  <a:rect l="T4" t="T5" r="T6" b="T7"/>
                                  <a:pathLst>
                                    <a:path w="203460" h="117766">
                                      <a:moveTo>
                                        <a:pt x="0" y="0"/>
                                      </a:moveTo>
                                      <a:lnTo>
                                        <a:pt x="203460" y="117766"/>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6873889" name="Shape 3008"/>
                              <wps:cNvSpPr>
                                <a:spLocks/>
                              </wps:cNvSpPr>
                              <wps:spPr bwMode="auto">
                                <a:xfrm>
                                  <a:off x="203460" y="403899"/>
                                  <a:ext cx="202326" cy="117766"/>
                                </a:xfrm>
                                <a:custGeom>
                                  <a:avLst/>
                                  <a:gdLst>
                                    <a:gd name="T0" fmla="*/ 0 w 202326"/>
                                    <a:gd name="T1" fmla="*/ 117766 h 117766"/>
                                    <a:gd name="T2" fmla="*/ 202326 w 202326"/>
                                    <a:gd name="T3" fmla="*/ 0 h 117766"/>
                                    <a:gd name="T4" fmla="*/ 0 w 202326"/>
                                    <a:gd name="T5" fmla="*/ 0 h 117766"/>
                                    <a:gd name="T6" fmla="*/ 202326 w 202326"/>
                                    <a:gd name="T7" fmla="*/ 117766 h 117766"/>
                                  </a:gdLst>
                                  <a:ahLst/>
                                  <a:cxnLst>
                                    <a:cxn ang="0">
                                      <a:pos x="T0" y="T1"/>
                                    </a:cxn>
                                    <a:cxn ang="0">
                                      <a:pos x="T2" y="T3"/>
                                    </a:cxn>
                                  </a:cxnLst>
                                  <a:rect l="T4" t="T5" r="T6" b="T7"/>
                                  <a:pathLst>
                                    <a:path w="202326" h="117766">
                                      <a:moveTo>
                                        <a:pt x="0" y="117766"/>
                                      </a:moveTo>
                                      <a:lnTo>
                                        <a:pt x="202326" y="0"/>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5358951" name="Shape 3009"/>
                              <wps:cNvSpPr>
                                <a:spLocks/>
                              </wps:cNvSpPr>
                              <wps:spPr bwMode="auto">
                                <a:xfrm>
                                  <a:off x="206041" y="382612"/>
                                  <a:ext cx="154750" cy="89109"/>
                                </a:xfrm>
                                <a:custGeom>
                                  <a:avLst/>
                                  <a:gdLst>
                                    <a:gd name="T0" fmla="*/ 0 w 154750"/>
                                    <a:gd name="T1" fmla="*/ 89109 h 89109"/>
                                    <a:gd name="T2" fmla="*/ 154750 w 154750"/>
                                    <a:gd name="T3" fmla="*/ 0 h 89109"/>
                                    <a:gd name="T4" fmla="*/ 0 w 154750"/>
                                    <a:gd name="T5" fmla="*/ 0 h 89109"/>
                                    <a:gd name="T6" fmla="*/ 154750 w 154750"/>
                                    <a:gd name="T7" fmla="*/ 89109 h 89109"/>
                                  </a:gdLst>
                                  <a:ahLst/>
                                  <a:cxnLst>
                                    <a:cxn ang="0">
                                      <a:pos x="T0" y="T1"/>
                                    </a:cxn>
                                    <a:cxn ang="0">
                                      <a:pos x="T2" y="T3"/>
                                    </a:cxn>
                                  </a:cxnLst>
                                  <a:rect l="T4" t="T5" r="T6" b="T7"/>
                                  <a:pathLst>
                                    <a:path w="154750" h="89109">
                                      <a:moveTo>
                                        <a:pt x="0" y="89109"/>
                                      </a:moveTo>
                                      <a:lnTo>
                                        <a:pt x="154750" y="0"/>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0139953" name="Shape 3010"/>
                              <wps:cNvSpPr>
                                <a:spLocks/>
                              </wps:cNvSpPr>
                              <wps:spPr bwMode="auto">
                                <a:xfrm>
                                  <a:off x="203460" y="50579"/>
                                  <a:ext cx="202326" cy="117770"/>
                                </a:xfrm>
                                <a:custGeom>
                                  <a:avLst/>
                                  <a:gdLst>
                                    <a:gd name="T0" fmla="*/ 202326 w 202326"/>
                                    <a:gd name="T1" fmla="*/ 117770 h 117770"/>
                                    <a:gd name="T2" fmla="*/ 0 w 202326"/>
                                    <a:gd name="T3" fmla="*/ 0 h 117770"/>
                                    <a:gd name="T4" fmla="*/ 0 w 202326"/>
                                    <a:gd name="T5" fmla="*/ 0 h 117770"/>
                                    <a:gd name="T6" fmla="*/ 202326 w 202326"/>
                                    <a:gd name="T7" fmla="*/ 117770 h 117770"/>
                                  </a:gdLst>
                                  <a:ahLst/>
                                  <a:cxnLst>
                                    <a:cxn ang="0">
                                      <a:pos x="T0" y="T1"/>
                                    </a:cxn>
                                    <a:cxn ang="0">
                                      <a:pos x="T2" y="T3"/>
                                    </a:cxn>
                                  </a:cxnLst>
                                  <a:rect l="T4" t="T5" r="T6" b="T7"/>
                                  <a:pathLst>
                                    <a:path w="202326" h="117770">
                                      <a:moveTo>
                                        <a:pt x="202326" y="117770"/>
                                      </a:moveTo>
                                      <a:lnTo>
                                        <a:pt x="0" y="0"/>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55615552" name="Shape 3011"/>
                              <wps:cNvSpPr>
                                <a:spLocks/>
                              </wps:cNvSpPr>
                              <wps:spPr bwMode="auto">
                                <a:xfrm>
                                  <a:off x="206041" y="100527"/>
                                  <a:ext cx="154750" cy="89387"/>
                                </a:xfrm>
                                <a:custGeom>
                                  <a:avLst/>
                                  <a:gdLst>
                                    <a:gd name="T0" fmla="*/ 154750 w 154750"/>
                                    <a:gd name="T1" fmla="*/ 89387 h 89387"/>
                                    <a:gd name="T2" fmla="*/ 0 w 154750"/>
                                    <a:gd name="T3" fmla="*/ 0 h 89387"/>
                                    <a:gd name="T4" fmla="*/ 0 w 154750"/>
                                    <a:gd name="T5" fmla="*/ 0 h 89387"/>
                                    <a:gd name="T6" fmla="*/ 154750 w 154750"/>
                                    <a:gd name="T7" fmla="*/ 89387 h 89387"/>
                                  </a:gdLst>
                                  <a:ahLst/>
                                  <a:cxnLst>
                                    <a:cxn ang="0">
                                      <a:pos x="T0" y="T1"/>
                                    </a:cxn>
                                    <a:cxn ang="0">
                                      <a:pos x="T2" y="T3"/>
                                    </a:cxn>
                                  </a:cxnLst>
                                  <a:rect l="T4" t="T5" r="T6" b="T7"/>
                                  <a:pathLst>
                                    <a:path w="154750" h="89387">
                                      <a:moveTo>
                                        <a:pt x="154750" y="89387"/>
                                      </a:moveTo>
                                      <a:lnTo>
                                        <a:pt x="0" y="0"/>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900820" name="Shape 3012"/>
                              <wps:cNvSpPr>
                                <a:spLocks/>
                              </wps:cNvSpPr>
                              <wps:spPr bwMode="auto">
                                <a:xfrm>
                                  <a:off x="0" y="50579"/>
                                  <a:ext cx="203460" cy="117770"/>
                                </a:xfrm>
                                <a:custGeom>
                                  <a:avLst/>
                                  <a:gdLst>
                                    <a:gd name="T0" fmla="*/ 203460 w 203460"/>
                                    <a:gd name="T1" fmla="*/ 0 h 117770"/>
                                    <a:gd name="T2" fmla="*/ 0 w 203460"/>
                                    <a:gd name="T3" fmla="*/ 117770 h 117770"/>
                                    <a:gd name="T4" fmla="*/ 0 w 203460"/>
                                    <a:gd name="T5" fmla="*/ 0 h 117770"/>
                                    <a:gd name="T6" fmla="*/ 203460 w 203460"/>
                                    <a:gd name="T7" fmla="*/ 117770 h 117770"/>
                                  </a:gdLst>
                                  <a:ahLst/>
                                  <a:cxnLst>
                                    <a:cxn ang="0">
                                      <a:pos x="T0" y="T1"/>
                                    </a:cxn>
                                    <a:cxn ang="0">
                                      <a:pos x="T2" y="T3"/>
                                    </a:cxn>
                                  </a:cxnLst>
                                  <a:rect l="T4" t="T5" r="T6" b="T7"/>
                                  <a:pathLst>
                                    <a:path w="203460" h="117770">
                                      <a:moveTo>
                                        <a:pt x="203460" y="0"/>
                                      </a:moveTo>
                                      <a:lnTo>
                                        <a:pt x="0" y="117770"/>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80710046" name="Shape 3013"/>
                              <wps:cNvSpPr>
                                <a:spLocks/>
                              </wps:cNvSpPr>
                              <wps:spPr bwMode="auto">
                                <a:xfrm>
                                  <a:off x="765432" y="263705"/>
                                  <a:ext cx="234118" cy="23551"/>
                                </a:xfrm>
                                <a:custGeom>
                                  <a:avLst/>
                                  <a:gdLst>
                                    <a:gd name="T0" fmla="*/ 0 w 234118"/>
                                    <a:gd name="T1" fmla="*/ 23551 h 23551"/>
                                    <a:gd name="T2" fmla="*/ 234118 w 234118"/>
                                    <a:gd name="T3" fmla="*/ 0 h 23551"/>
                                    <a:gd name="T4" fmla="*/ 0 w 234118"/>
                                    <a:gd name="T5" fmla="*/ 0 h 23551"/>
                                    <a:gd name="T6" fmla="*/ 234118 w 234118"/>
                                    <a:gd name="T7" fmla="*/ 23551 h 23551"/>
                                  </a:gdLst>
                                  <a:ahLst/>
                                  <a:cxnLst>
                                    <a:cxn ang="0">
                                      <a:pos x="T0" y="T1"/>
                                    </a:cxn>
                                    <a:cxn ang="0">
                                      <a:pos x="T2" y="T3"/>
                                    </a:cxn>
                                  </a:cxnLst>
                                  <a:rect l="T4" t="T5" r="T6" b="T7"/>
                                  <a:pathLst>
                                    <a:path w="234118" h="23551">
                                      <a:moveTo>
                                        <a:pt x="0" y="23551"/>
                                      </a:moveTo>
                                      <a:lnTo>
                                        <a:pt x="234118" y="0"/>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7744658" name="Shape 3014"/>
                              <wps:cNvSpPr>
                                <a:spLocks/>
                              </wps:cNvSpPr>
                              <wps:spPr bwMode="auto">
                                <a:xfrm>
                                  <a:off x="999550" y="48302"/>
                                  <a:ext cx="97147" cy="215402"/>
                                </a:xfrm>
                                <a:custGeom>
                                  <a:avLst/>
                                  <a:gdLst>
                                    <a:gd name="T0" fmla="*/ 0 w 97147"/>
                                    <a:gd name="T1" fmla="*/ 215402 h 215402"/>
                                    <a:gd name="T2" fmla="*/ 97147 w 97147"/>
                                    <a:gd name="T3" fmla="*/ 0 h 215402"/>
                                    <a:gd name="T4" fmla="*/ 0 w 97147"/>
                                    <a:gd name="T5" fmla="*/ 0 h 215402"/>
                                    <a:gd name="T6" fmla="*/ 97147 w 97147"/>
                                    <a:gd name="T7" fmla="*/ 215402 h 215402"/>
                                  </a:gdLst>
                                  <a:ahLst/>
                                  <a:cxnLst>
                                    <a:cxn ang="0">
                                      <a:pos x="T0" y="T1"/>
                                    </a:cxn>
                                    <a:cxn ang="0">
                                      <a:pos x="T2" y="T3"/>
                                    </a:cxn>
                                  </a:cxnLst>
                                  <a:rect l="T4" t="T5" r="T6" b="T7"/>
                                  <a:pathLst>
                                    <a:path w="97147" h="215402">
                                      <a:moveTo>
                                        <a:pt x="0" y="215402"/>
                                      </a:moveTo>
                                      <a:lnTo>
                                        <a:pt x="97147" y="0"/>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9110577" name="Shape 3015"/>
                              <wps:cNvSpPr>
                                <a:spLocks/>
                              </wps:cNvSpPr>
                              <wps:spPr bwMode="auto">
                                <a:xfrm>
                                  <a:off x="1049414" y="90029"/>
                                  <a:ext cx="74502" cy="165163"/>
                                </a:xfrm>
                                <a:custGeom>
                                  <a:avLst/>
                                  <a:gdLst>
                                    <a:gd name="T0" fmla="*/ 0 w 74502"/>
                                    <a:gd name="T1" fmla="*/ 165163 h 165163"/>
                                    <a:gd name="T2" fmla="*/ 74502 w 74502"/>
                                    <a:gd name="T3" fmla="*/ 0 h 165163"/>
                                    <a:gd name="T4" fmla="*/ 0 w 74502"/>
                                    <a:gd name="T5" fmla="*/ 0 h 165163"/>
                                    <a:gd name="T6" fmla="*/ 74502 w 74502"/>
                                    <a:gd name="T7" fmla="*/ 165163 h 165163"/>
                                  </a:gdLst>
                                  <a:ahLst/>
                                  <a:cxnLst>
                                    <a:cxn ang="0">
                                      <a:pos x="T0" y="T1"/>
                                    </a:cxn>
                                    <a:cxn ang="0">
                                      <a:pos x="T2" y="T3"/>
                                    </a:cxn>
                                  </a:cxnLst>
                                  <a:rect l="T4" t="T5" r="T6" b="T7"/>
                                  <a:pathLst>
                                    <a:path w="74502" h="165163">
                                      <a:moveTo>
                                        <a:pt x="0" y="165163"/>
                                      </a:moveTo>
                                      <a:lnTo>
                                        <a:pt x="74502" y="0"/>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516528" name="Rectangle 3016"/>
                              <wps:cNvSpPr>
                                <a:spLocks/>
                              </wps:cNvSpPr>
                              <wps:spPr bwMode="auto">
                                <a:xfrm>
                                  <a:off x="1284693" y="0"/>
                                  <a:ext cx="127874" cy="211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72394" w14:textId="77777777" w:rsidR="009371F6" w:rsidRDefault="009371F6" w:rsidP="00F104AD">
                                    <w:pPr>
                                      <w:spacing w:after="160" w:line="259" w:lineRule="auto"/>
                                    </w:pPr>
                                    <w:r>
                                      <w:rPr>
                                        <w:rFonts w:ascii="Arial" w:eastAsia="Arial" w:hAnsi="Arial" w:cs="Arial"/>
                                      </w:rPr>
                                      <w:t>S</w:t>
                                    </w:r>
                                  </w:p>
                                </w:txbxContent>
                              </wps:txbx>
                              <wps:bodyPr rot="0" vert="horz" wrap="square" lIns="0" tIns="0" rIns="0" bIns="0" anchor="t" anchorCtr="0" upright="1">
                                <a:noAutofit/>
                              </wps:bodyPr>
                            </wps:wsp>
                            <wps:wsp>
                              <wps:cNvPr id="1564600146" name="Shape 3017"/>
                              <wps:cNvSpPr>
                                <a:spLocks/>
                              </wps:cNvSpPr>
                              <wps:spPr bwMode="auto">
                                <a:xfrm>
                                  <a:off x="1096697" y="48302"/>
                                  <a:ext cx="170171" cy="16746"/>
                                </a:xfrm>
                                <a:custGeom>
                                  <a:avLst/>
                                  <a:gdLst>
                                    <a:gd name="T0" fmla="*/ 0 w 170171"/>
                                    <a:gd name="T1" fmla="*/ 0 h 16746"/>
                                    <a:gd name="T2" fmla="*/ 170171 w 170171"/>
                                    <a:gd name="T3" fmla="*/ 16746 h 16746"/>
                                    <a:gd name="T4" fmla="*/ 0 w 170171"/>
                                    <a:gd name="T5" fmla="*/ 0 h 16746"/>
                                    <a:gd name="T6" fmla="*/ 170171 w 170171"/>
                                    <a:gd name="T7" fmla="*/ 16746 h 16746"/>
                                  </a:gdLst>
                                  <a:ahLst/>
                                  <a:cxnLst>
                                    <a:cxn ang="0">
                                      <a:pos x="T0" y="T1"/>
                                    </a:cxn>
                                    <a:cxn ang="0">
                                      <a:pos x="T2" y="T3"/>
                                    </a:cxn>
                                  </a:cxnLst>
                                  <a:rect l="T4" t="T5" r="T6" b="T7"/>
                                  <a:pathLst>
                                    <a:path w="170171" h="16746">
                                      <a:moveTo>
                                        <a:pt x="0" y="0"/>
                                      </a:moveTo>
                                      <a:lnTo>
                                        <a:pt x="170171" y="16746"/>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5104483" name="Shape 3018"/>
                              <wps:cNvSpPr>
                                <a:spLocks/>
                              </wps:cNvSpPr>
                              <wps:spPr bwMode="auto">
                                <a:xfrm>
                                  <a:off x="1343680" y="144507"/>
                                  <a:ext cx="32132" cy="159496"/>
                                </a:xfrm>
                                <a:custGeom>
                                  <a:avLst/>
                                  <a:gdLst>
                                    <a:gd name="T0" fmla="*/ 0 w 32132"/>
                                    <a:gd name="T1" fmla="*/ 0 h 159496"/>
                                    <a:gd name="T2" fmla="*/ 32132 w 32132"/>
                                    <a:gd name="T3" fmla="*/ 159496 h 159496"/>
                                    <a:gd name="T4" fmla="*/ 0 w 32132"/>
                                    <a:gd name="T5" fmla="*/ 0 h 159496"/>
                                    <a:gd name="T6" fmla="*/ 32132 w 32132"/>
                                    <a:gd name="T7" fmla="*/ 159496 h 159496"/>
                                  </a:gdLst>
                                  <a:ahLst/>
                                  <a:cxnLst>
                                    <a:cxn ang="0">
                                      <a:pos x="T0" y="T1"/>
                                    </a:cxn>
                                    <a:cxn ang="0">
                                      <a:pos x="T2" y="T3"/>
                                    </a:cxn>
                                  </a:cxnLst>
                                  <a:rect l="T4" t="T5" r="T6" b="T7"/>
                                  <a:pathLst>
                                    <a:path w="32132" h="159496">
                                      <a:moveTo>
                                        <a:pt x="0" y="0"/>
                                      </a:moveTo>
                                      <a:lnTo>
                                        <a:pt x="32132" y="159496"/>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0444437" name="Rectangle 3019"/>
                              <wps:cNvSpPr>
                                <a:spLocks/>
                              </wps:cNvSpPr>
                              <wps:spPr bwMode="auto">
                                <a:xfrm>
                                  <a:off x="1128489" y="348490"/>
                                  <a:ext cx="138452" cy="211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3A31C" w14:textId="77777777" w:rsidR="009371F6" w:rsidRDefault="009371F6" w:rsidP="00F104AD">
                                    <w:pPr>
                                      <w:spacing w:after="160" w:line="259" w:lineRule="auto"/>
                                    </w:pPr>
                                    <w:r>
                                      <w:rPr>
                                        <w:rFonts w:ascii="Arial" w:eastAsia="Arial" w:hAnsi="Arial" w:cs="Arial"/>
                                      </w:rPr>
                                      <w:t>N</w:t>
                                    </w:r>
                                  </w:p>
                                </w:txbxContent>
                              </wps:txbx>
                              <wps:bodyPr rot="0" vert="horz" wrap="square" lIns="0" tIns="0" rIns="0" bIns="0" anchor="t" anchorCtr="0" upright="1">
                                <a:noAutofit/>
                              </wps:bodyPr>
                            </wps:wsp>
                            <wps:wsp>
                              <wps:cNvPr id="693298539" name="Shape 3020"/>
                              <wps:cNvSpPr>
                                <a:spLocks/>
                              </wps:cNvSpPr>
                              <wps:spPr bwMode="auto">
                                <a:xfrm>
                                  <a:off x="1242006" y="304002"/>
                                  <a:ext cx="133805" cy="76055"/>
                                </a:xfrm>
                                <a:custGeom>
                                  <a:avLst/>
                                  <a:gdLst>
                                    <a:gd name="T0" fmla="*/ 133805 w 133805"/>
                                    <a:gd name="T1" fmla="*/ 0 h 76055"/>
                                    <a:gd name="T2" fmla="*/ 0 w 133805"/>
                                    <a:gd name="T3" fmla="*/ 76055 h 76055"/>
                                    <a:gd name="T4" fmla="*/ 0 w 133805"/>
                                    <a:gd name="T5" fmla="*/ 0 h 76055"/>
                                    <a:gd name="T6" fmla="*/ 133805 w 133805"/>
                                    <a:gd name="T7" fmla="*/ 76055 h 76055"/>
                                  </a:gdLst>
                                  <a:ahLst/>
                                  <a:cxnLst>
                                    <a:cxn ang="0">
                                      <a:pos x="T0" y="T1"/>
                                    </a:cxn>
                                    <a:cxn ang="0">
                                      <a:pos x="T2" y="T3"/>
                                    </a:cxn>
                                  </a:cxnLst>
                                  <a:rect l="T4" t="T5" r="T6" b="T7"/>
                                  <a:pathLst>
                                    <a:path w="133805" h="76055">
                                      <a:moveTo>
                                        <a:pt x="133805" y="0"/>
                                      </a:moveTo>
                                      <a:lnTo>
                                        <a:pt x="0" y="76055"/>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3301323" name="Shape 3021"/>
                              <wps:cNvSpPr>
                                <a:spLocks/>
                              </wps:cNvSpPr>
                              <wps:spPr bwMode="auto">
                                <a:xfrm>
                                  <a:off x="1221953" y="280160"/>
                                  <a:ext cx="110000" cy="63002"/>
                                </a:xfrm>
                                <a:custGeom>
                                  <a:avLst/>
                                  <a:gdLst>
                                    <a:gd name="T0" fmla="*/ 110000 w 110000"/>
                                    <a:gd name="T1" fmla="*/ 0 h 63002"/>
                                    <a:gd name="T2" fmla="*/ 0 w 110000"/>
                                    <a:gd name="T3" fmla="*/ 63002 h 63002"/>
                                    <a:gd name="T4" fmla="*/ 0 w 110000"/>
                                    <a:gd name="T5" fmla="*/ 0 h 63002"/>
                                    <a:gd name="T6" fmla="*/ 110000 w 110000"/>
                                    <a:gd name="T7" fmla="*/ 63002 h 63002"/>
                                  </a:gdLst>
                                  <a:ahLst/>
                                  <a:cxnLst>
                                    <a:cxn ang="0">
                                      <a:pos x="T0" y="T1"/>
                                    </a:cxn>
                                    <a:cxn ang="0">
                                      <a:pos x="T2" y="T3"/>
                                    </a:cxn>
                                  </a:cxnLst>
                                  <a:rect l="T4" t="T5" r="T6" b="T7"/>
                                  <a:pathLst>
                                    <a:path w="110000" h="63002">
                                      <a:moveTo>
                                        <a:pt x="110000" y="0"/>
                                      </a:moveTo>
                                      <a:lnTo>
                                        <a:pt x="0" y="63002"/>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8944652" name="Shape 3022"/>
                              <wps:cNvSpPr>
                                <a:spLocks/>
                              </wps:cNvSpPr>
                              <wps:spPr bwMode="auto">
                                <a:xfrm>
                                  <a:off x="999550" y="263705"/>
                                  <a:ext cx="108886" cy="97342"/>
                                </a:xfrm>
                                <a:custGeom>
                                  <a:avLst/>
                                  <a:gdLst>
                                    <a:gd name="T0" fmla="*/ 0 w 108886"/>
                                    <a:gd name="T1" fmla="*/ 0 h 97342"/>
                                    <a:gd name="T2" fmla="*/ 108886 w 108886"/>
                                    <a:gd name="T3" fmla="*/ 97342 h 97342"/>
                                    <a:gd name="T4" fmla="*/ 0 w 108886"/>
                                    <a:gd name="T5" fmla="*/ 0 h 97342"/>
                                    <a:gd name="T6" fmla="*/ 108886 w 108886"/>
                                    <a:gd name="T7" fmla="*/ 97342 h 97342"/>
                                  </a:gdLst>
                                  <a:ahLst/>
                                  <a:cxnLst>
                                    <a:cxn ang="0">
                                      <a:pos x="T0" y="T1"/>
                                    </a:cxn>
                                    <a:cxn ang="0">
                                      <a:pos x="T2" y="T3"/>
                                    </a:cxn>
                                  </a:cxnLst>
                                  <a:rect l="T4" t="T5" r="T6" b="T7"/>
                                  <a:pathLst>
                                    <a:path w="108886" h="97342">
                                      <a:moveTo>
                                        <a:pt x="0" y="0"/>
                                      </a:moveTo>
                                      <a:lnTo>
                                        <a:pt x="108886" y="97342"/>
                                      </a:lnTo>
                                    </a:path>
                                  </a:pathLst>
                                </a:custGeom>
                                <a:noFill/>
                                <a:ln w="8230" cap="flat" cmpd="sng" algn="ctr">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413FDD74" id="Group 103701" o:spid="_x0000_s1026" style="width:108.75pt;height:44.3pt;mso-position-horizontal-relative:char;mso-position-vertical-relative:line" coordsize="13808,56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">
                      <v:shape id="Shape 2997" o:spid="_x0000_s1027" style="position:absolute;left:4057;top:1683;width:0;height:2356;visibility:visible;mso-wrap-style:square;v-text-anchor:top" coordsize="0,235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" path="m,l,235551e" filled="f" strokeweight=".22861mm">
                        <v:path arrowok="t" o:connecttype="custom" o:connectlocs="0,0;0,235551" o:connectangles="0,0" textboxrect="0,0,0,235551"/>
                      </v:shape>
                      <v:rect id="Rectangle 2998" o:spid="_x0000_s1028" style="position:absolute;left:5820;top:4032;width:1384;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" filled="f" stroked="f">
                        <v:path arrowok="t"/>
                        <v:textbox inset="0,0,0,0">
                          <w:txbxContent>
                            <w:p w14:paraId="2FC0E1A4" w14:textId="77777777" w:rsidR="009371F6" w:rsidRDefault="009371F6" w:rsidP="00F104AD">
                              <w:pPr>
                                <w:spacing w:after="160" w:line="259" w:lineRule="auto"/>
                              </w:pPr>
                              <w:r>
                                <w:rPr>
                                  <w:rFonts w:ascii="Arial" w:eastAsia="Arial" w:hAnsi="Arial" w:cs="Arial"/>
                                </w:rPr>
                                <w:t>N</w:t>
                              </w:r>
                            </w:p>
                          </w:txbxContent>
                        </v:textbox>
                      </v:rect>
                      <v:rect id="Rectangle 2999" o:spid="_x0000_s1029" style="position:absolute;left:5820;top:227;width:1384;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" filled="f" stroked="f">
                        <v:path arrowok="t"/>
                        <v:textbox inset="0,0,0,0">
                          <w:txbxContent>
                            <w:p w14:paraId="468E5DC8" w14:textId="77777777" w:rsidR="009371F6" w:rsidRDefault="009371F6" w:rsidP="00F104AD">
                              <w:pPr>
                                <w:spacing w:after="160" w:line="259" w:lineRule="auto"/>
                              </w:pPr>
                              <w:r>
                                <w:rPr>
                                  <w:rFonts w:ascii="Arial" w:eastAsia="Arial" w:hAnsi="Arial" w:cs="Arial"/>
                                </w:rPr>
                                <w:t>N</w:t>
                              </w:r>
                            </w:p>
                          </w:txbxContent>
                        </v:textbox>
                      </v:rect>
                      <v:shape id="Shape 3000" o:spid="_x0000_s1030" style="position:absolute;left:6791;top:2872;width:863;height:1178;visibility:visible;mso-wrap-style:square;v-text-anchor:top" coordsize="86264,117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" path="m,117770l86264,e" filled="f" strokeweight=".22861mm">
                        <v:path arrowok="t" o:connecttype="custom" o:connectlocs="0,117770;86264,0" o:connectangles="0,0" textboxrect="0,0,86264,117770"/>
                      </v:shape>
                      <v:shape id="Shape 3001" o:spid="_x0000_s1031" style="position:absolute;left:6459;top:2849;width:699;height:951;visibility:visible;mso-wrap-style:square;v-text-anchor:top" coordsize="69928,950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" path="m,95066l69928,e" filled="f" strokeweight=".22861mm">
                        <v:path arrowok="t" o:connecttype="custom" o:connectlocs="0,95066;69928,0" o:connectangles="0,0" textboxrect="0,0,69928,95066"/>
                      </v:shape>
                      <v:shape id="Shape 3002" o:spid="_x0000_s1032" style="position:absolute;left:6791;top:1672;width:863;height:1200;visibility:visible;mso-wrap-style:square;v-text-anchor:top" coordsize="86264,120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" path="m86264,120045l,e" filled="f" strokeweight=".22861mm">
                        <v:path arrowok="t" o:connecttype="custom" o:connectlocs="86264,120045;0,0" o:connectangles="0,0" textboxrect="0,0,86264,120045"/>
                      </v:shape>
                      <v:shape id="Shape 3003" o:spid="_x0000_s1033" style="position:absolute;left:4057;top:1161;width:1562;height:522;visibility:visible;mso-wrap-style:square;v-text-anchor:top" coordsize="156181,52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" path="m156181,l,52213e" filled="f" strokeweight=".22861mm">
                        <v:path arrowok="t" o:connecttype="custom" o:connectlocs="156181,0;0,52213" o:connectangles="0,0" textboxrect="0,0,156181,52213"/>
                      </v:shape>
                      <v:shape id="Shape 3004" o:spid="_x0000_s1034" style="position:absolute;left:4057;top:4038;width:1562;height:500;visibility:visible;mso-wrap-style:square;v-text-anchor:top" coordsize="156181,499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" path="m,l156181,49937e" filled="f" strokeweight=".22861mm">
                        <v:path arrowok="t" o:connecttype="custom" o:connectlocs="0,0;156181,49937" o:connectangles="0,0" textboxrect="0,0,156181,49937"/>
                      </v:shape>
                      <v:shape id="Shape 3005" o:spid="_x0000_s1035" style="position:absolute;top:1683;width:0;height:2356;visibility:visible;mso-wrap-style:square;v-text-anchor:top" coordsize="0,235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" path="m,l,235551e" filled="f" strokeweight=".22861mm">
                        <v:path arrowok="t" o:connecttype="custom" o:connectlocs="0,0;0,235551" o:connectangles="0,0" textboxrect="0,0,0,235551"/>
                      </v:shape>
                      <v:shape id="Shape 3006" o:spid="_x0000_s1036" style="position:absolute;left:415;top:1958;width:0;height:1808;visibility:visible;mso-wrap-style:square;v-text-anchor:top" coordsize="0,1807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" path="m,l,180772e" filled="f" strokeweight=".22861mm">
                        <v:path arrowok="t" o:connecttype="custom" o:connectlocs="0,0;0,180772" o:connectangles="0,0" textboxrect="0,0,0,180772"/>
                      </v:shape>
                      <v:shape id="Shape 3007" o:spid="_x0000_s1037" style="position:absolute;top:4038;width:2034;height:1178;visibility:visible;mso-wrap-style:square;v-text-anchor:top" coordsize="203460,117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" path="m,l203460,117766e" filled="f" strokeweight=".22861mm">
                        <v:path arrowok="t" o:connecttype="custom" o:connectlocs="0,0;203460,117766" o:connectangles="0,0" textboxrect="0,0,203460,117766"/>
                      </v:shape>
                      <v:shape id="Shape 3008" o:spid="_x0000_s1038" style="position:absolute;left:2034;top:4038;width:2023;height:1178;visibility:visible;mso-wrap-style:square;v-text-anchor:top" coordsize="202326,117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" path="m,117766l202326,e" filled="f" strokeweight=".22861mm">
                        <v:path arrowok="t" o:connecttype="custom" o:connectlocs="0,117766;202326,0" o:connectangles="0,0" textboxrect="0,0,202326,117766"/>
                      </v:shape>
                      <v:shape id="Shape 3009" o:spid="_x0000_s1039" style="position:absolute;left:2060;top:3826;width:1547;height:891;visibility:visible;mso-wrap-style:square;v-text-anchor:top" coordsize="154750,89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" path="m,89109l154750,e" filled="f" strokeweight=".22861mm">
                        <v:path arrowok="t" o:connecttype="custom" o:connectlocs="0,89109;154750,0" o:connectangles="0,0" textboxrect="0,0,154750,89109"/>
                      </v:shape>
                      <v:shape id="Shape 3010" o:spid="_x0000_s1040" style="position:absolute;left:2034;top:505;width:2023;height:1178;visibility:visible;mso-wrap-style:square;v-text-anchor:top" coordsize="202326,117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" path="m202326,117770l,e" filled="f" strokeweight=".22861mm">
                        <v:path arrowok="t" o:connecttype="custom" o:connectlocs="202326,117770;0,0" o:connectangles="0,0" textboxrect="0,0,202326,117770"/>
                      </v:shape>
                      <v:shape id="Shape 3011" o:spid="_x0000_s1041" style="position:absolute;left:2060;top:1005;width:1547;height:894;visibility:visible;mso-wrap-style:square;v-text-anchor:top" coordsize="154750,893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" path="m154750,89387l,e" filled="f" strokeweight=".22861mm">
                        <v:path arrowok="t" o:connecttype="custom" o:connectlocs="154750,89387;0,0" o:connectangles="0,0" textboxrect="0,0,154750,89387"/>
                      </v:shape>
                      <v:shape id="Shape 3012" o:spid="_x0000_s1042" style="position:absolute;top:505;width:2034;height:1178;visibility:visible;mso-wrap-style:square;v-text-anchor:top" coordsize="203460,117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" path="m203460,l,117770e" filled="f" strokeweight=".22861mm">
                        <v:path arrowok="t" o:connecttype="custom" o:connectlocs="203460,0;0,117770" o:connectangles="0,0" textboxrect="0,0,203460,117770"/>
                      </v:shape>
                      <v:shape id="Shape 3013" o:spid="_x0000_s1043" style="position:absolute;left:7654;top:2637;width:2341;height:235;visibility:visible;mso-wrap-style:square;v-text-anchor:top" coordsize="234118,23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" path="m,23551l234118,e" filled="f" strokeweight=".22861mm">
                        <v:path arrowok="t" o:connecttype="custom" o:connectlocs="0,23551;234118,0" o:connectangles="0,0" textboxrect="0,0,234118,23551"/>
                      </v:shape>
                      <v:shape id="Shape 3014" o:spid="_x0000_s1044" style="position:absolute;left:9995;top:483;width:971;height:2154;visibility:visible;mso-wrap-style:square;v-text-anchor:top" coordsize="97147,215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" path="m,215402l97147,e" filled="f" strokeweight=".22861mm">
                        <v:path arrowok="t" o:connecttype="custom" o:connectlocs="0,215402;97147,0" o:connectangles="0,0" textboxrect="0,0,97147,215402"/>
                      </v:shape>
                      <v:shape id="Shape 3015" o:spid="_x0000_s1045" style="position:absolute;left:10494;top:900;width:745;height:1651;visibility:visible;mso-wrap-style:square;v-text-anchor:top" coordsize="74502,1651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" path="m,165163l74502,e" filled="f" strokeweight=".22861mm">
                        <v:path arrowok="t" o:connecttype="custom" o:connectlocs="0,165163;74502,0" o:connectangles="0,0" textboxrect="0,0,74502,165163"/>
                      </v:shape>
                      <v:rect id="Rectangle 3016" o:spid="_x0000_s1046" style="position:absolute;left:12846;width:1279;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" filled="f" stroked="f">
                        <v:path arrowok="t"/>
                        <v:textbox inset="0,0,0,0">
                          <w:txbxContent>
                            <w:p w14:paraId="35F72394" w14:textId="77777777" w:rsidR="009371F6" w:rsidRDefault="009371F6" w:rsidP="00F104AD">
                              <w:pPr>
                                <w:spacing w:after="160" w:line="259" w:lineRule="auto"/>
                              </w:pPr>
                              <w:r>
                                <w:rPr>
                                  <w:rFonts w:ascii="Arial" w:eastAsia="Arial" w:hAnsi="Arial" w:cs="Arial"/>
                                </w:rPr>
                                <w:t>S</w:t>
                              </w:r>
                            </w:p>
                          </w:txbxContent>
                        </v:textbox>
                      </v:rect>
                      <v:shape id="Shape 3017" o:spid="_x0000_s1047" style="position:absolute;left:10966;top:483;width:1702;height:167;visibility:visible;mso-wrap-style:square;v-text-anchor:top" coordsize="170171,16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" path="m,l170171,16746e" filled="f" strokeweight=".22861mm">
                        <v:path arrowok="t" o:connecttype="custom" o:connectlocs="0,0;170171,16746" o:connectangles="0,0" textboxrect="0,0,170171,16746"/>
                      </v:shape>
                      <v:shape id="Shape 3018" o:spid="_x0000_s1048" style="position:absolute;left:13436;top:1445;width:322;height:1595;visibility:visible;mso-wrap-style:square;v-text-anchor:top" coordsize="32132,1594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" path="m,l32132,159496e" filled="f" strokeweight=".22861mm">
                        <v:path arrowok="t" o:connecttype="custom" o:connectlocs="0,0;32132,159496" o:connectangles="0,0" textboxrect="0,0,32132,159496"/>
                      </v:shape>
                      <v:rect id="Rectangle 3019" o:spid="_x0000_s1049" style="position:absolute;left:11284;top:3484;width:1385;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" filled="f" stroked="f">
                        <v:path arrowok="t"/>
                        <v:textbox inset="0,0,0,0">
                          <w:txbxContent>
                            <w:p w14:paraId="1C13A31C" w14:textId="77777777" w:rsidR="009371F6" w:rsidRDefault="009371F6" w:rsidP="00F104AD">
                              <w:pPr>
                                <w:spacing w:after="160" w:line="259" w:lineRule="auto"/>
                              </w:pPr>
                              <w:r>
                                <w:rPr>
                                  <w:rFonts w:ascii="Arial" w:eastAsia="Arial" w:hAnsi="Arial" w:cs="Arial"/>
                                </w:rPr>
                                <w:t>N</w:t>
                              </w:r>
                            </w:p>
                          </w:txbxContent>
                        </v:textbox>
                      </v:rect>
                      <v:shape id="Shape 3020" o:spid="_x0000_s1050" style="position:absolute;left:12420;top:3040;width:1338;height:760;visibility:visible;mso-wrap-style:square;v-text-anchor:top" coordsize="133805,76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" path="m133805,l,76055e" filled="f" strokeweight=".22861mm">
                        <v:path arrowok="t" o:connecttype="custom" o:connectlocs="133805,0;0,76055" o:connectangles="0,0" textboxrect="0,0,133805,76055"/>
                      </v:shape>
                      <v:shape id="Shape 3021" o:spid="_x0000_s1051" style="position:absolute;left:12219;top:2801;width:1100;height:630;visibility:visible;mso-wrap-style:square;v-text-anchor:top" coordsize="110000,63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" path="m110000,l,63002e" filled="f" strokeweight=".22861mm">
                        <v:path arrowok="t" o:connecttype="custom" o:connectlocs="110000,0;0,63002" o:connectangles="0,0" textboxrect="0,0,110000,63002"/>
                      </v:shape>
                      <v:shape id="Shape 3022" o:spid="_x0000_s1052" style="position:absolute;left:9995;top:2637;width:1089;height:973;visibility:visible;mso-wrap-style:square;v-text-anchor:top" coordsize="108886,973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" path="m,l108886,97342e" filled="f" strokeweight=".22861mm">
                        <v:path arrowok="t" o:connecttype="custom" o:connectlocs="0,0;108886,97342" o:connectangles="0,0" textboxrect="0,0,108886,97342"/>
                      </v:shape>
                      <w10:anchorlock/>
                    </v:group>
                  </w:pict>
                </mc:Fallback>
              </mc:AlternateContent>
            </w:r>
          </w:p>
        </w:tc>
      </w:tr>
      <w:tr w:rsidR="00971C71" w:rsidRPr="000624AA" w14:paraId="5C17E792" w14:textId="77777777" w:rsidTr="001E09AB">
        <w:tc>
          <w:tcPr>
            <w:tcW w:w="2477" w:type="pct"/>
            <w:shd w:val="clear" w:color="auto" w:fill="auto"/>
          </w:tcPr>
          <w:p w14:paraId="09F76E2B" w14:textId="77777777" w:rsidR="00971C71" w:rsidRPr="000624AA" w:rsidRDefault="00971C71" w:rsidP="00B41B21">
            <w:pPr>
              <w:pStyle w:val="RepTable"/>
              <w:rPr>
                <w:noProof w:val="0"/>
              </w:rPr>
            </w:pPr>
            <w:r w:rsidRPr="000624AA">
              <w:rPr>
                <w:noProof w:val="0"/>
              </w:rPr>
              <w:t>Molecular formula</w:t>
            </w:r>
          </w:p>
        </w:tc>
        <w:tc>
          <w:tcPr>
            <w:tcW w:w="2523" w:type="pct"/>
            <w:shd w:val="clear" w:color="auto" w:fill="auto"/>
          </w:tcPr>
          <w:p w14:paraId="744A291B" w14:textId="77777777" w:rsidR="00971C71" w:rsidRPr="000624AA" w:rsidRDefault="00F104AD" w:rsidP="00B41B21">
            <w:pPr>
              <w:pStyle w:val="RepTable"/>
              <w:rPr>
                <w:noProof w:val="0"/>
                <w:highlight w:val="yellow"/>
              </w:rPr>
            </w:pPr>
            <w:r w:rsidRPr="00F104AD">
              <w:rPr>
                <w:noProof w:val="0"/>
              </w:rPr>
              <w:t>C</w:t>
            </w:r>
            <w:r w:rsidRPr="00F104AD">
              <w:rPr>
                <w:noProof w:val="0"/>
                <w:vertAlign w:val="subscript"/>
              </w:rPr>
              <w:t>10</w:t>
            </w:r>
            <w:r w:rsidRPr="00F104AD">
              <w:rPr>
                <w:noProof w:val="0"/>
              </w:rPr>
              <w:t>H</w:t>
            </w:r>
            <w:r w:rsidRPr="00F104AD">
              <w:rPr>
                <w:noProof w:val="0"/>
                <w:vertAlign w:val="subscript"/>
              </w:rPr>
              <w:t>7</w:t>
            </w:r>
            <w:r w:rsidRPr="00F104AD">
              <w:rPr>
                <w:noProof w:val="0"/>
              </w:rPr>
              <w:t>N</w:t>
            </w:r>
            <w:r w:rsidRPr="00F104AD">
              <w:rPr>
                <w:noProof w:val="0"/>
                <w:vertAlign w:val="subscript"/>
              </w:rPr>
              <w:t>3</w:t>
            </w:r>
            <w:r w:rsidRPr="00F104AD">
              <w:rPr>
                <w:noProof w:val="0"/>
              </w:rPr>
              <w:t>S</w:t>
            </w:r>
          </w:p>
        </w:tc>
      </w:tr>
      <w:tr w:rsidR="00971C71" w:rsidRPr="000624AA" w14:paraId="6F1F3900" w14:textId="77777777" w:rsidTr="001E09AB">
        <w:tc>
          <w:tcPr>
            <w:tcW w:w="2477" w:type="pct"/>
            <w:shd w:val="clear" w:color="auto" w:fill="auto"/>
          </w:tcPr>
          <w:p w14:paraId="1C1BA222" w14:textId="77777777" w:rsidR="00971C71" w:rsidRPr="000624AA" w:rsidRDefault="00971C71" w:rsidP="00B41B21">
            <w:pPr>
              <w:pStyle w:val="RepTable"/>
              <w:rPr>
                <w:noProof w:val="0"/>
              </w:rPr>
            </w:pPr>
            <w:r w:rsidRPr="000624AA">
              <w:rPr>
                <w:noProof w:val="0"/>
              </w:rPr>
              <w:t>Molar mass</w:t>
            </w:r>
          </w:p>
        </w:tc>
        <w:tc>
          <w:tcPr>
            <w:tcW w:w="2523" w:type="pct"/>
            <w:shd w:val="clear" w:color="auto" w:fill="auto"/>
          </w:tcPr>
          <w:p w14:paraId="6B27C0E0" w14:textId="77777777" w:rsidR="00971C71" w:rsidRPr="000624AA" w:rsidRDefault="00F104AD" w:rsidP="00B41B21">
            <w:pPr>
              <w:pStyle w:val="RepTable"/>
              <w:rPr>
                <w:noProof w:val="0"/>
                <w:highlight w:val="yellow"/>
              </w:rPr>
            </w:pPr>
            <w:r w:rsidRPr="00F104AD">
              <w:rPr>
                <w:noProof w:val="0"/>
              </w:rPr>
              <w:t>201,3 g/mol</w:t>
            </w:r>
          </w:p>
        </w:tc>
      </w:tr>
      <w:tr w:rsidR="00971C71" w:rsidRPr="000624AA" w14:paraId="5B03FABE" w14:textId="77777777" w:rsidTr="001E09AB">
        <w:tc>
          <w:tcPr>
            <w:tcW w:w="2477" w:type="pct"/>
            <w:shd w:val="clear" w:color="auto" w:fill="auto"/>
          </w:tcPr>
          <w:p w14:paraId="1BDA96EF" w14:textId="77777777" w:rsidR="00971C71" w:rsidRPr="000624AA" w:rsidRDefault="00971C71" w:rsidP="00B41B21">
            <w:pPr>
              <w:pStyle w:val="RepTable"/>
              <w:rPr>
                <w:noProof w:val="0"/>
              </w:rPr>
            </w:pPr>
            <w:r w:rsidRPr="000624AA">
              <w:rPr>
                <w:noProof w:val="0"/>
              </w:rPr>
              <w:t>Chemical group</w:t>
            </w:r>
          </w:p>
        </w:tc>
        <w:tc>
          <w:tcPr>
            <w:tcW w:w="2523" w:type="pct"/>
            <w:shd w:val="clear" w:color="auto" w:fill="auto"/>
          </w:tcPr>
          <w:p w14:paraId="2BDD11E3" w14:textId="77777777" w:rsidR="00971C71" w:rsidRPr="00F104AD" w:rsidRDefault="00F104AD" w:rsidP="00B41B21">
            <w:pPr>
              <w:pStyle w:val="RepTable"/>
              <w:rPr>
                <w:noProof w:val="0"/>
              </w:rPr>
            </w:pPr>
            <w:r w:rsidRPr="00F104AD">
              <w:rPr>
                <w:noProof w:val="0"/>
              </w:rPr>
              <w:t>Benzimidazole</w:t>
            </w:r>
          </w:p>
        </w:tc>
      </w:tr>
      <w:tr w:rsidR="00971C71" w:rsidRPr="000624AA" w14:paraId="667F274F" w14:textId="77777777" w:rsidTr="001E09AB">
        <w:tc>
          <w:tcPr>
            <w:tcW w:w="2477" w:type="pct"/>
            <w:shd w:val="clear" w:color="auto" w:fill="auto"/>
          </w:tcPr>
          <w:p w14:paraId="42B73D97" w14:textId="77777777" w:rsidR="00971C71" w:rsidRPr="000624AA" w:rsidRDefault="00971C71" w:rsidP="00B41B21">
            <w:pPr>
              <w:pStyle w:val="RepTable"/>
              <w:rPr>
                <w:noProof w:val="0"/>
              </w:rPr>
            </w:pPr>
            <w:r w:rsidRPr="000624AA">
              <w:rPr>
                <w:noProof w:val="0"/>
              </w:rPr>
              <w:t>Mode of action (if available)</w:t>
            </w:r>
          </w:p>
        </w:tc>
        <w:tc>
          <w:tcPr>
            <w:tcW w:w="2523" w:type="pct"/>
            <w:shd w:val="clear" w:color="auto" w:fill="auto"/>
          </w:tcPr>
          <w:p w14:paraId="0AC29948" w14:textId="77777777" w:rsidR="00971C71" w:rsidRPr="00F104AD" w:rsidRDefault="00F104AD" w:rsidP="00B41B21">
            <w:pPr>
              <w:pStyle w:val="RepTable"/>
              <w:rPr>
                <w:noProof w:val="0"/>
              </w:rPr>
            </w:pPr>
            <w:r w:rsidRPr="00F104AD">
              <w:rPr>
                <w:noProof w:val="0"/>
              </w:rPr>
              <w:t>Fungicide</w:t>
            </w:r>
          </w:p>
        </w:tc>
      </w:tr>
      <w:tr w:rsidR="00971C71" w:rsidRPr="000624AA" w14:paraId="1F03A0BB" w14:textId="77777777" w:rsidTr="001E09AB">
        <w:tc>
          <w:tcPr>
            <w:tcW w:w="2477" w:type="pct"/>
            <w:shd w:val="clear" w:color="auto" w:fill="auto"/>
          </w:tcPr>
          <w:p w14:paraId="3713FED5" w14:textId="77777777" w:rsidR="00971C71" w:rsidRPr="000624AA" w:rsidRDefault="00971C71" w:rsidP="00B41B21">
            <w:pPr>
              <w:pStyle w:val="RepTable"/>
              <w:rPr>
                <w:noProof w:val="0"/>
              </w:rPr>
            </w:pPr>
            <w:r w:rsidRPr="000624AA">
              <w:rPr>
                <w:noProof w:val="0"/>
              </w:rPr>
              <w:t>Systemic</w:t>
            </w:r>
          </w:p>
        </w:tc>
        <w:tc>
          <w:tcPr>
            <w:tcW w:w="2523" w:type="pct"/>
            <w:shd w:val="clear" w:color="auto" w:fill="auto"/>
          </w:tcPr>
          <w:p w14:paraId="1523F1E5" w14:textId="77777777" w:rsidR="00971C71" w:rsidRPr="00A468C4" w:rsidRDefault="00540C2E" w:rsidP="00A468C4">
            <w:pPr>
              <w:pStyle w:val="RepTable"/>
              <w:rPr>
                <w:noProof w:val="0"/>
              </w:rPr>
            </w:pPr>
            <w:r w:rsidRPr="00A468C4">
              <w:rPr>
                <w:noProof w:val="0"/>
              </w:rPr>
              <w:t>Yes</w:t>
            </w:r>
          </w:p>
        </w:tc>
      </w:tr>
      <w:tr w:rsidR="00971C71" w:rsidRPr="000624AA" w14:paraId="65E8A4B2" w14:textId="77777777" w:rsidTr="001E09AB">
        <w:tc>
          <w:tcPr>
            <w:tcW w:w="2477" w:type="pct"/>
            <w:shd w:val="clear" w:color="auto" w:fill="auto"/>
          </w:tcPr>
          <w:p w14:paraId="6939E4CC" w14:textId="77777777" w:rsidR="00971C71" w:rsidRPr="000624AA" w:rsidRDefault="00971C71" w:rsidP="00D22C9F">
            <w:pPr>
              <w:pStyle w:val="RepTable"/>
              <w:rPr>
                <w:noProof w:val="0"/>
              </w:rPr>
            </w:pPr>
            <w:r w:rsidRPr="000624AA">
              <w:rPr>
                <w:noProof w:val="0"/>
              </w:rPr>
              <w:t>Company</w:t>
            </w:r>
          </w:p>
        </w:tc>
        <w:tc>
          <w:tcPr>
            <w:tcW w:w="2523" w:type="pct"/>
            <w:shd w:val="clear" w:color="auto" w:fill="auto"/>
          </w:tcPr>
          <w:p w14:paraId="6D0B4F28" w14:textId="77777777" w:rsidR="00971C71" w:rsidRPr="00A468C4" w:rsidRDefault="00DA75F3" w:rsidP="00421FCA">
            <w:pPr>
              <w:pStyle w:val="RepTable"/>
              <w:rPr>
                <w:noProof w:val="0"/>
              </w:rPr>
            </w:pPr>
            <w:r w:rsidRPr="00A468C4">
              <w:rPr>
                <w:noProof w:val="0"/>
              </w:rPr>
              <w:t xml:space="preserve">Syngenta </w:t>
            </w:r>
            <w:r w:rsidR="00421FCA">
              <w:rPr>
                <w:noProof w:val="0"/>
              </w:rPr>
              <w:t>Crop Protection AG</w:t>
            </w:r>
          </w:p>
        </w:tc>
      </w:tr>
      <w:tr w:rsidR="00971C71" w:rsidRPr="000624AA" w14:paraId="1CEF7AE2" w14:textId="77777777" w:rsidTr="001E09AB">
        <w:tc>
          <w:tcPr>
            <w:tcW w:w="2477" w:type="pct"/>
            <w:shd w:val="clear" w:color="auto" w:fill="auto"/>
          </w:tcPr>
          <w:p w14:paraId="2903218C" w14:textId="77777777" w:rsidR="00971C71" w:rsidRPr="000624AA" w:rsidRDefault="00971C71" w:rsidP="00B41B21">
            <w:pPr>
              <w:pStyle w:val="RepTable"/>
              <w:rPr>
                <w:noProof w:val="0"/>
              </w:rPr>
            </w:pPr>
            <w:r w:rsidRPr="000624AA">
              <w:rPr>
                <w:noProof w:val="0"/>
              </w:rPr>
              <w:t>Rapporteur Member State (RMS)</w:t>
            </w:r>
          </w:p>
        </w:tc>
        <w:tc>
          <w:tcPr>
            <w:tcW w:w="2523" w:type="pct"/>
            <w:shd w:val="clear" w:color="auto" w:fill="auto"/>
          </w:tcPr>
          <w:p w14:paraId="782ACC60" w14:textId="77777777" w:rsidR="00971C71" w:rsidRPr="00A468C4" w:rsidRDefault="00DA75F3" w:rsidP="00B41B21">
            <w:pPr>
              <w:pStyle w:val="RepTable"/>
              <w:rPr>
                <w:noProof w:val="0"/>
              </w:rPr>
            </w:pPr>
            <w:r w:rsidRPr="00A468C4">
              <w:rPr>
                <w:noProof w:val="0"/>
              </w:rPr>
              <w:t>Spain</w:t>
            </w:r>
          </w:p>
        </w:tc>
      </w:tr>
      <w:tr w:rsidR="00971C71" w:rsidRPr="000624AA" w14:paraId="4B34CF9E" w14:textId="77777777" w:rsidTr="001E09AB">
        <w:tc>
          <w:tcPr>
            <w:tcW w:w="2477" w:type="pct"/>
            <w:shd w:val="clear" w:color="auto" w:fill="auto"/>
          </w:tcPr>
          <w:p w14:paraId="2A49FB42" w14:textId="77777777" w:rsidR="00971C71" w:rsidRPr="000624AA" w:rsidRDefault="00971C71" w:rsidP="00B41B21">
            <w:pPr>
              <w:pStyle w:val="RepTable"/>
              <w:rPr>
                <w:noProof w:val="0"/>
              </w:rPr>
            </w:pPr>
            <w:r w:rsidRPr="000624AA">
              <w:rPr>
                <w:noProof w:val="0"/>
              </w:rPr>
              <w:t>Approval status</w:t>
            </w:r>
          </w:p>
        </w:tc>
        <w:tc>
          <w:tcPr>
            <w:tcW w:w="2523" w:type="pct"/>
            <w:shd w:val="clear" w:color="auto" w:fill="auto"/>
          </w:tcPr>
          <w:p w14:paraId="7338CD91" w14:textId="77777777" w:rsidR="00971C71" w:rsidRPr="00734340" w:rsidRDefault="00482250" w:rsidP="00B41B21">
            <w:pPr>
              <w:pStyle w:val="RepTable"/>
              <w:rPr>
                <w:noProof w:val="0"/>
              </w:rPr>
            </w:pPr>
            <w:r w:rsidRPr="00734340">
              <w:rPr>
                <w:noProof w:val="0"/>
              </w:rPr>
              <w:t>A</w:t>
            </w:r>
            <w:r w:rsidR="005355E1" w:rsidRPr="00734340">
              <w:rPr>
                <w:noProof w:val="0"/>
              </w:rPr>
              <w:t>pproved</w:t>
            </w:r>
          </w:p>
          <w:p w14:paraId="65333586" w14:textId="77777777" w:rsidR="008541B3" w:rsidRPr="00734340" w:rsidRDefault="00971C71" w:rsidP="008541B3">
            <w:pPr>
              <w:pStyle w:val="RepTable"/>
              <w:rPr>
                <w:noProof w:val="0"/>
              </w:rPr>
            </w:pPr>
            <w:r w:rsidRPr="00734340">
              <w:rPr>
                <w:noProof w:val="0"/>
              </w:rPr>
              <w:t>Date of (</w:t>
            </w:r>
            <w:r w:rsidR="008541B3" w:rsidRPr="00734340">
              <w:rPr>
                <w:noProof w:val="0"/>
              </w:rPr>
              <w:t>05</w:t>
            </w:r>
            <w:r w:rsidRPr="00734340">
              <w:rPr>
                <w:noProof w:val="0"/>
              </w:rPr>
              <w:t>/</w:t>
            </w:r>
            <w:r w:rsidR="008541B3" w:rsidRPr="00734340">
              <w:rPr>
                <w:noProof w:val="0"/>
              </w:rPr>
              <w:t>03</w:t>
            </w:r>
            <w:r w:rsidRPr="00734340">
              <w:rPr>
                <w:noProof w:val="0"/>
              </w:rPr>
              <w:t>/</w:t>
            </w:r>
            <w:r w:rsidR="008541B3" w:rsidRPr="00734340">
              <w:rPr>
                <w:noProof w:val="0"/>
              </w:rPr>
              <w:t>2001</w:t>
            </w:r>
            <w:r w:rsidRPr="00734340">
              <w:rPr>
                <w:noProof w:val="0"/>
              </w:rPr>
              <w:t xml:space="preserve">) </w:t>
            </w:r>
            <w:r w:rsidR="008541B3" w:rsidRPr="00734340">
              <w:rPr>
                <w:noProof w:val="0"/>
              </w:rPr>
              <w:t xml:space="preserve">- </w:t>
            </w:r>
            <w:r w:rsidRPr="00734340">
              <w:rPr>
                <w:noProof w:val="0"/>
              </w:rPr>
              <w:t xml:space="preserve">COMMISSION DIRECTIVE </w:t>
            </w:r>
            <w:r w:rsidR="008541B3" w:rsidRPr="00734340">
              <w:rPr>
                <w:noProof w:val="0"/>
              </w:rPr>
              <w:t>2001</w:t>
            </w:r>
            <w:r w:rsidRPr="00734340">
              <w:rPr>
                <w:noProof w:val="0"/>
              </w:rPr>
              <w:t>/</w:t>
            </w:r>
            <w:r w:rsidR="008541B3" w:rsidRPr="00734340">
              <w:rPr>
                <w:noProof w:val="0"/>
              </w:rPr>
              <w:t>21</w:t>
            </w:r>
            <w:r w:rsidRPr="00734340">
              <w:rPr>
                <w:noProof w:val="0"/>
              </w:rPr>
              <w:t>/EC</w:t>
            </w:r>
            <w:r w:rsidR="008541B3" w:rsidRPr="00734340">
              <w:rPr>
                <w:noProof w:val="0"/>
              </w:rPr>
              <w:t xml:space="preserve"> </w:t>
            </w:r>
            <w:hyperlink r:id="rId10" w:history="1">
              <w:r w:rsidR="008541B3" w:rsidRPr="00734340">
                <w:rPr>
                  <w:rStyle w:val="Hipercze"/>
                  <w:noProof w:val="0"/>
                </w:rPr>
                <w:t>https://eur-lex.europa.eu/legal-content/PL/TXT/PDF/?uri=CELEX:32001L0021</w:t>
              </w:r>
            </w:hyperlink>
          </w:p>
          <w:p w14:paraId="78994DA3" w14:textId="77777777" w:rsidR="008541B3" w:rsidRPr="00734340" w:rsidRDefault="008541B3" w:rsidP="008541B3">
            <w:pPr>
              <w:pStyle w:val="RepTable"/>
              <w:rPr>
                <w:noProof w:val="0"/>
              </w:rPr>
            </w:pPr>
          </w:p>
          <w:p w14:paraId="2C445F00" w14:textId="77777777" w:rsidR="008541B3" w:rsidRPr="00734340" w:rsidRDefault="008541B3" w:rsidP="008541B3">
            <w:pPr>
              <w:pStyle w:val="RepTable"/>
              <w:rPr>
                <w:noProof w:val="0"/>
              </w:rPr>
            </w:pPr>
            <w:r w:rsidRPr="00734340">
              <w:rPr>
                <w:noProof w:val="0"/>
              </w:rPr>
              <w:t>Date of (30/01/2017)</w:t>
            </w:r>
            <w:r w:rsidR="00971C71" w:rsidRPr="00734340">
              <w:rPr>
                <w:noProof w:val="0"/>
              </w:rPr>
              <w:t xml:space="preserve"> </w:t>
            </w:r>
            <w:r w:rsidRPr="00734340">
              <w:rPr>
                <w:noProof w:val="0"/>
              </w:rPr>
              <w:t>–</w:t>
            </w:r>
            <w:r w:rsidR="00971C71" w:rsidRPr="00734340">
              <w:rPr>
                <w:noProof w:val="0"/>
              </w:rPr>
              <w:t xml:space="preserve"> </w:t>
            </w:r>
            <w:r w:rsidRPr="00734340">
              <w:rPr>
                <w:noProof w:val="0"/>
              </w:rPr>
              <w:t xml:space="preserve">COMMISSION IMPLEMENTING </w:t>
            </w:r>
            <w:r w:rsidR="00971C71" w:rsidRPr="00734340">
              <w:rPr>
                <w:noProof w:val="0"/>
              </w:rPr>
              <w:t xml:space="preserve">REGULATION (EU) No </w:t>
            </w:r>
            <w:r w:rsidRPr="00734340">
              <w:rPr>
                <w:noProof w:val="0"/>
              </w:rPr>
              <w:t>2017</w:t>
            </w:r>
            <w:r w:rsidR="00971C71" w:rsidRPr="00734340">
              <w:rPr>
                <w:noProof w:val="0"/>
              </w:rPr>
              <w:t>/</w:t>
            </w:r>
            <w:r w:rsidRPr="00734340">
              <w:rPr>
                <w:noProof w:val="0"/>
              </w:rPr>
              <w:t>157</w:t>
            </w:r>
            <w:r w:rsidR="00734340" w:rsidRPr="00734340">
              <w:rPr>
                <w:noProof w:val="0"/>
              </w:rPr>
              <w:t xml:space="preserve"> </w:t>
            </w:r>
          </w:p>
          <w:p w14:paraId="55FD5558" w14:textId="77777777" w:rsidR="00734340" w:rsidRDefault="00000000" w:rsidP="008541B3">
            <w:pPr>
              <w:pStyle w:val="RepTable"/>
              <w:rPr>
                <w:noProof w:val="0"/>
              </w:rPr>
            </w:pPr>
            <w:hyperlink r:id="rId11" w:history="1">
              <w:r w:rsidR="00734340" w:rsidRPr="001D7632">
                <w:rPr>
                  <w:rStyle w:val="Hipercze"/>
                  <w:noProof w:val="0"/>
                </w:rPr>
                <w:t>https://eur-lex.europa.eu/legal-content/PL/TXT/PDF/?uri=CELEX:32017R0157</w:t>
              </w:r>
            </w:hyperlink>
          </w:p>
          <w:p w14:paraId="72C002B5" w14:textId="77777777" w:rsidR="00971C71" w:rsidRPr="000624AA" w:rsidRDefault="00971C71" w:rsidP="00E92F99">
            <w:pPr>
              <w:pStyle w:val="RepTable"/>
              <w:rPr>
                <w:noProof w:val="0"/>
                <w:highlight w:val="yellow"/>
              </w:rPr>
            </w:pPr>
            <w:r w:rsidRPr="000624AA">
              <w:rPr>
                <w:noProof w:val="0"/>
                <w:highlight w:val="yellow"/>
              </w:rPr>
              <w:t xml:space="preserve"> </w:t>
            </w:r>
          </w:p>
        </w:tc>
      </w:tr>
      <w:tr w:rsidR="00971C71" w:rsidRPr="000624AA" w14:paraId="6BE409FF" w14:textId="77777777" w:rsidTr="001E09AB">
        <w:tc>
          <w:tcPr>
            <w:tcW w:w="2477" w:type="pct"/>
            <w:shd w:val="clear" w:color="auto" w:fill="auto"/>
          </w:tcPr>
          <w:p w14:paraId="440DAF99" w14:textId="77777777" w:rsidR="00971C71" w:rsidRPr="000624AA" w:rsidRDefault="00971C71" w:rsidP="00B41B21">
            <w:pPr>
              <w:pStyle w:val="RepTable"/>
              <w:rPr>
                <w:noProof w:val="0"/>
              </w:rPr>
            </w:pPr>
            <w:r w:rsidRPr="000624AA">
              <w:rPr>
                <w:noProof w:val="0"/>
              </w:rPr>
              <w:t>Restriction</w:t>
            </w:r>
          </w:p>
          <w:p w14:paraId="5C165A32" w14:textId="77777777" w:rsidR="00971C71" w:rsidRPr="000624AA" w:rsidRDefault="00971C71" w:rsidP="00734340">
            <w:pPr>
              <w:pStyle w:val="RepTable"/>
              <w:rPr>
                <w:noProof w:val="0"/>
              </w:rPr>
            </w:pPr>
          </w:p>
        </w:tc>
        <w:tc>
          <w:tcPr>
            <w:tcW w:w="2523" w:type="pct"/>
            <w:shd w:val="clear" w:color="auto" w:fill="auto"/>
          </w:tcPr>
          <w:p w14:paraId="608F134B" w14:textId="77777777" w:rsidR="00971C71" w:rsidRPr="000624AA" w:rsidRDefault="00971C71" w:rsidP="00B41B21">
            <w:pPr>
              <w:pStyle w:val="RepTable"/>
              <w:rPr>
                <w:noProof w:val="0"/>
                <w:highlight w:val="yellow"/>
              </w:rPr>
            </w:pPr>
            <w:r w:rsidRPr="00734340">
              <w:rPr>
                <w:noProof w:val="0"/>
              </w:rPr>
              <w:t xml:space="preserve">see Approval Directive / Regulation </w:t>
            </w:r>
          </w:p>
        </w:tc>
      </w:tr>
      <w:tr w:rsidR="00971C71" w:rsidRPr="000624AA" w14:paraId="71CA35B2" w14:textId="77777777" w:rsidTr="001E09AB">
        <w:tc>
          <w:tcPr>
            <w:tcW w:w="2477" w:type="pct"/>
            <w:shd w:val="clear" w:color="auto" w:fill="auto"/>
          </w:tcPr>
          <w:p w14:paraId="26606F1A" w14:textId="77777777" w:rsidR="00971C71" w:rsidRPr="000624AA" w:rsidRDefault="00971C71" w:rsidP="00B41B21">
            <w:pPr>
              <w:pStyle w:val="RepTable"/>
              <w:rPr>
                <w:noProof w:val="0"/>
              </w:rPr>
            </w:pPr>
            <w:r w:rsidRPr="000624AA">
              <w:rPr>
                <w:noProof w:val="0"/>
              </w:rPr>
              <w:t>Review Report</w:t>
            </w:r>
          </w:p>
        </w:tc>
        <w:tc>
          <w:tcPr>
            <w:tcW w:w="2523" w:type="pct"/>
            <w:shd w:val="clear" w:color="auto" w:fill="auto"/>
          </w:tcPr>
          <w:p w14:paraId="5C930ED6" w14:textId="77777777" w:rsidR="00644B94" w:rsidRDefault="00644B94" w:rsidP="00644B94">
            <w:pPr>
              <w:pStyle w:val="RepTable"/>
              <w:rPr>
                <w:noProof w:val="0"/>
              </w:rPr>
            </w:pPr>
            <w:r>
              <w:rPr>
                <w:noProof w:val="0"/>
              </w:rPr>
              <w:t>SANTE/10315/2015 Rev . 3</w:t>
            </w:r>
          </w:p>
          <w:p w14:paraId="10AD1225" w14:textId="77777777" w:rsidR="00971C71" w:rsidRDefault="00644B94" w:rsidP="00644B94">
            <w:pPr>
              <w:pStyle w:val="RepTable"/>
              <w:rPr>
                <w:noProof w:val="0"/>
              </w:rPr>
            </w:pPr>
            <w:r>
              <w:rPr>
                <w:noProof w:val="0"/>
              </w:rPr>
              <w:t>7 December 2016</w:t>
            </w:r>
          </w:p>
          <w:p w14:paraId="5A9DC638" w14:textId="77777777" w:rsidR="00644B94" w:rsidRPr="000624AA" w:rsidRDefault="00644B94" w:rsidP="00644B94">
            <w:pPr>
              <w:pStyle w:val="RepTable"/>
              <w:rPr>
                <w:noProof w:val="0"/>
              </w:rPr>
            </w:pPr>
          </w:p>
        </w:tc>
      </w:tr>
      <w:tr w:rsidR="00971C71" w:rsidRPr="000624AA" w14:paraId="01394BBB" w14:textId="77777777" w:rsidTr="001E09AB">
        <w:tc>
          <w:tcPr>
            <w:tcW w:w="2477" w:type="pct"/>
            <w:shd w:val="clear" w:color="auto" w:fill="auto"/>
          </w:tcPr>
          <w:p w14:paraId="757AE852" w14:textId="77777777" w:rsidR="00971C71" w:rsidRPr="000624AA" w:rsidRDefault="00971C71" w:rsidP="00B41B21">
            <w:pPr>
              <w:pStyle w:val="RepTable"/>
              <w:rPr>
                <w:noProof w:val="0"/>
              </w:rPr>
            </w:pPr>
            <w:r w:rsidRPr="000624AA">
              <w:rPr>
                <w:noProof w:val="0"/>
              </w:rPr>
              <w:t>Current MRL regulation</w:t>
            </w:r>
          </w:p>
        </w:tc>
        <w:tc>
          <w:tcPr>
            <w:tcW w:w="2523" w:type="pct"/>
            <w:shd w:val="clear" w:color="auto" w:fill="auto"/>
          </w:tcPr>
          <w:p w14:paraId="072F78F8" w14:textId="77777777" w:rsidR="00971C71" w:rsidRDefault="00B2698D" w:rsidP="00B41B21">
            <w:pPr>
              <w:pStyle w:val="RepTable"/>
              <w:rPr>
                <w:noProof w:val="0"/>
              </w:rPr>
            </w:pPr>
            <w:r w:rsidRPr="00B2698D">
              <w:rPr>
                <w:noProof w:val="0"/>
              </w:rPr>
              <w:t>Commission Regulation (EU) 2023/377 of 15 February 2023</w:t>
            </w:r>
          </w:p>
          <w:p w14:paraId="43407A37" w14:textId="77777777" w:rsidR="00B2698D" w:rsidRDefault="00000000" w:rsidP="00B41B21">
            <w:pPr>
              <w:pStyle w:val="RepTable"/>
              <w:rPr>
                <w:noProof w:val="0"/>
              </w:rPr>
            </w:pPr>
            <w:hyperlink r:id="rId12" w:history="1">
              <w:r w:rsidR="00B2698D" w:rsidRPr="001D7632">
                <w:rPr>
                  <w:rStyle w:val="Hipercze"/>
                  <w:noProof w:val="0"/>
                </w:rPr>
                <w:t>https://eur-lex.europa.eu/legal-content/PL/TXT/PDF/?uri=CELEX:32023R0377</w:t>
              </w:r>
            </w:hyperlink>
          </w:p>
          <w:p w14:paraId="1B9D6BB2" w14:textId="77777777" w:rsidR="00B2698D" w:rsidRPr="000624AA" w:rsidRDefault="00B2698D" w:rsidP="00B41B21">
            <w:pPr>
              <w:pStyle w:val="RepTable"/>
              <w:rPr>
                <w:noProof w:val="0"/>
                <w:highlight w:val="yellow"/>
              </w:rPr>
            </w:pPr>
          </w:p>
        </w:tc>
      </w:tr>
      <w:tr w:rsidR="00971C71" w:rsidRPr="000624AA" w14:paraId="7A6044DE" w14:textId="77777777" w:rsidTr="001E09AB">
        <w:tc>
          <w:tcPr>
            <w:tcW w:w="2477" w:type="pct"/>
            <w:shd w:val="clear" w:color="auto" w:fill="auto"/>
          </w:tcPr>
          <w:p w14:paraId="0E1B0407" w14:textId="77777777" w:rsidR="00971C71" w:rsidRPr="000624AA" w:rsidRDefault="00971C71" w:rsidP="00B41B21">
            <w:pPr>
              <w:pStyle w:val="RepTable"/>
              <w:rPr>
                <w:noProof w:val="0"/>
              </w:rPr>
            </w:pPr>
            <w:r w:rsidRPr="000624AA">
              <w:rPr>
                <w:noProof w:val="0"/>
              </w:rPr>
              <w:t xml:space="preserve">Peer review of MRLs according to Article 12 of Reg No </w:t>
            </w:r>
            <w:r w:rsidRPr="000624AA">
              <w:rPr>
                <w:noProof w:val="0"/>
              </w:rPr>
              <w:lastRenderedPageBreak/>
              <w:t>396/2005 EC performed</w:t>
            </w:r>
          </w:p>
        </w:tc>
        <w:tc>
          <w:tcPr>
            <w:tcW w:w="2523" w:type="pct"/>
            <w:shd w:val="clear" w:color="auto" w:fill="auto"/>
          </w:tcPr>
          <w:p w14:paraId="3D7631C6" w14:textId="77777777" w:rsidR="00971C71" w:rsidRPr="000624AA" w:rsidRDefault="00482250" w:rsidP="00594B2B">
            <w:pPr>
              <w:pStyle w:val="RepTable"/>
              <w:rPr>
                <w:noProof w:val="0"/>
                <w:highlight w:val="yellow"/>
              </w:rPr>
            </w:pPr>
            <w:r w:rsidRPr="00594B2B">
              <w:rPr>
                <w:noProof w:val="0"/>
              </w:rPr>
              <w:lastRenderedPageBreak/>
              <w:t>Y</w:t>
            </w:r>
            <w:r w:rsidR="00971C71" w:rsidRPr="00594B2B">
              <w:rPr>
                <w:noProof w:val="0"/>
              </w:rPr>
              <w:t>es</w:t>
            </w:r>
          </w:p>
        </w:tc>
      </w:tr>
      <w:tr w:rsidR="00971C71" w:rsidRPr="000624AA" w14:paraId="7269109C" w14:textId="77777777" w:rsidTr="001E09AB">
        <w:tc>
          <w:tcPr>
            <w:tcW w:w="2477" w:type="pct"/>
            <w:shd w:val="clear" w:color="auto" w:fill="auto"/>
          </w:tcPr>
          <w:p w14:paraId="5A3EE944" w14:textId="77777777" w:rsidR="00971C71" w:rsidRPr="000624AA" w:rsidRDefault="00971C71" w:rsidP="00B41B21">
            <w:pPr>
              <w:pStyle w:val="RepTable"/>
              <w:rPr>
                <w:noProof w:val="0"/>
              </w:rPr>
            </w:pPr>
            <w:r w:rsidRPr="000624AA">
              <w:rPr>
                <w:noProof w:val="0"/>
              </w:rPr>
              <w:t>EFSA Journal : Conclusion on the peer review</w:t>
            </w:r>
          </w:p>
        </w:tc>
        <w:tc>
          <w:tcPr>
            <w:tcW w:w="2523" w:type="pct"/>
            <w:shd w:val="clear" w:color="auto" w:fill="auto"/>
          </w:tcPr>
          <w:p w14:paraId="3A87AFD8" w14:textId="77777777" w:rsidR="00971C71" w:rsidRDefault="00C31CDA" w:rsidP="00FC1D9D">
            <w:pPr>
              <w:pStyle w:val="RepTable"/>
              <w:rPr>
                <w:noProof w:val="0"/>
              </w:rPr>
            </w:pPr>
            <w:r>
              <w:rPr>
                <w:noProof w:val="0"/>
              </w:rPr>
              <w:t>Yes, EFSA, 20</w:t>
            </w:r>
            <w:r w:rsidR="00594B2B">
              <w:rPr>
                <w:noProof w:val="0"/>
              </w:rPr>
              <w:t>22</w:t>
            </w:r>
          </w:p>
          <w:p w14:paraId="0271B8A8" w14:textId="77777777" w:rsidR="00594B2B" w:rsidRDefault="00000000" w:rsidP="00FC1D9D">
            <w:pPr>
              <w:pStyle w:val="RepTable"/>
              <w:rPr>
                <w:noProof w:val="0"/>
              </w:rPr>
            </w:pPr>
            <w:hyperlink r:id="rId13" w:history="1">
              <w:r w:rsidR="00594B2B" w:rsidRPr="001D7632">
                <w:rPr>
                  <w:rStyle w:val="Hipercze"/>
                  <w:noProof w:val="0"/>
                </w:rPr>
                <w:t>https://efsa.onlinelibrary.wiley.com/doi/epdf/10.2903/j.efsa.2022.7212</w:t>
              </w:r>
            </w:hyperlink>
          </w:p>
          <w:p w14:paraId="5FC5A792" w14:textId="77777777" w:rsidR="00594B2B" w:rsidRDefault="00594B2B" w:rsidP="00594B2B">
            <w:pPr>
              <w:pStyle w:val="RepTable"/>
              <w:rPr>
                <w:noProof w:val="0"/>
              </w:rPr>
            </w:pPr>
            <w:r>
              <w:rPr>
                <w:noProof w:val="0"/>
              </w:rPr>
              <w:t>EFSA, 2014</w:t>
            </w:r>
          </w:p>
          <w:p w14:paraId="3CBA8221" w14:textId="77777777" w:rsidR="00594B2B" w:rsidRDefault="00000000" w:rsidP="00594B2B">
            <w:pPr>
              <w:pStyle w:val="RepTable"/>
              <w:rPr>
                <w:noProof w:val="0"/>
              </w:rPr>
            </w:pPr>
            <w:hyperlink r:id="rId14" w:history="1">
              <w:r w:rsidR="00594B2B" w:rsidRPr="001D7632">
                <w:rPr>
                  <w:rStyle w:val="Hipercze"/>
                  <w:noProof w:val="0"/>
                </w:rPr>
                <w:t>https://efsa.onlinelibrary.wiley.com/doi/epdf/10.2903/j.efsa.2014.3880</w:t>
              </w:r>
            </w:hyperlink>
          </w:p>
          <w:p w14:paraId="5A1F00A8" w14:textId="77777777" w:rsidR="00594B2B" w:rsidRPr="000624AA" w:rsidRDefault="00594B2B" w:rsidP="00594B2B">
            <w:pPr>
              <w:pStyle w:val="RepTable"/>
              <w:rPr>
                <w:noProof w:val="0"/>
              </w:rPr>
            </w:pPr>
          </w:p>
        </w:tc>
      </w:tr>
      <w:tr w:rsidR="00971C71" w:rsidRPr="000624AA" w14:paraId="78230F4A" w14:textId="77777777" w:rsidTr="001E09AB">
        <w:tc>
          <w:tcPr>
            <w:tcW w:w="2477" w:type="pct"/>
            <w:shd w:val="clear" w:color="auto" w:fill="auto"/>
          </w:tcPr>
          <w:p w14:paraId="43AF19DF" w14:textId="77777777" w:rsidR="00971C71" w:rsidRPr="000624AA" w:rsidRDefault="00971C71" w:rsidP="00B41B21">
            <w:pPr>
              <w:pStyle w:val="RepTable"/>
              <w:rPr>
                <w:noProof w:val="0"/>
              </w:rPr>
            </w:pPr>
            <w:r w:rsidRPr="000624AA">
              <w:rPr>
                <w:noProof w:val="0"/>
              </w:rPr>
              <w:t>EFSA Journal: conclusion on article 12</w:t>
            </w:r>
          </w:p>
        </w:tc>
        <w:tc>
          <w:tcPr>
            <w:tcW w:w="2523" w:type="pct"/>
            <w:shd w:val="clear" w:color="auto" w:fill="auto"/>
          </w:tcPr>
          <w:p w14:paraId="2F805AC0" w14:textId="77777777" w:rsidR="00971C71" w:rsidRDefault="00B41B21" w:rsidP="00594B2B">
            <w:pPr>
              <w:pStyle w:val="RepTable"/>
              <w:rPr>
                <w:noProof w:val="0"/>
              </w:rPr>
            </w:pPr>
            <w:r w:rsidRPr="00594B2B">
              <w:rPr>
                <w:noProof w:val="0"/>
              </w:rPr>
              <w:t>Yes</w:t>
            </w:r>
            <w:r w:rsidR="00594B2B" w:rsidRPr="00594B2B">
              <w:rPr>
                <w:noProof w:val="0"/>
              </w:rPr>
              <w:t>,</w:t>
            </w:r>
            <w:r w:rsidR="00594B2B">
              <w:rPr>
                <w:noProof w:val="0"/>
              </w:rPr>
              <w:t xml:space="preserve"> EFSA, 2022</w:t>
            </w:r>
          </w:p>
          <w:p w14:paraId="6A265050" w14:textId="77777777" w:rsidR="00594B2B" w:rsidRDefault="00000000" w:rsidP="00594B2B">
            <w:pPr>
              <w:pStyle w:val="RepTable"/>
              <w:rPr>
                <w:noProof w:val="0"/>
              </w:rPr>
            </w:pPr>
            <w:hyperlink r:id="rId15" w:history="1">
              <w:r w:rsidR="00594B2B" w:rsidRPr="001D7632">
                <w:rPr>
                  <w:rStyle w:val="Hipercze"/>
                  <w:noProof w:val="0"/>
                </w:rPr>
                <w:t>https://efsa.onlinelibrary.wiley.com/doi/full/10.2903/j.efsa.2022.7539</w:t>
              </w:r>
            </w:hyperlink>
          </w:p>
          <w:p w14:paraId="5AE401B9" w14:textId="77777777" w:rsidR="00594B2B" w:rsidRPr="000624AA" w:rsidRDefault="00594B2B" w:rsidP="00594B2B">
            <w:pPr>
              <w:pStyle w:val="RepTable"/>
              <w:rPr>
                <w:noProof w:val="0"/>
              </w:rPr>
            </w:pPr>
          </w:p>
        </w:tc>
      </w:tr>
      <w:tr w:rsidR="00971C71" w:rsidRPr="000624AA" w14:paraId="439AD055" w14:textId="77777777" w:rsidTr="001E09AB">
        <w:tc>
          <w:tcPr>
            <w:tcW w:w="2477" w:type="pct"/>
            <w:shd w:val="clear" w:color="auto" w:fill="auto"/>
          </w:tcPr>
          <w:p w14:paraId="740E7819" w14:textId="77777777" w:rsidR="00971C71" w:rsidRPr="000624AA" w:rsidRDefault="00971C71" w:rsidP="00B41B21">
            <w:pPr>
              <w:pStyle w:val="RepTable"/>
              <w:rPr>
                <w:noProof w:val="0"/>
              </w:rPr>
            </w:pPr>
            <w:r w:rsidRPr="000624AA">
              <w:rPr>
                <w:noProof w:val="0"/>
              </w:rPr>
              <w:t>Current MRL applications on intended uses</w:t>
            </w:r>
          </w:p>
        </w:tc>
        <w:tc>
          <w:tcPr>
            <w:tcW w:w="2523" w:type="pct"/>
            <w:shd w:val="clear" w:color="auto" w:fill="auto"/>
          </w:tcPr>
          <w:p w14:paraId="6A225EC6" w14:textId="77777777" w:rsidR="00971C71" w:rsidRPr="000624AA" w:rsidRDefault="003764E2" w:rsidP="00B41B21">
            <w:pPr>
              <w:pStyle w:val="RepTable"/>
              <w:rPr>
                <w:noProof w:val="0"/>
                <w:highlight w:val="yellow"/>
              </w:rPr>
            </w:pPr>
            <w:r w:rsidRPr="003764E2">
              <w:rPr>
                <w:noProof w:val="0"/>
              </w:rPr>
              <w:t>N/A</w:t>
            </w:r>
            <w:r w:rsidR="00971C71" w:rsidRPr="003764E2" w:rsidDel="00DE7684">
              <w:rPr>
                <w:noProof w:val="0"/>
              </w:rPr>
              <w:t xml:space="preserve"> </w:t>
            </w:r>
          </w:p>
        </w:tc>
      </w:tr>
    </w:tbl>
    <w:p w14:paraId="25373721" w14:textId="77777777" w:rsidR="00FC1D9D" w:rsidRPr="000624AA" w:rsidRDefault="00EA1B6D" w:rsidP="00FC1D9D">
      <w:pPr>
        <w:pStyle w:val="RepTableFootnote"/>
        <w:rPr>
          <w:lang w:val="en-GB"/>
        </w:rPr>
      </w:pPr>
      <w:r>
        <w:rPr>
          <w:lang w:val="en-GB"/>
        </w:rPr>
        <w:t>*</w:t>
      </w:r>
      <w:r>
        <w:rPr>
          <w:lang w:val="en-GB"/>
        </w:rPr>
        <w:tab/>
      </w:r>
      <w:r w:rsidR="00FC1D9D" w:rsidRPr="000624AA">
        <w:rPr>
          <w:lang w:val="en-GB"/>
        </w:rPr>
        <w:t>Notifier in the EU process to whom the a.s. belong(s)</w:t>
      </w:r>
    </w:p>
    <w:p w14:paraId="524AB631" w14:textId="77777777" w:rsidR="00FC1D9D" w:rsidRPr="001D37C7" w:rsidRDefault="00FC1D9D" w:rsidP="00EA1B6D">
      <w:pPr>
        <w:pStyle w:val="RepTableFootnote"/>
        <w:rPr>
          <w:lang w:val="en-US"/>
        </w:rPr>
      </w:pPr>
      <w:r w:rsidRPr="001D37C7">
        <w:rPr>
          <w:lang w:val="en-US"/>
        </w:rPr>
        <w:t>**</w:t>
      </w:r>
      <w:r w:rsidRPr="001D37C7">
        <w:rPr>
          <w:lang w:val="en-US"/>
        </w:rPr>
        <w:tab/>
        <w:t>If yes: EFSA, YYYY - see list of references</w:t>
      </w:r>
    </w:p>
    <w:p w14:paraId="173C6167" w14:textId="77777777" w:rsidR="00971C71" w:rsidRPr="000624AA" w:rsidRDefault="00971C71" w:rsidP="00B41B21">
      <w:pPr>
        <w:pStyle w:val="Nagwek3"/>
      </w:pPr>
      <w:bookmarkStart w:id="100" w:name="_Toc161543219"/>
      <w:bookmarkStart w:id="101" w:name="_Toc240618365"/>
      <w:bookmarkStart w:id="102" w:name="_Toc240618409"/>
      <w:bookmarkStart w:id="103" w:name="_Toc240618479"/>
      <w:bookmarkStart w:id="104" w:name="_Toc294079092"/>
      <w:bookmarkStart w:id="105" w:name="_Toc412812127"/>
      <w:bookmarkStart w:id="106" w:name="_Toc413928263"/>
      <w:bookmarkStart w:id="107" w:name="_Toc413931931"/>
      <w:bookmarkStart w:id="108" w:name="_Toc414015110"/>
      <w:bookmarkStart w:id="109" w:name="_Toc414017999"/>
      <w:bookmarkStart w:id="110" w:name="_Toc414023238"/>
      <w:bookmarkStart w:id="111" w:name="_Toc414028338"/>
      <w:bookmarkStart w:id="112" w:name="_Toc414028396"/>
      <w:bookmarkStart w:id="113" w:name="_Toc414029318"/>
      <w:bookmarkStart w:id="114" w:name="_Toc414282454"/>
      <w:bookmarkStart w:id="115" w:name="_Toc414616949"/>
      <w:bookmarkStart w:id="116" w:name="_Toc414623425"/>
      <w:bookmarkStart w:id="117" w:name="_Toc414623516"/>
      <w:bookmarkStart w:id="118" w:name="_Toc414623593"/>
      <w:bookmarkStart w:id="119" w:name="_Toc414623745"/>
      <w:bookmarkStart w:id="120" w:name="_Toc414625666"/>
      <w:bookmarkStart w:id="121" w:name="_Toc415564195"/>
      <w:bookmarkStart w:id="122" w:name="_Toc415566521"/>
      <w:bookmarkStart w:id="123" w:name="_Toc415566584"/>
      <w:bookmarkStart w:id="124" w:name="_Toc415581612"/>
      <w:bookmarkStart w:id="125" w:name="_Toc415654731"/>
      <w:bookmarkStart w:id="126" w:name="_Toc152760264"/>
      <w:r w:rsidRPr="000624AA">
        <w:t>Stability of Residues</w:t>
      </w:r>
      <w:bookmarkEnd w:id="100"/>
      <w:bookmarkEnd w:id="101"/>
      <w:bookmarkEnd w:id="102"/>
      <w:bookmarkEnd w:id="103"/>
      <w:bookmarkEnd w:id="104"/>
      <w:r w:rsidRPr="000624AA">
        <w:t xml:space="preserve"> (KCA 6.1)</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14:paraId="0271599B" w14:textId="77777777" w:rsidR="00971C71" w:rsidRPr="000624AA" w:rsidRDefault="00971C71" w:rsidP="00B41B21">
      <w:pPr>
        <w:pStyle w:val="Nagwek4"/>
        <w:rPr>
          <w:noProof w:val="0"/>
          <w:lang w:val="en-GB"/>
        </w:rPr>
      </w:pPr>
      <w:bookmarkStart w:id="127" w:name="_Toc161543221"/>
      <w:bookmarkStart w:id="128" w:name="_Toc240618366"/>
      <w:bookmarkStart w:id="129" w:name="_Toc240618410"/>
      <w:bookmarkStart w:id="130" w:name="_Toc240618480"/>
      <w:bookmarkStart w:id="131" w:name="_Toc294079093"/>
      <w:bookmarkStart w:id="132" w:name="_Toc412812128"/>
      <w:bookmarkStart w:id="133" w:name="_Toc413928264"/>
      <w:bookmarkStart w:id="134" w:name="_Toc413931932"/>
      <w:bookmarkStart w:id="135" w:name="_Toc414015111"/>
      <w:bookmarkStart w:id="136" w:name="_Toc414018000"/>
      <w:bookmarkStart w:id="137" w:name="_Toc414023239"/>
      <w:bookmarkStart w:id="138" w:name="_Toc414028339"/>
      <w:bookmarkStart w:id="139" w:name="_Toc414028397"/>
      <w:bookmarkStart w:id="140" w:name="_Toc414029319"/>
      <w:bookmarkStart w:id="141" w:name="_Toc414282455"/>
      <w:bookmarkStart w:id="142" w:name="_Toc414616950"/>
      <w:bookmarkStart w:id="143" w:name="_Toc414623426"/>
      <w:bookmarkStart w:id="144" w:name="_Toc414623517"/>
      <w:bookmarkStart w:id="145" w:name="_Toc414623594"/>
      <w:bookmarkStart w:id="146" w:name="_Toc414623746"/>
      <w:bookmarkStart w:id="147" w:name="_Toc414625667"/>
      <w:bookmarkStart w:id="148" w:name="_Toc415564196"/>
      <w:bookmarkStart w:id="149" w:name="_Toc415566522"/>
      <w:bookmarkStart w:id="150" w:name="_Toc415566585"/>
      <w:bookmarkStart w:id="151" w:name="_Toc415581613"/>
      <w:bookmarkStart w:id="152" w:name="_Toc415654732"/>
      <w:bookmarkStart w:id="153" w:name="_Toc152760265"/>
      <w:r w:rsidRPr="000624AA">
        <w:rPr>
          <w:noProof w:val="0"/>
          <w:lang w:val="en-GB"/>
        </w:rPr>
        <w:t>Stability of residues during storage of samples</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r w:rsidRPr="000624AA">
        <w:rPr>
          <w:noProof w:val="0"/>
          <w:lang w:val="en-GB"/>
        </w:rPr>
        <w:t xml:space="preserve"> </w:t>
      </w:r>
    </w:p>
    <w:p w14:paraId="518730BA" w14:textId="77777777" w:rsidR="00B251BA" w:rsidRPr="00B251BA" w:rsidRDefault="00B251BA" w:rsidP="00B251BA">
      <w:pPr>
        <w:pStyle w:val="RepStandard"/>
      </w:pPr>
      <w:r w:rsidRPr="00B251BA">
        <w:t>Not relevant</w:t>
      </w:r>
      <w:r>
        <w:rPr>
          <w:b/>
        </w:rPr>
        <w:t xml:space="preserve"> – </w:t>
      </w:r>
      <w:r w:rsidRPr="00B251BA">
        <w:t xml:space="preserve">specimens collected </w:t>
      </w:r>
      <w:r>
        <w:t xml:space="preserve">from field trials </w:t>
      </w:r>
      <w:r w:rsidRPr="00B251BA">
        <w:t xml:space="preserve">were </w:t>
      </w:r>
      <w:r>
        <w:t>storage within 3-4 month until the analyses of residues were performed</w:t>
      </w:r>
      <w:r w:rsidRPr="00B251BA">
        <w:t>.</w:t>
      </w:r>
      <w:r>
        <w:t xml:space="preserve"> Please refer to point 7.2.3.</w:t>
      </w:r>
    </w:p>
    <w:p w14:paraId="4A6529DC" w14:textId="77777777" w:rsidR="00971C71" w:rsidRPr="000624AA" w:rsidRDefault="00971C71" w:rsidP="00B41B21">
      <w:pPr>
        <w:pStyle w:val="Nagwek4"/>
        <w:rPr>
          <w:noProof w:val="0"/>
          <w:lang w:val="en-GB"/>
        </w:rPr>
      </w:pPr>
      <w:bookmarkStart w:id="154" w:name="_Toc161543222"/>
      <w:bookmarkStart w:id="155" w:name="_Toc240618367"/>
      <w:bookmarkStart w:id="156" w:name="_Toc240618411"/>
      <w:bookmarkStart w:id="157" w:name="_Toc240618481"/>
      <w:bookmarkStart w:id="158" w:name="_Toc294079094"/>
      <w:bookmarkStart w:id="159" w:name="_Toc412812131"/>
      <w:bookmarkStart w:id="160" w:name="_Toc413928267"/>
      <w:bookmarkStart w:id="161" w:name="_Toc413931933"/>
      <w:bookmarkStart w:id="162" w:name="_Toc414015112"/>
      <w:bookmarkStart w:id="163" w:name="_Toc414018001"/>
      <w:bookmarkStart w:id="164" w:name="_Toc414023240"/>
      <w:bookmarkStart w:id="165" w:name="_Toc414028340"/>
      <w:bookmarkStart w:id="166" w:name="_Toc414028398"/>
      <w:bookmarkStart w:id="167" w:name="_Toc414029320"/>
      <w:bookmarkStart w:id="168" w:name="_Toc414282456"/>
      <w:bookmarkStart w:id="169" w:name="_Toc414616951"/>
      <w:bookmarkStart w:id="170" w:name="_Toc414623427"/>
      <w:bookmarkStart w:id="171" w:name="_Toc414623518"/>
      <w:bookmarkStart w:id="172" w:name="_Toc414623595"/>
      <w:bookmarkStart w:id="173" w:name="_Toc414623747"/>
      <w:bookmarkStart w:id="174" w:name="_Toc414625668"/>
      <w:bookmarkStart w:id="175" w:name="_Toc415564197"/>
      <w:bookmarkStart w:id="176" w:name="_Toc415566523"/>
      <w:bookmarkStart w:id="177" w:name="_Toc415566586"/>
      <w:bookmarkStart w:id="178" w:name="_Toc415581614"/>
      <w:bookmarkStart w:id="179" w:name="_Toc415654733"/>
      <w:bookmarkStart w:id="180" w:name="_Toc152760266"/>
      <w:r w:rsidRPr="000624AA">
        <w:rPr>
          <w:noProof w:val="0"/>
          <w:lang w:val="en-GB"/>
        </w:rPr>
        <w:t>Stability of residues in sample extracts</w:t>
      </w:r>
      <w:bookmarkEnd w:id="154"/>
      <w:bookmarkEnd w:id="155"/>
      <w:bookmarkEnd w:id="156"/>
      <w:bookmarkEnd w:id="157"/>
      <w:bookmarkEnd w:id="158"/>
      <w:r w:rsidRPr="000624AA">
        <w:rPr>
          <w:noProof w:val="0"/>
          <w:lang w:val="en-GB"/>
        </w:rPr>
        <w:t xml:space="preserve"> (KCA 6.1)</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2603C90C" w14:textId="77777777" w:rsidR="00FF3D8D" w:rsidRPr="000624AA" w:rsidRDefault="00CE3709" w:rsidP="00FF3D8D">
      <w:pPr>
        <w:pStyle w:val="RepStandard"/>
      </w:pPr>
      <w:r>
        <w:t>Not relevant – samples were analysed within 24 hours after extraction.</w:t>
      </w:r>
    </w:p>
    <w:p w14:paraId="7A4488F4" w14:textId="77777777" w:rsidR="00971C71" w:rsidRPr="000624AA" w:rsidRDefault="00971C71" w:rsidP="00B41B21">
      <w:pPr>
        <w:pStyle w:val="Nagwek3"/>
      </w:pPr>
      <w:bookmarkStart w:id="181" w:name="_Toc412812134"/>
      <w:bookmarkStart w:id="182" w:name="_Toc413928270"/>
      <w:bookmarkStart w:id="183" w:name="_Toc413931935"/>
      <w:bookmarkStart w:id="184" w:name="_Toc414015114"/>
      <w:bookmarkStart w:id="185" w:name="_Toc414018003"/>
      <w:bookmarkStart w:id="186" w:name="_Toc414023242"/>
      <w:bookmarkStart w:id="187" w:name="_Toc414028342"/>
      <w:bookmarkStart w:id="188" w:name="_Toc414028400"/>
      <w:bookmarkStart w:id="189" w:name="_Toc414029322"/>
      <w:bookmarkStart w:id="190" w:name="_Toc414282458"/>
      <w:bookmarkStart w:id="191" w:name="_Toc414616953"/>
      <w:bookmarkStart w:id="192" w:name="_Toc414623429"/>
      <w:bookmarkStart w:id="193" w:name="_Toc414623520"/>
      <w:bookmarkStart w:id="194" w:name="_Toc414623597"/>
      <w:bookmarkStart w:id="195" w:name="_Toc414623749"/>
      <w:bookmarkStart w:id="196" w:name="_Toc414625670"/>
      <w:bookmarkStart w:id="197" w:name="_Toc415564199"/>
      <w:bookmarkStart w:id="198" w:name="_Toc415566525"/>
      <w:bookmarkStart w:id="199" w:name="_Toc415566588"/>
      <w:bookmarkStart w:id="200" w:name="_Toc415581615"/>
      <w:bookmarkStart w:id="201" w:name="_Toc415654734"/>
      <w:bookmarkStart w:id="202" w:name="_Toc152760267"/>
      <w:r w:rsidRPr="000624AA">
        <w:t>Nature of residues in plants, livestock and processed commodities</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3246F04D" w14:textId="77777777" w:rsidR="00971C71" w:rsidRPr="000624AA" w:rsidRDefault="00971C71" w:rsidP="00B41B21">
      <w:pPr>
        <w:pStyle w:val="Nagwek4"/>
        <w:rPr>
          <w:noProof w:val="0"/>
          <w:lang w:val="en-GB"/>
        </w:rPr>
      </w:pPr>
      <w:bookmarkStart w:id="203" w:name="_Toc412812135"/>
      <w:bookmarkStart w:id="204" w:name="_Toc413928271"/>
      <w:bookmarkStart w:id="205" w:name="_Toc413931936"/>
      <w:bookmarkStart w:id="206" w:name="_Toc414015115"/>
      <w:bookmarkStart w:id="207" w:name="_Toc414018004"/>
      <w:bookmarkStart w:id="208" w:name="_Toc414023243"/>
      <w:bookmarkStart w:id="209" w:name="_Toc414028343"/>
      <w:bookmarkStart w:id="210" w:name="_Toc414028401"/>
      <w:bookmarkStart w:id="211" w:name="_Toc414029323"/>
      <w:bookmarkStart w:id="212" w:name="_Toc414282459"/>
      <w:bookmarkStart w:id="213" w:name="_Toc414616954"/>
      <w:bookmarkStart w:id="214" w:name="_Toc414623430"/>
      <w:bookmarkStart w:id="215" w:name="_Toc414623521"/>
      <w:bookmarkStart w:id="216" w:name="_Toc414623598"/>
      <w:bookmarkStart w:id="217" w:name="_Toc414623750"/>
      <w:bookmarkStart w:id="218" w:name="_Toc414625671"/>
      <w:bookmarkStart w:id="219" w:name="_Toc415564200"/>
      <w:bookmarkStart w:id="220" w:name="_Toc415566526"/>
      <w:bookmarkStart w:id="221" w:name="_Toc415566589"/>
      <w:bookmarkStart w:id="222" w:name="_Toc415581616"/>
      <w:bookmarkStart w:id="223" w:name="_Toc415654735"/>
      <w:bookmarkStart w:id="224" w:name="_Toc152760268"/>
      <w:r w:rsidRPr="000624AA">
        <w:rPr>
          <w:noProof w:val="0"/>
          <w:lang w:val="en-GB"/>
        </w:rPr>
        <w:t>Nature of residue in primary crops (KCA 6.2.1)</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7D96F5" w14:textId="77777777" w:rsidR="00971C71" w:rsidRDefault="00971C71" w:rsidP="0049434D">
      <w:pPr>
        <w:pStyle w:val="RepStandard"/>
      </w:pPr>
      <w:r w:rsidRPr="000624AA">
        <w:t>No new data submitted in the framew</w:t>
      </w:r>
      <w:r w:rsidR="00B41B21" w:rsidRPr="000624AA">
        <w:t>ork of this application.</w:t>
      </w:r>
    </w:p>
    <w:p w14:paraId="7B151ECD" w14:textId="77777777" w:rsidR="00976BAD" w:rsidRPr="000624AA" w:rsidRDefault="00F7574E" w:rsidP="0049434D">
      <w:pPr>
        <w:pStyle w:val="RepStandard"/>
      </w:pPr>
      <w:r>
        <w:t xml:space="preserve">Information is provided in the dossier for the active </w:t>
      </w:r>
      <w:r w:rsidRPr="004F5E11">
        <w:t xml:space="preserve">substance by </w:t>
      </w:r>
      <w:r w:rsidR="004F5E11" w:rsidRPr="004F5E11">
        <w:t>Syngenta Crop Protection AG</w:t>
      </w:r>
      <w:r w:rsidR="00802EE7" w:rsidRPr="004F5E11">
        <w:t xml:space="preserve">, based on </w:t>
      </w:r>
      <w:r w:rsidR="004F5E11" w:rsidRPr="004F5E11">
        <w:t>L</w:t>
      </w:r>
      <w:r w:rsidR="00802EE7" w:rsidRPr="004F5E11">
        <w:t xml:space="preserve">etter of </w:t>
      </w:r>
      <w:r w:rsidR="004F5E11" w:rsidRPr="004F5E11">
        <w:t>A</w:t>
      </w:r>
      <w:r w:rsidR="005364B3" w:rsidRPr="004F5E11">
        <w:t>ccess</w:t>
      </w:r>
      <w:r w:rsidRPr="004F5E11">
        <w:t>.</w:t>
      </w:r>
    </w:p>
    <w:p w14:paraId="744B8A97" w14:textId="77777777" w:rsidR="00971C71" w:rsidRDefault="00971C71" w:rsidP="00913E33">
      <w:pPr>
        <w:pStyle w:val="Nagwek4"/>
        <w:rPr>
          <w:lang w:val="en-GB"/>
        </w:rPr>
      </w:pPr>
      <w:bookmarkStart w:id="225" w:name="_Toc412812138"/>
      <w:bookmarkStart w:id="226" w:name="_Toc413928274"/>
      <w:bookmarkStart w:id="227" w:name="_Toc413931937"/>
      <w:bookmarkStart w:id="228" w:name="_Toc414015116"/>
      <w:bookmarkStart w:id="229" w:name="_Toc414018005"/>
      <w:bookmarkStart w:id="230" w:name="_Toc414023244"/>
      <w:bookmarkStart w:id="231" w:name="_Toc414028344"/>
      <w:bookmarkStart w:id="232" w:name="_Toc414028402"/>
      <w:bookmarkStart w:id="233" w:name="_Toc414029324"/>
      <w:bookmarkStart w:id="234" w:name="_Toc414282460"/>
      <w:bookmarkStart w:id="235" w:name="_Toc414616955"/>
      <w:bookmarkStart w:id="236" w:name="_Toc414623431"/>
      <w:bookmarkStart w:id="237" w:name="_Toc414623522"/>
      <w:bookmarkStart w:id="238" w:name="_Toc414623599"/>
      <w:bookmarkStart w:id="239" w:name="_Toc414623751"/>
      <w:bookmarkStart w:id="240" w:name="_Toc414625672"/>
      <w:bookmarkStart w:id="241" w:name="_Toc415564201"/>
      <w:bookmarkStart w:id="242" w:name="_Toc415566527"/>
      <w:bookmarkStart w:id="243" w:name="_Toc415566590"/>
      <w:bookmarkStart w:id="244" w:name="_Ref415579189"/>
      <w:bookmarkStart w:id="245" w:name="_Toc415581617"/>
      <w:bookmarkStart w:id="246" w:name="_Toc415654736"/>
      <w:bookmarkStart w:id="247" w:name="_Toc152760269"/>
      <w:r w:rsidRPr="000624AA">
        <w:rPr>
          <w:lang w:val="en-GB"/>
        </w:rPr>
        <w:t>Nature of residue in rotational crops (KCA 6.6.1)</w:t>
      </w:r>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p>
    <w:p w14:paraId="1110C742" w14:textId="13C889EC" w:rsidR="00FF3D8D" w:rsidRPr="000624AA" w:rsidRDefault="00413D63" w:rsidP="00FF3D8D">
      <w:pPr>
        <w:pStyle w:val="RepStandard"/>
      </w:pPr>
      <w:r w:rsidRPr="00413D63">
        <w:t xml:space="preserve">Not relevant due to specific mode of application: painting of wounds on trees with brush (locally) and form of product (thick paste; additionally, the present polyvinyl acetate creates an impermeable and indelible coating on the wound surface, which prevents from getting through of active substance and other co-formulants). It should also be considered, that apples, peaches and other </w:t>
      </w:r>
      <w:r w:rsidR="005364B3">
        <w:t xml:space="preserve">indicated </w:t>
      </w:r>
      <w:r w:rsidRPr="00413D63">
        <w:t>trees</w:t>
      </w:r>
      <w:r w:rsidR="005364B3">
        <w:t xml:space="preserve"> and shrubs (minor uses)</w:t>
      </w:r>
      <w:r w:rsidRPr="00413D63">
        <w:t xml:space="preserve"> are </w:t>
      </w:r>
      <w:proofErr w:type="spellStart"/>
      <w:r w:rsidRPr="00413D63">
        <w:t>multiyears</w:t>
      </w:r>
      <w:proofErr w:type="spellEnd"/>
      <w:r w:rsidRPr="00413D63">
        <w:t xml:space="preserve"> plants, therefore term "rotational crop" is not relevant in this case.</w:t>
      </w:r>
    </w:p>
    <w:p w14:paraId="4BB8E0F4" w14:textId="77777777" w:rsidR="00971C71" w:rsidRPr="000624AA" w:rsidRDefault="00971C71" w:rsidP="00913E33">
      <w:pPr>
        <w:pStyle w:val="Nagwek4"/>
        <w:rPr>
          <w:lang w:val="en-GB"/>
        </w:rPr>
      </w:pPr>
      <w:bookmarkStart w:id="248" w:name="_Toc412812141"/>
      <w:bookmarkStart w:id="249" w:name="_Toc413928277"/>
      <w:bookmarkStart w:id="250" w:name="_Toc413931938"/>
      <w:bookmarkStart w:id="251" w:name="_Toc414015117"/>
      <w:bookmarkStart w:id="252" w:name="_Toc414018006"/>
      <w:bookmarkStart w:id="253" w:name="_Toc414023245"/>
      <w:bookmarkStart w:id="254" w:name="_Toc414028345"/>
      <w:bookmarkStart w:id="255" w:name="_Toc414028403"/>
      <w:bookmarkStart w:id="256" w:name="_Toc414029325"/>
      <w:bookmarkStart w:id="257" w:name="_Toc414282461"/>
      <w:bookmarkStart w:id="258" w:name="_Toc414616956"/>
      <w:bookmarkStart w:id="259" w:name="_Toc414623432"/>
      <w:bookmarkStart w:id="260" w:name="_Toc414623523"/>
      <w:bookmarkStart w:id="261" w:name="_Toc414623600"/>
      <w:bookmarkStart w:id="262" w:name="_Toc414623752"/>
      <w:bookmarkStart w:id="263" w:name="_Toc414625673"/>
      <w:bookmarkStart w:id="264" w:name="_Toc415564202"/>
      <w:bookmarkStart w:id="265" w:name="_Toc415566528"/>
      <w:bookmarkStart w:id="266" w:name="_Toc415566591"/>
      <w:bookmarkStart w:id="267" w:name="_Toc415581618"/>
      <w:bookmarkStart w:id="268" w:name="_Toc415654737"/>
      <w:bookmarkStart w:id="269" w:name="_Toc152760270"/>
      <w:r w:rsidRPr="000624AA">
        <w:rPr>
          <w:lang w:val="en-GB"/>
        </w:rPr>
        <w:t>Nature of residues in processed commodities (KCA 6.5.1)</w:t>
      </w:r>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0E9AD067" w14:textId="77777777" w:rsidR="00971C71" w:rsidRDefault="00971C71" w:rsidP="0049434D">
      <w:pPr>
        <w:pStyle w:val="RepStandard"/>
      </w:pPr>
      <w:r w:rsidRPr="000624AA">
        <w:t>No new data submitted in the framework of this application.</w:t>
      </w:r>
      <w:r w:rsidR="008F23B4">
        <w:t xml:space="preserve"> Please refer to dossier for active substance provided </w:t>
      </w:r>
      <w:r w:rsidR="004F5E11">
        <w:t xml:space="preserve">by </w:t>
      </w:r>
      <w:r w:rsidR="004F5E11" w:rsidRPr="004F5E11">
        <w:t>Syngenta Crop Protection AG, based on Letter of Access.</w:t>
      </w:r>
    </w:p>
    <w:p w14:paraId="6439B823" w14:textId="77777777" w:rsidR="00304115" w:rsidRPr="000624AA" w:rsidRDefault="00304115" w:rsidP="0049434D">
      <w:pPr>
        <w:pStyle w:val="RepStandard"/>
      </w:pPr>
    </w:p>
    <w:p w14:paraId="155A03D0" w14:textId="77777777" w:rsidR="00971C71" w:rsidRDefault="00971C71" w:rsidP="00042526">
      <w:pPr>
        <w:pStyle w:val="Nagwek4"/>
        <w:rPr>
          <w:lang w:val="en-GB"/>
        </w:rPr>
      </w:pPr>
      <w:bookmarkStart w:id="270" w:name="_Toc412812144"/>
      <w:bookmarkStart w:id="271" w:name="_Toc413928280"/>
      <w:bookmarkStart w:id="272" w:name="_Toc413931939"/>
      <w:bookmarkStart w:id="273" w:name="_Toc414015118"/>
      <w:bookmarkStart w:id="274" w:name="_Toc414018007"/>
      <w:bookmarkStart w:id="275" w:name="_Toc414023246"/>
      <w:bookmarkStart w:id="276" w:name="_Toc414028346"/>
      <w:bookmarkStart w:id="277" w:name="_Toc414028404"/>
      <w:bookmarkStart w:id="278" w:name="_Toc414029326"/>
      <w:bookmarkStart w:id="279" w:name="_Toc414282462"/>
      <w:bookmarkStart w:id="280" w:name="_Toc414616957"/>
      <w:bookmarkStart w:id="281" w:name="_Toc414623433"/>
      <w:bookmarkStart w:id="282" w:name="_Toc414623524"/>
      <w:bookmarkStart w:id="283" w:name="_Toc414623601"/>
      <w:bookmarkStart w:id="284" w:name="_Toc414623753"/>
      <w:bookmarkStart w:id="285" w:name="_Toc414625674"/>
      <w:bookmarkStart w:id="286" w:name="_Toc415564203"/>
      <w:bookmarkStart w:id="287" w:name="_Toc415566529"/>
      <w:bookmarkStart w:id="288" w:name="_Toc415566592"/>
      <w:bookmarkStart w:id="289" w:name="_Toc415581619"/>
      <w:bookmarkStart w:id="290" w:name="_Toc415654738"/>
      <w:bookmarkStart w:id="291" w:name="_Toc152760271"/>
      <w:r w:rsidRPr="000624AA">
        <w:rPr>
          <w:lang w:val="en-GB"/>
        </w:rPr>
        <w:t>Conclusion on the nature of residues in commodi</w:t>
      </w:r>
      <w:r w:rsidR="00FC3CA1">
        <w:rPr>
          <w:lang w:val="en-GB"/>
        </w:rPr>
        <w:t>ties of plant origin (KCA </w:t>
      </w:r>
      <w:r w:rsidRPr="000624AA">
        <w:rPr>
          <w:lang w:val="en-GB"/>
        </w:rPr>
        <w:t>6.7.1)</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39510806" w14:textId="77777777" w:rsidR="00757F17" w:rsidRPr="00757F17" w:rsidRDefault="00757F17" w:rsidP="00757F17">
      <w:pPr>
        <w:pStyle w:val="RepStandard"/>
      </w:pPr>
      <w:r>
        <w:t xml:space="preserve">No new data submitted in the framework of this application. </w:t>
      </w:r>
      <w:r w:rsidRPr="00757F17">
        <w:t xml:space="preserve">Please refer to dossier for active substance provided </w:t>
      </w:r>
      <w:r w:rsidR="004F5E11">
        <w:t xml:space="preserve">by </w:t>
      </w:r>
      <w:r w:rsidR="004F5E11" w:rsidRPr="004F5E11">
        <w:t>Syngenta Crop Protection AG, based on Letter of Access.</w:t>
      </w:r>
    </w:p>
    <w:p w14:paraId="74AD9043" w14:textId="77777777" w:rsidR="00971C71" w:rsidRDefault="00971C71" w:rsidP="00042526">
      <w:pPr>
        <w:pStyle w:val="Nagwek4"/>
        <w:rPr>
          <w:lang w:val="en-GB"/>
        </w:rPr>
      </w:pPr>
      <w:bookmarkStart w:id="292" w:name="_Toc294079097"/>
      <w:bookmarkStart w:id="293" w:name="_Toc412812145"/>
      <w:bookmarkStart w:id="294" w:name="_Toc413928281"/>
      <w:bookmarkStart w:id="295" w:name="_Toc413931940"/>
      <w:bookmarkStart w:id="296" w:name="_Toc414015119"/>
      <w:bookmarkStart w:id="297" w:name="_Toc414018008"/>
      <w:bookmarkStart w:id="298" w:name="_Toc414023247"/>
      <w:bookmarkStart w:id="299" w:name="_Toc414028347"/>
      <w:bookmarkStart w:id="300" w:name="_Toc414028405"/>
      <w:bookmarkStart w:id="301" w:name="_Toc414029327"/>
      <w:bookmarkStart w:id="302" w:name="_Toc414282463"/>
      <w:bookmarkStart w:id="303" w:name="_Toc414616958"/>
      <w:bookmarkStart w:id="304" w:name="_Toc414623434"/>
      <w:bookmarkStart w:id="305" w:name="_Toc414623525"/>
      <w:bookmarkStart w:id="306" w:name="_Toc414623602"/>
      <w:bookmarkStart w:id="307" w:name="_Toc414623754"/>
      <w:bookmarkStart w:id="308" w:name="_Toc414625675"/>
      <w:bookmarkStart w:id="309" w:name="_Toc415564204"/>
      <w:bookmarkStart w:id="310" w:name="_Toc415566530"/>
      <w:bookmarkStart w:id="311" w:name="_Toc415566593"/>
      <w:bookmarkStart w:id="312" w:name="_Toc415581620"/>
      <w:bookmarkStart w:id="313" w:name="_Toc415654739"/>
      <w:bookmarkStart w:id="314" w:name="_Toc152760272"/>
      <w:r w:rsidRPr="000624AA">
        <w:rPr>
          <w:lang w:val="en-GB"/>
        </w:rPr>
        <w:t>Nature of residues in livestock</w:t>
      </w:r>
      <w:bookmarkEnd w:id="292"/>
      <w:r w:rsidRPr="000624AA">
        <w:rPr>
          <w:lang w:val="en-GB"/>
        </w:rPr>
        <w:t xml:space="preserve"> (KCA 6.2.2-6.2.5)</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4184627C" w14:textId="4C59ACE8" w:rsidR="004D08EC" w:rsidRDefault="004D08EC" w:rsidP="004D08EC">
      <w:pPr>
        <w:pStyle w:val="RepStandard"/>
      </w:pPr>
      <w:r>
        <w:t>Not relevant</w:t>
      </w:r>
      <w:r w:rsidR="00DE4946">
        <w:t xml:space="preserve"> due to</w:t>
      </w:r>
      <w:r w:rsidR="00DE4946" w:rsidRPr="00DE4946">
        <w:t xml:space="preserve"> specific mode of application: painting of wounds on trees with brush (locally) and form of product (thick paste, not used in case of rain; additionally, the present polyvinyl acetate creates an impermeable and indelible coating on the wound surface, which prevents from getting through of active sub</w:t>
      </w:r>
      <w:r w:rsidR="009D1D89">
        <w:t>stance and other co-formulants). Therefore</w:t>
      </w:r>
      <w:r w:rsidR="00DE4946" w:rsidRPr="00DE4946">
        <w:t xml:space="preserve"> there is no possibility to expect the exposure for </w:t>
      </w:r>
      <w:r w:rsidR="009D1D89">
        <w:t>FUNABEN</w:t>
      </w:r>
      <w:r w:rsidR="009D1D89" w:rsidRPr="009D1D89">
        <w:rPr>
          <w:vertAlign w:val="superscript"/>
        </w:rPr>
        <w:t>®</w:t>
      </w:r>
      <w:r w:rsidR="009D1D89">
        <w:t xml:space="preserve"> 018 PA in case of livestock.</w:t>
      </w:r>
    </w:p>
    <w:p w14:paraId="0EC30A8A" w14:textId="77777777" w:rsidR="009D1D89" w:rsidRPr="004D08EC" w:rsidRDefault="00997C1B" w:rsidP="004D08EC">
      <w:pPr>
        <w:pStyle w:val="RepStandard"/>
      </w:pPr>
      <w:r>
        <w:t>For other information pleas</w:t>
      </w:r>
      <w:r w:rsidRPr="00997C1B">
        <w:t xml:space="preserve">e refer to dossier for active substance provided by </w:t>
      </w:r>
      <w:r w:rsidR="004F5E11" w:rsidRPr="004F5E11">
        <w:t>Syngenta Crop Protection AG, based on Letter of Access.</w:t>
      </w:r>
      <w:r>
        <w:t xml:space="preserve"> </w:t>
      </w:r>
    </w:p>
    <w:p w14:paraId="6B77FB4A" w14:textId="77777777" w:rsidR="00FF3D8D" w:rsidRPr="001D37C7" w:rsidRDefault="003551F1" w:rsidP="003551F1">
      <w:pPr>
        <w:pStyle w:val="Nagwek4"/>
        <w:rPr>
          <w:lang w:val="en-US"/>
        </w:rPr>
      </w:pPr>
      <w:bookmarkStart w:id="315" w:name="_Toc152760273"/>
      <w:r w:rsidRPr="001D37C7">
        <w:rPr>
          <w:lang w:val="en-US"/>
        </w:rPr>
        <w:t>Conclusion on the nature of residues in commodities of</w:t>
      </w:r>
      <w:r w:rsidR="00FC3CA1">
        <w:rPr>
          <w:lang w:val="en-US"/>
        </w:rPr>
        <w:t xml:space="preserve"> animal origin (KCA </w:t>
      </w:r>
      <w:r w:rsidRPr="001D37C7">
        <w:rPr>
          <w:lang w:val="en-US"/>
        </w:rPr>
        <w:t>6.7.1)</w:t>
      </w:r>
      <w:bookmarkEnd w:id="315"/>
    </w:p>
    <w:p w14:paraId="70168862" w14:textId="77777777" w:rsidR="00971C71" w:rsidRDefault="00757F17" w:rsidP="004F5E11">
      <w:pPr>
        <w:widowControl w:val="0"/>
        <w:jc w:val="both"/>
        <w:rPr>
          <w:lang w:val="en-GB"/>
        </w:rPr>
      </w:pPr>
      <w:r w:rsidRPr="00757F17">
        <w:rPr>
          <w:lang w:val="en-GB"/>
        </w:rPr>
        <w:t xml:space="preserve">No new data submitted in the framework of this application. Please refer to dossier for active substance provided </w:t>
      </w:r>
      <w:r w:rsidRPr="004F5E11">
        <w:rPr>
          <w:lang w:val="en-GB"/>
        </w:rPr>
        <w:t xml:space="preserve">by </w:t>
      </w:r>
      <w:r w:rsidR="004F5E11" w:rsidRPr="004F5E11">
        <w:rPr>
          <w:lang w:val="en-GB"/>
        </w:rPr>
        <w:t>Syngenta Crop Protection AG, based on Letter of Access.</w:t>
      </w:r>
    </w:p>
    <w:p w14:paraId="2861D8A5" w14:textId="77777777" w:rsidR="003C4E7E" w:rsidRDefault="003C4E7E" w:rsidP="004F5E11">
      <w:pPr>
        <w:widowControl w:val="0"/>
        <w:jc w:val="both"/>
        <w:rPr>
          <w:lang w:val="en-GB"/>
        </w:rPr>
      </w:pPr>
    </w:p>
    <w:p w14:paraId="74F037B2" w14:textId="77777777" w:rsidR="003C4E7E" w:rsidRPr="000624AA" w:rsidRDefault="003C4E7E" w:rsidP="004F5E11">
      <w:pPr>
        <w:widowControl w:val="0"/>
        <w:jc w:val="both"/>
        <w:sectPr w:rsidR="003C4E7E" w:rsidRPr="000624AA" w:rsidSect="00696415">
          <w:pgSz w:w="11907" w:h="16840" w:code="9"/>
          <w:pgMar w:top="1417" w:right="1134" w:bottom="1134" w:left="1417" w:header="709" w:footer="142" w:gutter="0"/>
          <w:pgNumType w:chapSep="period"/>
          <w:cols w:space="720"/>
          <w:docGrid w:linePitch="326"/>
        </w:sectPr>
      </w:pPr>
    </w:p>
    <w:p w14:paraId="3E95A492" w14:textId="77777777" w:rsidR="00971C71" w:rsidRPr="000624AA" w:rsidRDefault="00971C71" w:rsidP="00EA41BA">
      <w:pPr>
        <w:pStyle w:val="Nagwek3"/>
      </w:pPr>
      <w:bookmarkStart w:id="316" w:name="_Toc412812149"/>
      <w:bookmarkStart w:id="317" w:name="_Toc413928285"/>
      <w:bookmarkStart w:id="318" w:name="_Toc413931942"/>
      <w:bookmarkStart w:id="319" w:name="_Toc414015121"/>
      <w:bookmarkStart w:id="320" w:name="_Toc414018010"/>
      <w:bookmarkStart w:id="321" w:name="_Toc414023249"/>
      <w:bookmarkStart w:id="322" w:name="_Toc414028349"/>
      <w:bookmarkStart w:id="323" w:name="_Toc414028407"/>
      <w:bookmarkStart w:id="324" w:name="_Toc414029329"/>
      <w:bookmarkStart w:id="325" w:name="_Toc414282465"/>
      <w:bookmarkStart w:id="326" w:name="_Toc414616960"/>
      <w:bookmarkStart w:id="327" w:name="_Toc414623436"/>
      <w:bookmarkStart w:id="328" w:name="_Toc414623527"/>
      <w:bookmarkStart w:id="329" w:name="_Toc414623604"/>
      <w:bookmarkStart w:id="330" w:name="_Toc414623756"/>
      <w:bookmarkStart w:id="331" w:name="_Toc414625677"/>
      <w:bookmarkStart w:id="332" w:name="_Toc415564206"/>
      <w:bookmarkStart w:id="333" w:name="_Toc415566532"/>
      <w:bookmarkStart w:id="334" w:name="_Toc415566595"/>
      <w:bookmarkStart w:id="335" w:name="_Toc415581622"/>
      <w:bookmarkStart w:id="336" w:name="_Toc415654740"/>
      <w:bookmarkStart w:id="337" w:name="_Toc152760274"/>
      <w:r w:rsidRPr="000624AA">
        <w:lastRenderedPageBreak/>
        <w:t>Magnitude of residues in plants (KCA 6.3)</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p>
    <w:p w14:paraId="0DD74717" w14:textId="77777777" w:rsidR="00971C71" w:rsidRPr="000624AA" w:rsidRDefault="00971C71" w:rsidP="00EA41BA">
      <w:pPr>
        <w:pStyle w:val="Nagwek4"/>
        <w:rPr>
          <w:lang w:val="en-GB"/>
        </w:rPr>
      </w:pPr>
      <w:bookmarkStart w:id="338" w:name="_Toc412812150"/>
      <w:bookmarkStart w:id="339" w:name="_Toc413928286"/>
      <w:bookmarkStart w:id="340" w:name="_Toc413931943"/>
      <w:bookmarkStart w:id="341" w:name="_Toc414015122"/>
      <w:bookmarkStart w:id="342" w:name="_Toc414018011"/>
      <w:bookmarkStart w:id="343" w:name="_Toc414023250"/>
      <w:bookmarkStart w:id="344" w:name="_Toc414028350"/>
      <w:bookmarkStart w:id="345" w:name="_Toc414028408"/>
      <w:bookmarkStart w:id="346" w:name="_Toc414029330"/>
      <w:bookmarkStart w:id="347" w:name="_Toc414282466"/>
      <w:bookmarkStart w:id="348" w:name="_Toc414616961"/>
      <w:bookmarkStart w:id="349" w:name="_Toc414623437"/>
      <w:bookmarkStart w:id="350" w:name="_Toc414623528"/>
      <w:bookmarkStart w:id="351" w:name="_Toc414623605"/>
      <w:bookmarkStart w:id="352" w:name="_Toc414623757"/>
      <w:bookmarkStart w:id="353" w:name="_Toc414625678"/>
      <w:bookmarkStart w:id="354" w:name="_Toc415564207"/>
      <w:bookmarkStart w:id="355" w:name="_Toc415566533"/>
      <w:bookmarkStart w:id="356" w:name="_Toc415566596"/>
      <w:bookmarkStart w:id="357" w:name="_Toc415581623"/>
      <w:bookmarkStart w:id="358" w:name="_Toc415654741"/>
      <w:bookmarkStart w:id="359" w:name="_Toc152760275"/>
      <w:r w:rsidRPr="000624AA">
        <w:rPr>
          <w:lang w:val="en-GB"/>
        </w:rPr>
        <w:t>Summary of European data and new data supporting the intended uses</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16CEECDD" w14:textId="312FA887" w:rsidR="004E076D" w:rsidRDefault="004E076D" w:rsidP="00EA41BA">
      <w:pPr>
        <w:pStyle w:val="RepStandard"/>
      </w:pPr>
      <w:r w:rsidRPr="004E076D">
        <w:t>Four new stability studies have been submitted by the applicant in the framework of this application. Results are summarized in the Table below. The detailed asse</w:t>
      </w:r>
      <w:r w:rsidR="00A5218F">
        <w:t>ssment of these studies are pre</w:t>
      </w:r>
      <w:r w:rsidRPr="004E076D">
        <w:t>sented in Appendix 2.</w:t>
      </w:r>
    </w:p>
    <w:p w14:paraId="1B6193E8" w14:textId="77777777" w:rsidR="00971C71" w:rsidRDefault="00953124" w:rsidP="00EA41BA">
      <w:pPr>
        <w:pStyle w:val="RepStandard"/>
      </w:pPr>
      <w:r>
        <w:t xml:space="preserve">For current MRL, please refer to </w:t>
      </w:r>
      <w:r w:rsidRPr="00953124">
        <w:t xml:space="preserve">Commission Regulation (EU) 2023/377 of 15 February 2023 amending Annexes II, III, IV and V to Regulation (EC) No 396/2005 of the European Parliament and of the Council as regards maximum residue levels for benzalkonium chloride (BAC), </w:t>
      </w:r>
      <w:proofErr w:type="spellStart"/>
      <w:r w:rsidRPr="00953124">
        <w:t>chlorpropham</w:t>
      </w:r>
      <w:proofErr w:type="spellEnd"/>
      <w:r w:rsidRPr="00953124">
        <w:t xml:space="preserve">, </w:t>
      </w:r>
      <w:proofErr w:type="spellStart"/>
      <w:r w:rsidRPr="00953124">
        <w:t>didecyldimethylammonium</w:t>
      </w:r>
      <w:proofErr w:type="spellEnd"/>
      <w:r w:rsidRPr="00953124">
        <w:t xml:space="preserve"> chloride (DDAC), flutriafol, metazachlor, nicotine, </w:t>
      </w:r>
      <w:proofErr w:type="spellStart"/>
      <w:r w:rsidRPr="00953124">
        <w:t>profenofos</w:t>
      </w:r>
      <w:proofErr w:type="spellEnd"/>
      <w:r w:rsidRPr="00953124">
        <w:t xml:space="preserve">, </w:t>
      </w:r>
      <w:proofErr w:type="spellStart"/>
      <w:r w:rsidRPr="00953124">
        <w:t>quizalofop</w:t>
      </w:r>
      <w:proofErr w:type="spellEnd"/>
      <w:r w:rsidRPr="00953124">
        <w:t>-P, sodium aluminium silicate, thiabendazole and triadimenol in or on certain products (Text with EEA relevance)</w:t>
      </w:r>
    </w:p>
    <w:p w14:paraId="0973F8E9" w14:textId="77777777" w:rsidR="00953124" w:rsidRDefault="00000000" w:rsidP="00EA41BA">
      <w:pPr>
        <w:pStyle w:val="RepStandard"/>
      </w:pPr>
      <w:hyperlink r:id="rId16" w:history="1">
        <w:r w:rsidR="00953124" w:rsidRPr="001D7632">
          <w:rPr>
            <w:rStyle w:val="Hipercze"/>
          </w:rPr>
          <w:t>https://eur-lex.europa.eu/legal-content/PL/TXT/PDF/?uri=CELEX:32023R0377</w:t>
        </w:r>
      </w:hyperlink>
    </w:p>
    <w:p w14:paraId="4120BD04" w14:textId="77777777" w:rsidR="00DF4E9B" w:rsidRDefault="00DF4E9B" w:rsidP="00DF4E9B">
      <w:pPr>
        <w:pStyle w:val="RepLabel"/>
      </w:pPr>
      <w:r w:rsidRPr="000624AA">
        <w:t>Table </w:t>
      </w:r>
      <w:r w:rsidR="00AF0561" w:rsidRPr="000624AA">
        <w:fldChar w:fldCharType="begin"/>
      </w:r>
      <w:r w:rsidR="00AF0561" w:rsidRPr="000624AA">
        <w:instrText xml:space="preserve"> STYLEREF 2 \s </w:instrText>
      </w:r>
      <w:r w:rsidR="00AF0561" w:rsidRPr="000624AA">
        <w:fldChar w:fldCharType="separate"/>
      </w:r>
      <w:r w:rsidR="004E7B4C">
        <w:rPr>
          <w:noProof/>
        </w:rPr>
        <w:t>7.2</w:t>
      </w:r>
      <w:r w:rsidR="00AF0561" w:rsidRPr="000624AA">
        <w:fldChar w:fldCharType="end"/>
      </w:r>
      <w:r w:rsidR="00AF0561" w:rsidRPr="000624AA">
        <w:noBreakHyphen/>
      </w:r>
      <w:r w:rsidR="00AF0561" w:rsidRPr="000624AA">
        <w:fldChar w:fldCharType="begin"/>
      </w:r>
      <w:r w:rsidR="00AF0561" w:rsidRPr="000624AA">
        <w:instrText xml:space="preserve"> SEQ Table \* ARABIC \s 2 </w:instrText>
      </w:r>
      <w:r w:rsidR="00AF0561" w:rsidRPr="000624AA">
        <w:fldChar w:fldCharType="separate"/>
      </w:r>
      <w:r w:rsidR="00620557">
        <w:rPr>
          <w:noProof/>
        </w:rPr>
        <w:t>3</w:t>
      </w:r>
      <w:r w:rsidR="00AF0561" w:rsidRPr="000624AA">
        <w:fldChar w:fldCharType="end"/>
      </w:r>
      <w:r w:rsidRPr="000624AA">
        <w:t>:</w:t>
      </w:r>
      <w:r w:rsidRPr="000624AA">
        <w:tab/>
        <w:t xml:space="preserve">Summary of new data supporting the intended uses of </w:t>
      </w:r>
      <w:r w:rsidR="00670235">
        <w:t>FRE 001/08/2020</w:t>
      </w:r>
      <w:r w:rsidRPr="000624AA">
        <w:t xml:space="preserve"> and conformity to existing MRL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367"/>
        <w:gridCol w:w="2490"/>
        <w:gridCol w:w="2490"/>
        <w:gridCol w:w="2409"/>
        <w:gridCol w:w="2400"/>
        <w:gridCol w:w="2406"/>
      </w:tblGrid>
      <w:tr w:rsidR="00507CAE" w:rsidRPr="000624AA" w14:paraId="49F4D3E0" w14:textId="77777777" w:rsidTr="00507CAE">
        <w:trPr>
          <w:tblHeader/>
        </w:trPr>
        <w:tc>
          <w:tcPr>
            <w:tcW w:w="813" w:type="pct"/>
            <w:shd w:val="clear" w:color="auto" w:fill="auto"/>
            <w:vAlign w:val="center"/>
          </w:tcPr>
          <w:p w14:paraId="2000090A" w14:textId="77777777" w:rsidR="00507CAE" w:rsidRPr="000624AA" w:rsidRDefault="00507CAE" w:rsidP="007063C2">
            <w:pPr>
              <w:pStyle w:val="RepTableHeader"/>
              <w:jc w:val="center"/>
              <w:rPr>
                <w:lang w:val="en-GB"/>
              </w:rPr>
            </w:pPr>
            <w:r>
              <w:rPr>
                <w:lang w:val="en-GB"/>
              </w:rPr>
              <w:t>Crop (matrix)</w:t>
            </w:r>
          </w:p>
        </w:tc>
        <w:tc>
          <w:tcPr>
            <w:tcW w:w="855" w:type="pct"/>
          </w:tcPr>
          <w:p w14:paraId="3C677C28" w14:textId="77777777" w:rsidR="00507CAE" w:rsidRDefault="00507CAE" w:rsidP="00F31B7E">
            <w:pPr>
              <w:pStyle w:val="RepTableHeader"/>
              <w:jc w:val="center"/>
              <w:rPr>
                <w:lang w:val="en-GB"/>
              </w:rPr>
            </w:pPr>
            <w:r>
              <w:rPr>
                <w:lang w:val="en-GB"/>
              </w:rPr>
              <w:t>No of trials</w:t>
            </w:r>
          </w:p>
        </w:tc>
        <w:tc>
          <w:tcPr>
            <w:tcW w:w="855" w:type="pct"/>
            <w:shd w:val="clear" w:color="auto" w:fill="auto"/>
            <w:vAlign w:val="center"/>
          </w:tcPr>
          <w:p w14:paraId="6912D4DC" w14:textId="77777777" w:rsidR="00507CAE" w:rsidRPr="000624AA" w:rsidRDefault="00507CAE" w:rsidP="00F31B7E">
            <w:pPr>
              <w:pStyle w:val="RepTableHeader"/>
              <w:jc w:val="center"/>
              <w:rPr>
                <w:lang w:val="en-GB"/>
              </w:rPr>
            </w:pPr>
            <w:r>
              <w:rPr>
                <w:lang w:val="en-GB"/>
              </w:rPr>
              <w:t>Thiabendazole residues content [mg/kg]</w:t>
            </w:r>
          </w:p>
        </w:tc>
        <w:tc>
          <w:tcPr>
            <w:tcW w:w="827" w:type="pct"/>
            <w:shd w:val="clear" w:color="auto" w:fill="auto"/>
            <w:vAlign w:val="center"/>
          </w:tcPr>
          <w:p w14:paraId="127CDCF5" w14:textId="77777777" w:rsidR="00507CAE" w:rsidRPr="000624AA" w:rsidRDefault="00507CAE" w:rsidP="007063C2">
            <w:pPr>
              <w:pStyle w:val="RepTableHeader"/>
              <w:jc w:val="center"/>
              <w:rPr>
                <w:lang w:val="en-GB"/>
              </w:rPr>
            </w:pPr>
            <w:r>
              <w:rPr>
                <w:lang w:val="en-GB"/>
              </w:rPr>
              <w:t>Current MRL [mg/kg]</w:t>
            </w:r>
          </w:p>
        </w:tc>
        <w:tc>
          <w:tcPr>
            <w:tcW w:w="824" w:type="pct"/>
          </w:tcPr>
          <w:p w14:paraId="5B355F18" w14:textId="77777777" w:rsidR="00507CAE" w:rsidRPr="000624AA" w:rsidRDefault="00507CAE" w:rsidP="007063C2">
            <w:pPr>
              <w:pStyle w:val="RepTableHeader"/>
              <w:jc w:val="center"/>
              <w:rPr>
                <w:lang w:val="en-GB"/>
              </w:rPr>
            </w:pPr>
            <w:r>
              <w:rPr>
                <w:lang w:val="en-GB"/>
              </w:rPr>
              <w:t>Acceptability [Yes/No]</w:t>
            </w:r>
          </w:p>
        </w:tc>
        <w:tc>
          <w:tcPr>
            <w:tcW w:w="826" w:type="pct"/>
            <w:shd w:val="clear" w:color="auto" w:fill="auto"/>
            <w:vAlign w:val="center"/>
          </w:tcPr>
          <w:p w14:paraId="298E0F7C" w14:textId="77777777" w:rsidR="00507CAE" w:rsidRPr="000624AA" w:rsidRDefault="00507CAE" w:rsidP="007063C2">
            <w:pPr>
              <w:pStyle w:val="RepTableHeader"/>
              <w:jc w:val="center"/>
              <w:rPr>
                <w:lang w:val="en-GB"/>
              </w:rPr>
            </w:pPr>
            <w:r w:rsidRPr="000624AA">
              <w:rPr>
                <w:lang w:val="en-GB"/>
              </w:rPr>
              <w:t>Reference</w:t>
            </w:r>
            <w:r>
              <w:rPr>
                <w:lang w:val="en-GB"/>
              </w:rPr>
              <w:t xml:space="preserve"> (Author/Year/Report no)</w:t>
            </w:r>
          </w:p>
        </w:tc>
      </w:tr>
      <w:tr w:rsidR="00507CAE" w:rsidRPr="000624AA" w14:paraId="1BCC258E" w14:textId="77777777" w:rsidTr="00507CAE">
        <w:tc>
          <w:tcPr>
            <w:tcW w:w="5000" w:type="pct"/>
            <w:gridSpan w:val="6"/>
          </w:tcPr>
          <w:p w14:paraId="50710B52" w14:textId="77777777" w:rsidR="00507CAE" w:rsidRPr="000624AA" w:rsidRDefault="00507CAE" w:rsidP="007063C2">
            <w:pPr>
              <w:pStyle w:val="RepStandard"/>
            </w:pPr>
            <w:r w:rsidRPr="000624AA">
              <w:rPr>
                <w:b/>
                <w:bCs/>
              </w:rPr>
              <w:t>New data</w:t>
            </w:r>
          </w:p>
        </w:tc>
      </w:tr>
      <w:tr w:rsidR="00507CAE" w:rsidRPr="00B760A0" w14:paraId="13C50F7B" w14:textId="77777777" w:rsidTr="00507CAE">
        <w:tc>
          <w:tcPr>
            <w:tcW w:w="813" w:type="pct"/>
            <w:shd w:val="clear" w:color="auto" w:fill="auto"/>
          </w:tcPr>
          <w:p w14:paraId="01C9671F" w14:textId="77777777" w:rsidR="00507CAE" w:rsidRPr="00DC76CC" w:rsidRDefault="00507CAE" w:rsidP="007063C2">
            <w:pPr>
              <w:pStyle w:val="RepTable"/>
              <w:rPr>
                <w:noProof w:val="0"/>
              </w:rPr>
            </w:pPr>
            <w:r w:rsidRPr="00DC76CC">
              <w:rPr>
                <w:noProof w:val="0"/>
              </w:rPr>
              <w:t>Apple</w:t>
            </w:r>
          </w:p>
        </w:tc>
        <w:tc>
          <w:tcPr>
            <w:tcW w:w="855" w:type="pct"/>
          </w:tcPr>
          <w:p w14:paraId="2685BC06" w14:textId="77777777" w:rsidR="00507CAE" w:rsidRDefault="00507CAE" w:rsidP="007063C2">
            <w:pPr>
              <w:pStyle w:val="RepTable"/>
              <w:rPr>
                <w:noProof w:val="0"/>
              </w:rPr>
            </w:pPr>
            <w:r>
              <w:rPr>
                <w:noProof w:val="0"/>
              </w:rPr>
              <w:t>2</w:t>
            </w:r>
          </w:p>
        </w:tc>
        <w:tc>
          <w:tcPr>
            <w:tcW w:w="855" w:type="pct"/>
            <w:shd w:val="clear" w:color="auto" w:fill="auto"/>
          </w:tcPr>
          <w:p w14:paraId="738AE8A7" w14:textId="77777777" w:rsidR="00507CAE" w:rsidRPr="00DC76CC" w:rsidRDefault="00507CAE" w:rsidP="007063C2">
            <w:pPr>
              <w:pStyle w:val="RepTable"/>
              <w:rPr>
                <w:noProof w:val="0"/>
              </w:rPr>
            </w:pPr>
            <w:r>
              <w:rPr>
                <w:noProof w:val="0"/>
              </w:rPr>
              <w:t>&lt;0,003</w:t>
            </w:r>
            <w:r w:rsidRPr="00DC76CC">
              <w:rPr>
                <w:noProof w:val="0"/>
              </w:rPr>
              <w:t xml:space="preserve"> </w:t>
            </w:r>
            <w:r>
              <w:rPr>
                <w:noProof w:val="0"/>
              </w:rPr>
              <w:t>(&lt;LOD)</w:t>
            </w:r>
          </w:p>
        </w:tc>
        <w:tc>
          <w:tcPr>
            <w:tcW w:w="827" w:type="pct"/>
            <w:shd w:val="clear" w:color="auto" w:fill="auto"/>
          </w:tcPr>
          <w:p w14:paraId="330C4189" w14:textId="77777777" w:rsidR="00507CAE" w:rsidRPr="00DC76CC" w:rsidRDefault="00507CAE" w:rsidP="007063C2">
            <w:pPr>
              <w:pStyle w:val="RepTable"/>
              <w:rPr>
                <w:noProof w:val="0"/>
              </w:rPr>
            </w:pPr>
            <w:r>
              <w:rPr>
                <w:noProof w:val="0"/>
              </w:rPr>
              <w:t>4</w:t>
            </w:r>
          </w:p>
        </w:tc>
        <w:tc>
          <w:tcPr>
            <w:tcW w:w="824" w:type="pct"/>
          </w:tcPr>
          <w:p w14:paraId="783AE9C6" w14:textId="77777777" w:rsidR="00507CAE" w:rsidRPr="00DC76CC" w:rsidRDefault="00507CAE" w:rsidP="007063C2">
            <w:pPr>
              <w:pStyle w:val="RepTable"/>
              <w:rPr>
                <w:noProof w:val="0"/>
                <w:lang w:val="pl-PL"/>
              </w:rPr>
            </w:pPr>
            <w:proofErr w:type="spellStart"/>
            <w:r>
              <w:rPr>
                <w:noProof w:val="0"/>
                <w:lang w:val="pl-PL"/>
              </w:rPr>
              <w:t>Yes</w:t>
            </w:r>
            <w:proofErr w:type="spellEnd"/>
          </w:p>
        </w:tc>
        <w:tc>
          <w:tcPr>
            <w:tcW w:w="826" w:type="pct"/>
            <w:shd w:val="clear" w:color="auto" w:fill="auto"/>
          </w:tcPr>
          <w:p w14:paraId="07275C4D" w14:textId="77777777" w:rsidR="007B09BC" w:rsidRDefault="007B09BC" w:rsidP="00EA5262">
            <w:pPr>
              <w:pStyle w:val="RepTable"/>
              <w:rPr>
                <w:noProof w:val="0"/>
                <w:lang w:val="pl-PL"/>
              </w:rPr>
            </w:pPr>
            <w:proofErr w:type="spellStart"/>
            <w:r w:rsidRPr="007B09BC">
              <w:rPr>
                <w:noProof w:val="0"/>
                <w:lang w:val="pl-PL"/>
              </w:rPr>
              <w:t>K.Felczak</w:t>
            </w:r>
            <w:proofErr w:type="spellEnd"/>
            <w:r w:rsidRPr="007B09BC">
              <w:rPr>
                <w:noProof w:val="0"/>
                <w:lang w:val="pl-PL"/>
              </w:rPr>
              <w:t xml:space="preserve">, </w:t>
            </w:r>
            <w:proofErr w:type="spellStart"/>
            <w:r w:rsidRPr="007B09BC">
              <w:rPr>
                <w:noProof w:val="0"/>
                <w:lang w:val="pl-PL"/>
              </w:rPr>
              <w:t>R.Figurski</w:t>
            </w:r>
            <w:proofErr w:type="spellEnd"/>
            <w:r w:rsidRPr="007B09BC">
              <w:rPr>
                <w:noProof w:val="0"/>
                <w:lang w:val="pl-PL"/>
              </w:rPr>
              <w:t xml:space="preserve">, M. </w:t>
            </w:r>
            <w:proofErr w:type="spellStart"/>
            <w:r w:rsidRPr="007B09BC">
              <w:rPr>
                <w:noProof w:val="0"/>
                <w:lang w:val="pl-PL"/>
              </w:rPr>
              <w:t>Kozmana</w:t>
            </w:r>
            <w:proofErr w:type="spellEnd"/>
            <w:r w:rsidRPr="007B09BC">
              <w:rPr>
                <w:noProof w:val="0"/>
                <w:lang w:val="pl-PL"/>
              </w:rPr>
              <w:t xml:space="preserve">, 2021, report   </w:t>
            </w:r>
            <w:r>
              <w:rPr>
                <w:noProof w:val="0"/>
                <w:lang w:val="pl-PL"/>
              </w:rPr>
              <w:t xml:space="preserve">  </w:t>
            </w:r>
            <w:r w:rsidRPr="007B09BC">
              <w:rPr>
                <w:noProof w:val="0"/>
                <w:lang w:val="pl-PL"/>
              </w:rPr>
              <w:t xml:space="preserve">  D-2020-44</w:t>
            </w:r>
          </w:p>
          <w:p w14:paraId="0C0CA3C2" w14:textId="77777777" w:rsidR="007B09BC" w:rsidRDefault="007B09BC" w:rsidP="00EA5262">
            <w:pPr>
              <w:pStyle w:val="RepTable"/>
              <w:rPr>
                <w:noProof w:val="0"/>
                <w:lang w:val="pl-PL"/>
              </w:rPr>
            </w:pPr>
          </w:p>
          <w:p w14:paraId="5BF2FC47" w14:textId="77777777" w:rsidR="00507CAE" w:rsidRPr="00DC76CC" w:rsidRDefault="00507CAE" w:rsidP="00EA5262">
            <w:pPr>
              <w:pStyle w:val="RepTable"/>
              <w:rPr>
                <w:noProof w:val="0"/>
                <w:lang w:val="pl-PL"/>
              </w:rPr>
            </w:pPr>
            <w:proofErr w:type="spellStart"/>
            <w:r w:rsidRPr="00DC76CC">
              <w:rPr>
                <w:noProof w:val="0"/>
                <w:lang w:val="pl-PL"/>
              </w:rPr>
              <w:t>K.Felczak</w:t>
            </w:r>
            <w:proofErr w:type="spellEnd"/>
            <w:r w:rsidRPr="00DC76CC">
              <w:rPr>
                <w:noProof w:val="0"/>
                <w:lang w:val="pl-PL"/>
              </w:rPr>
              <w:t xml:space="preserve">, </w:t>
            </w:r>
            <w:proofErr w:type="spellStart"/>
            <w:r>
              <w:rPr>
                <w:noProof w:val="0"/>
                <w:lang w:val="pl-PL"/>
              </w:rPr>
              <w:t>D</w:t>
            </w:r>
            <w:r w:rsidRPr="00DC76CC">
              <w:rPr>
                <w:noProof w:val="0"/>
                <w:lang w:val="pl-PL"/>
              </w:rPr>
              <w:t>.</w:t>
            </w:r>
            <w:r>
              <w:rPr>
                <w:noProof w:val="0"/>
                <w:lang w:val="pl-PL"/>
              </w:rPr>
              <w:t>Gąszczyk</w:t>
            </w:r>
            <w:proofErr w:type="spellEnd"/>
            <w:r w:rsidRPr="00DC76CC">
              <w:rPr>
                <w:noProof w:val="0"/>
                <w:lang w:val="pl-PL"/>
              </w:rPr>
              <w:t xml:space="preserve">, </w:t>
            </w:r>
            <w:r>
              <w:rPr>
                <w:noProof w:val="0"/>
                <w:lang w:val="pl-PL"/>
              </w:rPr>
              <w:t>E</w:t>
            </w:r>
            <w:r w:rsidRPr="00DC76CC">
              <w:rPr>
                <w:noProof w:val="0"/>
                <w:lang w:val="pl-PL"/>
              </w:rPr>
              <w:t xml:space="preserve">. </w:t>
            </w:r>
            <w:r>
              <w:rPr>
                <w:noProof w:val="0"/>
                <w:lang w:val="pl-PL"/>
              </w:rPr>
              <w:t>Markiewicz</w:t>
            </w:r>
            <w:r w:rsidRPr="00DC76CC">
              <w:rPr>
                <w:noProof w:val="0"/>
                <w:lang w:val="pl-PL"/>
              </w:rPr>
              <w:t>, 202</w:t>
            </w:r>
            <w:r>
              <w:rPr>
                <w:noProof w:val="0"/>
                <w:lang w:val="pl-PL"/>
              </w:rPr>
              <w:t>2</w:t>
            </w:r>
            <w:r w:rsidRPr="00DC76CC">
              <w:rPr>
                <w:noProof w:val="0"/>
                <w:lang w:val="pl-PL"/>
              </w:rPr>
              <w:t xml:space="preserve">, report </w:t>
            </w:r>
            <w:r>
              <w:rPr>
                <w:noProof w:val="0"/>
                <w:lang w:val="pl-PL"/>
              </w:rPr>
              <w:t>PB-2022-01</w:t>
            </w:r>
          </w:p>
        </w:tc>
      </w:tr>
      <w:tr w:rsidR="00507CAE" w:rsidRPr="00B760A0" w14:paraId="757A85DB" w14:textId="77777777" w:rsidTr="00507CAE">
        <w:tc>
          <w:tcPr>
            <w:tcW w:w="813" w:type="pct"/>
            <w:shd w:val="clear" w:color="auto" w:fill="auto"/>
          </w:tcPr>
          <w:p w14:paraId="09EF9371" w14:textId="77777777" w:rsidR="00507CAE" w:rsidRPr="007178EF" w:rsidRDefault="00507CAE" w:rsidP="007063C2">
            <w:pPr>
              <w:pStyle w:val="RepTable"/>
              <w:rPr>
                <w:noProof w:val="0"/>
              </w:rPr>
            </w:pPr>
            <w:r w:rsidRPr="007178EF">
              <w:rPr>
                <w:noProof w:val="0"/>
              </w:rPr>
              <w:t>Peach</w:t>
            </w:r>
          </w:p>
        </w:tc>
        <w:tc>
          <w:tcPr>
            <w:tcW w:w="855" w:type="pct"/>
          </w:tcPr>
          <w:p w14:paraId="46F7FA8A" w14:textId="77777777" w:rsidR="00507CAE" w:rsidRDefault="00507CAE" w:rsidP="007063C2">
            <w:pPr>
              <w:pStyle w:val="RepTable"/>
              <w:rPr>
                <w:noProof w:val="0"/>
              </w:rPr>
            </w:pPr>
            <w:r>
              <w:rPr>
                <w:noProof w:val="0"/>
              </w:rPr>
              <w:t>2</w:t>
            </w:r>
          </w:p>
        </w:tc>
        <w:tc>
          <w:tcPr>
            <w:tcW w:w="855" w:type="pct"/>
            <w:shd w:val="clear" w:color="auto" w:fill="auto"/>
          </w:tcPr>
          <w:p w14:paraId="32536B95" w14:textId="77777777" w:rsidR="00507CAE" w:rsidRPr="007178EF" w:rsidRDefault="00507CAE" w:rsidP="007063C2">
            <w:pPr>
              <w:pStyle w:val="RepTable"/>
              <w:rPr>
                <w:noProof w:val="0"/>
              </w:rPr>
            </w:pPr>
            <w:r>
              <w:rPr>
                <w:noProof w:val="0"/>
              </w:rPr>
              <w:t>&lt;0,003 (&lt;LOD)</w:t>
            </w:r>
          </w:p>
        </w:tc>
        <w:tc>
          <w:tcPr>
            <w:tcW w:w="827" w:type="pct"/>
            <w:shd w:val="clear" w:color="auto" w:fill="auto"/>
          </w:tcPr>
          <w:p w14:paraId="4552F8BD" w14:textId="77777777" w:rsidR="00507CAE" w:rsidRPr="007178EF" w:rsidRDefault="00507CAE" w:rsidP="007063C2">
            <w:pPr>
              <w:pStyle w:val="RepTable"/>
              <w:rPr>
                <w:noProof w:val="0"/>
              </w:rPr>
            </w:pPr>
            <w:r>
              <w:rPr>
                <w:noProof w:val="0"/>
              </w:rPr>
              <w:t>0,01</w:t>
            </w:r>
          </w:p>
        </w:tc>
        <w:tc>
          <w:tcPr>
            <w:tcW w:w="824" w:type="pct"/>
          </w:tcPr>
          <w:p w14:paraId="1B1D3AB0" w14:textId="77777777" w:rsidR="00507CAE" w:rsidRPr="007178EF" w:rsidRDefault="00507CAE" w:rsidP="007063C2">
            <w:pPr>
              <w:pStyle w:val="RepTable"/>
              <w:rPr>
                <w:noProof w:val="0"/>
                <w:lang w:val="pl-PL"/>
              </w:rPr>
            </w:pPr>
            <w:proofErr w:type="spellStart"/>
            <w:r>
              <w:rPr>
                <w:noProof w:val="0"/>
                <w:lang w:val="pl-PL"/>
              </w:rPr>
              <w:t>Yes</w:t>
            </w:r>
            <w:proofErr w:type="spellEnd"/>
          </w:p>
        </w:tc>
        <w:tc>
          <w:tcPr>
            <w:tcW w:w="826" w:type="pct"/>
            <w:shd w:val="clear" w:color="auto" w:fill="auto"/>
          </w:tcPr>
          <w:p w14:paraId="4B61251D" w14:textId="77777777" w:rsidR="007B09BC" w:rsidRDefault="007B09BC" w:rsidP="00426E54">
            <w:pPr>
              <w:pStyle w:val="RepTable"/>
              <w:rPr>
                <w:noProof w:val="0"/>
                <w:lang w:val="pl-PL"/>
              </w:rPr>
            </w:pPr>
            <w:proofErr w:type="spellStart"/>
            <w:r w:rsidRPr="007B09BC">
              <w:rPr>
                <w:noProof w:val="0"/>
                <w:lang w:val="pl-PL"/>
              </w:rPr>
              <w:t>K.Felczak</w:t>
            </w:r>
            <w:proofErr w:type="spellEnd"/>
            <w:r w:rsidRPr="007B09BC">
              <w:rPr>
                <w:noProof w:val="0"/>
                <w:lang w:val="pl-PL"/>
              </w:rPr>
              <w:t xml:space="preserve">, </w:t>
            </w:r>
            <w:proofErr w:type="spellStart"/>
            <w:r w:rsidRPr="007B09BC">
              <w:rPr>
                <w:noProof w:val="0"/>
                <w:lang w:val="pl-PL"/>
              </w:rPr>
              <w:t>R.Figurski</w:t>
            </w:r>
            <w:proofErr w:type="spellEnd"/>
            <w:r w:rsidRPr="007B09BC">
              <w:rPr>
                <w:noProof w:val="0"/>
                <w:lang w:val="pl-PL"/>
              </w:rPr>
              <w:t xml:space="preserve">, M. </w:t>
            </w:r>
            <w:proofErr w:type="spellStart"/>
            <w:r w:rsidRPr="007B09BC">
              <w:rPr>
                <w:noProof w:val="0"/>
                <w:lang w:val="pl-PL"/>
              </w:rPr>
              <w:t>Kozmana</w:t>
            </w:r>
            <w:proofErr w:type="spellEnd"/>
            <w:r w:rsidRPr="007B09BC">
              <w:rPr>
                <w:noProof w:val="0"/>
                <w:lang w:val="pl-PL"/>
              </w:rPr>
              <w:t>, 2021, report     21FRT-04PRUPETHIA</w:t>
            </w:r>
          </w:p>
          <w:p w14:paraId="68D9A5B2" w14:textId="77777777" w:rsidR="007B09BC" w:rsidRDefault="007B09BC" w:rsidP="00426E54">
            <w:pPr>
              <w:pStyle w:val="RepTable"/>
              <w:rPr>
                <w:noProof w:val="0"/>
                <w:lang w:val="pl-PL"/>
              </w:rPr>
            </w:pPr>
          </w:p>
          <w:p w14:paraId="00B6878B" w14:textId="77777777" w:rsidR="00507CAE" w:rsidRPr="007178EF" w:rsidRDefault="00507CAE" w:rsidP="00426E54">
            <w:pPr>
              <w:pStyle w:val="RepTable"/>
              <w:rPr>
                <w:noProof w:val="0"/>
                <w:lang w:val="pl-PL"/>
              </w:rPr>
            </w:pPr>
            <w:proofErr w:type="spellStart"/>
            <w:r w:rsidRPr="00832D45">
              <w:rPr>
                <w:noProof w:val="0"/>
                <w:lang w:val="pl-PL"/>
              </w:rPr>
              <w:t>K.Felczak</w:t>
            </w:r>
            <w:proofErr w:type="spellEnd"/>
            <w:r w:rsidRPr="00832D45">
              <w:rPr>
                <w:noProof w:val="0"/>
                <w:lang w:val="pl-PL"/>
              </w:rPr>
              <w:t xml:space="preserve">, </w:t>
            </w:r>
            <w:proofErr w:type="spellStart"/>
            <w:r w:rsidRPr="00832D45">
              <w:rPr>
                <w:noProof w:val="0"/>
                <w:lang w:val="pl-PL"/>
              </w:rPr>
              <w:t>D.Gąszczyk</w:t>
            </w:r>
            <w:proofErr w:type="spellEnd"/>
            <w:r w:rsidRPr="00832D45">
              <w:rPr>
                <w:noProof w:val="0"/>
                <w:lang w:val="pl-PL"/>
              </w:rPr>
              <w:t>, E. Markiewicz, 202</w:t>
            </w:r>
            <w:r>
              <w:rPr>
                <w:noProof w:val="0"/>
                <w:lang w:val="pl-PL"/>
              </w:rPr>
              <w:t>2</w:t>
            </w:r>
            <w:r w:rsidRPr="00832D45">
              <w:rPr>
                <w:noProof w:val="0"/>
                <w:lang w:val="pl-PL"/>
              </w:rPr>
              <w:t>, report PB-2022-0</w:t>
            </w:r>
            <w:r>
              <w:rPr>
                <w:noProof w:val="0"/>
                <w:lang w:val="pl-PL"/>
              </w:rPr>
              <w:t>2</w:t>
            </w:r>
          </w:p>
        </w:tc>
      </w:tr>
      <w:tr w:rsidR="00507CAE" w:rsidRPr="00B760A0" w14:paraId="29E39137" w14:textId="77777777" w:rsidTr="00507CAE">
        <w:tc>
          <w:tcPr>
            <w:tcW w:w="813" w:type="pct"/>
            <w:shd w:val="clear" w:color="auto" w:fill="auto"/>
          </w:tcPr>
          <w:p w14:paraId="786E22C2" w14:textId="77777777" w:rsidR="00507CAE" w:rsidRPr="009736D1" w:rsidRDefault="00507CAE" w:rsidP="007063C2">
            <w:pPr>
              <w:pStyle w:val="RepTable"/>
              <w:rPr>
                <w:noProof w:val="0"/>
              </w:rPr>
            </w:pPr>
            <w:r w:rsidRPr="009736D1">
              <w:rPr>
                <w:noProof w:val="0"/>
              </w:rPr>
              <w:lastRenderedPageBreak/>
              <w:t>Apple</w:t>
            </w:r>
          </w:p>
        </w:tc>
        <w:tc>
          <w:tcPr>
            <w:tcW w:w="855" w:type="pct"/>
          </w:tcPr>
          <w:p w14:paraId="34386FFA" w14:textId="77777777" w:rsidR="00507CAE" w:rsidRDefault="00507CAE" w:rsidP="007063C2">
            <w:pPr>
              <w:pStyle w:val="RepTable"/>
              <w:rPr>
                <w:noProof w:val="0"/>
              </w:rPr>
            </w:pPr>
            <w:r>
              <w:rPr>
                <w:noProof w:val="0"/>
              </w:rPr>
              <w:t>2</w:t>
            </w:r>
          </w:p>
        </w:tc>
        <w:tc>
          <w:tcPr>
            <w:tcW w:w="855" w:type="pct"/>
            <w:shd w:val="clear" w:color="auto" w:fill="auto"/>
          </w:tcPr>
          <w:p w14:paraId="742C9B44" w14:textId="77777777" w:rsidR="00507CAE" w:rsidRPr="009736D1" w:rsidRDefault="00507CAE" w:rsidP="007063C2">
            <w:pPr>
              <w:pStyle w:val="RepTable"/>
              <w:rPr>
                <w:noProof w:val="0"/>
              </w:rPr>
            </w:pPr>
            <w:r>
              <w:rPr>
                <w:noProof w:val="0"/>
              </w:rPr>
              <w:t>&lt;0,003 (&lt;LOD)</w:t>
            </w:r>
          </w:p>
        </w:tc>
        <w:tc>
          <w:tcPr>
            <w:tcW w:w="827" w:type="pct"/>
            <w:shd w:val="clear" w:color="auto" w:fill="auto"/>
          </w:tcPr>
          <w:p w14:paraId="6E4D6A8C" w14:textId="77777777" w:rsidR="00507CAE" w:rsidRPr="009736D1" w:rsidRDefault="00507CAE" w:rsidP="007063C2">
            <w:pPr>
              <w:pStyle w:val="RepTable"/>
              <w:rPr>
                <w:noProof w:val="0"/>
              </w:rPr>
            </w:pPr>
            <w:r>
              <w:rPr>
                <w:noProof w:val="0"/>
              </w:rPr>
              <w:t>4</w:t>
            </w:r>
          </w:p>
        </w:tc>
        <w:tc>
          <w:tcPr>
            <w:tcW w:w="824" w:type="pct"/>
          </w:tcPr>
          <w:p w14:paraId="2AFD7DD0" w14:textId="77777777" w:rsidR="00507CAE" w:rsidRPr="009736D1" w:rsidRDefault="00507CAE" w:rsidP="007063C2">
            <w:pPr>
              <w:pStyle w:val="RepTable"/>
              <w:rPr>
                <w:noProof w:val="0"/>
                <w:lang w:val="pl-PL"/>
              </w:rPr>
            </w:pPr>
            <w:proofErr w:type="spellStart"/>
            <w:r>
              <w:rPr>
                <w:noProof w:val="0"/>
                <w:lang w:val="pl-PL"/>
              </w:rPr>
              <w:t>Yes</w:t>
            </w:r>
            <w:proofErr w:type="spellEnd"/>
          </w:p>
        </w:tc>
        <w:tc>
          <w:tcPr>
            <w:tcW w:w="826" w:type="pct"/>
            <w:shd w:val="clear" w:color="auto" w:fill="auto"/>
          </w:tcPr>
          <w:p w14:paraId="51CA37DB" w14:textId="3D20993E" w:rsidR="00C64A5B" w:rsidRDefault="00375CF4" w:rsidP="00426E54">
            <w:pPr>
              <w:pStyle w:val="RepTable"/>
              <w:rPr>
                <w:noProof w:val="0"/>
                <w:lang w:val="pl-PL"/>
              </w:rPr>
            </w:pPr>
            <w:proofErr w:type="spellStart"/>
            <w:r w:rsidRPr="00375CF4">
              <w:rPr>
                <w:noProof w:val="0"/>
                <w:highlight w:val="lightGray"/>
                <w:lang w:val="pl-PL"/>
              </w:rPr>
              <w:t>K.Felczak</w:t>
            </w:r>
            <w:proofErr w:type="spellEnd"/>
            <w:r w:rsidRPr="00375CF4">
              <w:rPr>
                <w:noProof w:val="0"/>
                <w:highlight w:val="lightGray"/>
                <w:lang w:val="pl-PL"/>
              </w:rPr>
              <w:t xml:space="preserve">, M. </w:t>
            </w:r>
            <w:proofErr w:type="spellStart"/>
            <w:r w:rsidRPr="00375CF4">
              <w:rPr>
                <w:noProof w:val="0"/>
                <w:highlight w:val="lightGray"/>
                <w:lang w:val="pl-PL"/>
              </w:rPr>
              <w:t>Kozmana</w:t>
            </w:r>
            <w:proofErr w:type="spellEnd"/>
            <w:r w:rsidRPr="00375CF4">
              <w:rPr>
                <w:noProof w:val="0"/>
                <w:highlight w:val="lightGray"/>
                <w:lang w:val="pl-PL"/>
              </w:rPr>
              <w:t xml:space="preserve">, </w:t>
            </w:r>
            <w:proofErr w:type="spellStart"/>
            <w:r w:rsidRPr="00375CF4">
              <w:rPr>
                <w:noProof w:val="0"/>
                <w:highlight w:val="lightGray"/>
                <w:lang w:val="pl-PL"/>
              </w:rPr>
              <w:t>M.Tartanus</w:t>
            </w:r>
            <w:proofErr w:type="spellEnd"/>
            <w:r>
              <w:rPr>
                <w:noProof w:val="0"/>
                <w:highlight w:val="lightGray"/>
                <w:lang w:val="pl-PL"/>
              </w:rPr>
              <w:t xml:space="preserve">, 2022, </w:t>
            </w:r>
            <w:r w:rsidRPr="00375CF4">
              <w:rPr>
                <w:noProof w:val="0"/>
                <w:highlight w:val="lightGray"/>
                <w:lang w:val="pl-PL"/>
              </w:rPr>
              <w:t xml:space="preserve">Report </w:t>
            </w:r>
            <w:r w:rsidR="00C64A5B" w:rsidRPr="00375CF4">
              <w:rPr>
                <w:noProof w:val="0"/>
                <w:highlight w:val="lightGray"/>
                <w:lang w:val="pl-PL"/>
              </w:rPr>
              <w:t>21FRT-54MABSDFRE</w:t>
            </w:r>
          </w:p>
          <w:p w14:paraId="4C1582FC" w14:textId="77777777" w:rsidR="00C64A5B" w:rsidRDefault="00C64A5B" w:rsidP="00426E54">
            <w:pPr>
              <w:pStyle w:val="RepTable"/>
              <w:rPr>
                <w:noProof w:val="0"/>
                <w:lang w:val="pl-PL"/>
              </w:rPr>
            </w:pPr>
          </w:p>
          <w:p w14:paraId="59D05F44" w14:textId="561DD6E7" w:rsidR="00507CAE" w:rsidRPr="00EA5262" w:rsidRDefault="00507CAE" w:rsidP="00426E54">
            <w:pPr>
              <w:pStyle w:val="RepTable"/>
              <w:rPr>
                <w:noProof w:val="0"/>
                <w:lang w:val="pl-PL"/>
              </w:rPr>
            </w:pPr>
            <w:proofErr w:type="spellStart"/>
            <w:r w:rsidRPr="00EA5262">
              <w:rPr>
                <w:noProof w:val="0"/>
                <w:lang w:val="pl-PL"/>
              </w:rPr>
              <w:t>K.Felczak</w:t>
            </w:r>
            <w:proofErr w:type="spellEnd"/>
            <w:r w:rsidRPr="00EA5262">
              <w:rPr>
                <w:noProof w:val="0"/>
                <w:lang w:val="pl-PL"/>
              </w:rPr>
              <w:t xml:space="preserve">, </w:t>
            </w:r>
            <w:proofErr w:type="spellStart"/>
            <w:r w:rsidRPr="00EA5262">
              <w:rPr>
                <w:noProof w:val="0"/>
                <w:lang w:val="pl-PL"/>
              </w:rPr>
              <w:t>D.Gąszczyk</w:t>
            </w:r>
            <w:proofErr w:type="spellEnd"/>
            <w:r w:rsidRPr="00EA5262">
              <w:rPr>
                <w:noProof w:val="0"/>
                <w:lang w:val="pl-PL"/>
              </w:rPr>
              <w:t>, E. Markiewicz, 202</w:t>
            </w:r>
            <w:r>
              <w:rPr>
                <w:noProof w:val="0"/>
                <w:lang w:val="pl-PL"/>
              </w:rPr>
              <w:t>3</w:t>
            </w:r>
            <w:r w:rsidRPr="00EA5262">
              <w:rPr>
                <w:noProof w:val="0"/>
                <w:lang w:val="pl-PL"/>
              </w:rPr>
              <w:t>, report PB-202</w:t>
            </w:r>
            <w:r>
              <w:rPr>
                <w:noProof w:val="0"/>
                <w:lang w:val="pl-PL"/>
              </w:rPr>
              <w:t>3</w:t>
            </w:r>
            <w:r w:rsidRPr="00EA5262">
              <w:rPr>
                <w:noProof w:val="0"/>
                <w:lang w:val="pl-PL"/>
              </w:rPr>
              <w:t>-2</w:t>
            </w:r>
            <w:r>
              <w:rPr>
                <w:noProof w:val="0"/>
                <w:lang w:val="pl-PL"/>
              </w:rPr>
              <w:t>5</w:t>
            </w:r>
          </w:p>
        </w:tc>
      </w:tr>
      <w:tr w:rsidR="00507CAE" w:rsidRPr="00B760A0" w14:paraId="7621CB71" w14:textId="77777777" w:rsidTr="00507CAE">
        <w:tc>
          <w:tcPr>
            <w:tcW w:w="813" w:type="pct"/>
            <w:shd w:val="clear" w:color="auto" w:fill="auto"/>
          </w:tcPr>
          <w:p w14:paraId="1A46B8D5" w14:textId="77777777" w:rsidR="00507CAE" w:rsidRPr="008B2F40" w:rsidRDefault="00507CAE" w:rsidP="007063C2">
            <w:pPr>
              <w:pStyle w:val="RepTable"/>
              <w:rPr>
                <w:noProof w:val="0"/>
              </w:rPr>
            </w:pPr>
            <w:r w:rsidRPr="008B2F40">
              <w:rPr>
                <w:noProof w:val="0"/>
              </w:rPr>
              <w:t>Peach</w:t>
            </w:r>
          </w:p>
        </w:tc>
        <w:tc>
          <w:tcPr>
            <w:tcW w:w="855" w:type="pct"/>
          </w:tcPr>
          <w:p w14:paraId="262D92A8" w14:textId="77777777" w:rsidR="00507CAE" w:rsidRDefault="00507CAE" w:rsidP="007063C2">
            <w:pPr>
              <w:pStyle w:val="RepTable"/>
              <w:rPr>
                <w:noProof w:val="0"/>
              </w:rPr>
            </w:pPr>
            <w:r>
              <w:rPr>
                <w:noProof w:val="0"/>
              </w:rPr>
              <w:t>2</w:t>
            </w:r>
          </w:p>
        </w:tc>
        <w:tc>
          <w:tcPr>
            <w:tcW w:w="855" w:type="pct"/>
            <w:shd w:val="clear" w:color="auto" w:fill="auto"/>
          </w:tcPr>
          <w:p w14:paraId="3D5FF140" w14:textId="77777777" w:rsidR="00507CAE" w:rsidRPr="008B2F40" w:rsidRDefault="00507CAE" w:rsidP="007063C2">
            <w:pPr>
              <w:pStyle w:val="RepTable"/>
              <w:rPr>
                <w:noProof w:val="0"/>
              </w:rPr>
            </w:pPr>
            <w:r>
              <w:rPr>
                <w:noProof w:val="0"/>
              </w:rPr>
              <w:t>&lt;0,003 (&lt;LOD)</w:t>
            </w:r>
          </w:p>
        </w:tc>
        <w:tc>
          <w:tcPr>
            <w:tcW w:w="827" w:type="pct"/>
            <w:shd w:val="clear" w:color="auto" w:fill="auto"/>
          </w:tcPr>
          <w:p w14:paraId="24B70343" w14:textId="77777777" w:rsidR="00507CAE" w:rsidRPr="000624AA" w:rsidRDefault="00507CAE" w:rsidP="007063C2">
            <w:pPr>
              <w:pStyle w:val="RepTable"/>
              <w:rPr>
                <w:noProof w:val="0"/>
                <w:highlight w:val="yellow"/>
              </w:rPr>
            </w:pPr>
            <w:r>
              <w:rPr>
                <w:noProof w:val="0"/>
              </w:rPr>
              <w:t>0,01</w:t>
            </w:r>
          </w:p>
        </w:tc>
        <w:tc>
          <w:tcPr>
            <w:tcW w:w="824" w:type="pct"/>
          </w:tcPr>
          <w:p w14:paraId="1C04E11B" w14:textId="77777777" w:rsidR="00507CAE" w:rsidRPr="008B2F40" w:rsidRDefault="00507CAE" w:rsidP="007063C2">
            <w:pPr>
              <w:pStyle w:val="RepTable"/>
              <w:rPr>
                <w:noProof w:val="0"/>
                <w:lang w:val="pl-PL"/>
              </w:rPr>
            </w:pPr>
            <w:proofErr w:type="spellStart"/>
            <w:r>
              <w:rPr>
                <w:noProof w:val="0"/>
                <w:lang w:val="pl-PL"/>
              </w:rPr>
              <w:t>Yes</w:t>
            </w:r>
            <w:proofErr w:type="spellEnd"/>
          </w:p>
        </w:tc>
        <w:tc>
          <w:tcPr>
            <w:tcW w:w="826" w:type="pct"/>
            <w:shd w:val="clear" w:color="auto" w:fill="auto"/>
          </w:tcPr>
          <w:p w14:paraId="023C9264" w14:textId="77777777" w:rsidR="007B09BC" w:rsidRPr="007B09BC" w:rsidRDefault="007B09BC" w:rsidP="007B09BC">
            <w:pPr>
              <w:pStyle w:val="RepTable"/>
              <w:rPr>
                <w:noProof w:val="0"/>
                <w:lang w:val="pl-PL"/>
              </w:rPr>
            </w:pPr>
            <w:proofErr w:type="spellStart"/>
            <w:r w:rsidRPr="007B09BC">
              <w:rPr>
                <w:noProof w:val="0"/>
                <w:lang w:val="pl-PL"/>
              </w:rPr>
              <w:t>K.Felczak</w:t>
            </w:r>
            <w:proofErr w:type="spellEnd"/>
            <w:r w:rsidRPr="007B09BC">
              <w:rPr>
                <w:noProof w:val="0"/>
                <w:lang w:val="pl-PL"/>
              </w:rPr>
              <w:t xml:space="preserve">, M. </w:t>
            </w:r>
            <w:proofErr w:type="spellStart"/>
            <w:r w:rsidRPr="007B09BC">
              <w:rPr>
                <w:noProof w:val="0"/>
                <w:lang w:val="pl-PL"/>
              </w:rPr>
              <w:t>Kozmana</w:t>
            </w:r>
            <w:proofErr w:type="spellEnd"/>
            <w:r w:rsidRPr="007B09BC">
              <w:rPr>
                <w:noProof w:val="0"/>
                <w:lang w:val="pl-PL"/>
              </w:rPr>
              <w:t xml:space="preserve">, </w:t>
            </w:r>
            <w:proofErr w:type="spellStart"/>
            <w:r w:rsidRPr="007B09BC">
              <w:rPr>
                <w:noProof w:val="0"/>
                <w:lang w:val="pl-PL"/>
              </w:rPr>
              <w:t>M.Tartanus</w:t>
            </w:r>
            <w:proofErr w:type="spellEnd"/>
            <w:r w:rsidRPr="007B09BC">
              <w:rPr>
                <w:noProof w:val="0"/>
                <w:lang w:val="pl-PL"/>
              </w:rPr>
              <w:t xml:space="preserve">, 2022, report     </w:t>
            </w:r>
          </w:p>
          <w:p w14:paraId="68C8C80A" w14:textId="1E3AF035" w:rsidR="007B09BC" w:rsidRDefault="007B09BC" w:rsidP="007B09BC">
            <w:pPr>
              <w:pStyle w:val="RepTable"/>
              <w:rPr>
                <w:noProof w:val="0"/>
                <w:lang w:val="pl-PL"/>
              </w:rPr>
            </w:pPr>
            <w:r w:rsidRPr="007B09BC">
              <w:rPr>
                <w:noProof w:val="0"/>
                <w:lang w:val="pl-PL"/>
              </w:rPr>
              <w:t>2</w:t>
            </w:r>
            <w:r w:rsidRPr="00C64A5B">
              <w:rPr>
                <w:strike/>
                <w:noProof w:val="0"/>
                <w:highlight w:val="lightGray"/>
                <w:lang w:val="pl-PL"/>
              </w:rPr>
              <w:t>1</w:t>
            </w:r>
            <w:r w:rsidR="00C64A5B" w:rsidRPr="00C64A5B">
              <w:rPr>
                <w:noProof w:val="0"/>
                <w:highlight w:val="lightGray"/>
                <w:lang w:val="pl-PL"/>
              </w:rPr>
              <w:t>2</w:t>
            </w:r>
            <w:r w:rsidRPr="007B09BC">
              <w:rPr>
                <w:noProof w:val="0"/>
                <w:lang w:val="pl-PL"/>
              </w:rPr>
              <w:t>FRT-54MABSDFRE</w:t>
            </w:r>
          </w:p>
          <w:p w14:paraId="79AF0CEF" w14:textId="77777777" w:rsidR="007B09BC" w:rsidRDefault="007B09BC" w:rsidP="00426E54">
            <w:pPr>
              <w:pStyle w:val="RepTable"/>
              <w:rPr>
                <w:noProof w:val="0"/>
                <w:lang w:val="pl-PL"/>
              </w:rPr>
            </w:pPr>
          </w:p>
          <w:p w14:paraId="4B9033D8" w14:textId="77777777" w:rsidR="00507CAE" w:rsidRPr="006661A4" w:rsidRDefault="00507CAE" w:rsidP="00426E54">
            <w:pPr>
              <w:pStyle w:val="RepTable"/>
              <w:rPr>
                <w:noProof w:val="0"/>
                <w:highlight w:val="yellow"/>
                <w:lang w:val="pl-PL"/>
              </w:rPr>
            </w:pPr>
            <w:proofErr w:type="spellStart"/>
            <w:r w:rsidRPr="006661A4">
              <w:rPr>
                <w:noProof w:val="0"/>
                <w:lang w:val="pl-PL"/>
              </w:rPr>
              <w:t>K.Felczak</w:t>
            </w:r>
            <w:proofErr w:type="spellEnd"/>
            <w:r w:rsidRPr="006661A4">
              <w:rPr>
                <w:noProof w:val="0"/>
                <w:lang w:val="pl-PL"/>
              </w:rPr>
              <w:t xml:space="preserve">, </w:t>
            </w:r>
            <w:proofErr w:type="spellStart"/>
            <w:r w:rsidRPr="006661A4">
              <w:rPr>
                <w:noProof w:val="0"/>
                <w:lang w:val="pl-PL"/>
              </w:rPr>
              <w:t>D.Gąszczyk</w:t>
            </w:r>
            <w:proofErr w:type="spellEnd"/>
            <w:r w:rsidRPr="006661A4">
              <w:rPr>
                <w:noProof w:val="0"/>
                <w:lang w:val="pl-PL"/>
              </w:rPr>
              <w:t>, E. Markiewicz, 2023, report PB-2023-2</w:t>
            </w:r>
            <w:r>
              <w:rPr>
                <w:noProof w:val="0"/>
                <w:lang w:val="pl-PL"/>
              </w:rPr>
              <w:t>6</w:t>
            </w:r>
          </w:p>
        </w:tc>
      </w:tr>
      <w:tr w:rsidR="003D3793" w:rsidRPr="003D3793" w14:paraId="7FDF5523" w14:textId="77777777" w:rsidTr="00C95A31">
        <w:tc>
          <w:tcPr>
            <w:tcW w:w="813" w:type="pct"/>
            <w:shd w:val="clear" w:color="auto" w:fill="D9D9D9" w:themeFill="background1" w:themeFillShade="D9"/>
          </w:tcPr>
          <w:p w14:paraId="0986B66D" w14:textId="77777777" w:rsidR="00BF7190" w:rsidRPr="003D3793" w:rsidRDefault="00BF7190" w:rsidP="007063C2">
            <w:pPr>
              <w:pStyle w:val="RepTable"/>
              <w:rPr>
                <w:strike/>
                <w:noProof w:val="0"/>
                <w:color w:val="808080" w:themeColor="background1" w:themeShade="80"/>
              </w:rPr>
            </w:pPr>
            <w:r w:rsidRPr="003D3793">
              <w:rPr>
                <w:strike/>
                <w:noProof w:val="0"/>
                <w:color w:val="808080" w:themeColor="background1" w:themeShade="80"/>
              </w:rPr>
              <w:t>Apple</w:t>
            </w:r>
          </w:p>
        </w:tc>
        <w:tc>
          <w:tcPr>
            <w:tcW w:w="855" w:type="pct"/>
            <w:shd w:val="clear" w:color="auto" w:fill="D9D9D9" w:themeFill="background1" w:themeFillShade="D9"/>
          </w:tcPr>
          <w:p w14:paraId="10111731" w14:textId="77777777" w:rsidR="00BF7190" w:rsidRPr="003D3793" w:rsidRDefault="00BF7190" w:rsidP="007063C2">
            <w:pPr>
              <w:pStyle w:val="RepTable"/>
              <w:rPr>
                <w:strike/>
                <w:noProof w:val="0"/>
                <w:color w:val="808080" w:themeColor="background1" w:themeShade="80"/>
              </w:rPr>
            </w:pPr>
            <w:r w:rsidRPr="003D3793">
              <w:rPr>
                <w:strike/>
                <w:noProof w:val="0"/>
                <w:color w:val="808080" w:themeColor="background1" w:themeShade="80"/>
              </w:rPr>
              <w:t>N/A (validation)</w:t>
            </w:r>
          </w:p>
        </w:tc>
        <w:tc>
          <w:tcPr>
            <w:tcW w:w="855" w:type="pct"/>
            <w:shd w:val="clear" w:color="auto" w:fill="D9D9D9" w:themeFill="background1" w:themeFillShade="D9"/>
          </w:tcPr>
          <w:p w14:paraId="7AB370FD" w14:textId="77777777" w:rsidR="00BF7190" w:rsidRPr="003D3793" w:rsidRDefault="00BF7190" w:rsidP="007063C2">
            <w:pPr>
              <w:pStyle w:val="RepTable"/>
              <w:rPr>
                <w:strike/>
                <w:noProof w:val="0"/>
                <w:color w:val="808080" w:themeColor="background1" w:themeShade="80"/>
              </w:rPr>
            </w:pPr>
            <w:r w:rsidRPr="003D3793">
              <w:rPr>
                <w:strike/>
                <w:noProof w:val="0"/>
                <w:color w:val="808080" w:themeColor="background1" w:themeShade="80"/>
              </w:rPr>
              <w:t>N/A (validation)</w:t>
            </w:r>
          </w:p>
        </w:tc>
        <w:tc>
          <w:tcPr>
            <w:tcW w:w="827" w:type="pct"/>
            <w:shd w:val="clear" w:color="auto" w:fill="D9D9D9" w:themeFill="background1" w:themeFillShade="D9"/>
          </w:tcPr>
          <w:p w14:paraId="510290F8" w14:textId="77777777" w:rsidR="00BF7190" w:rsidRPr="003D3793" w:rsidRDefault="00BF7190" w:rsidP="007063C2">
            <w:pPr>
              <w:pStyle w:val="RepTable"/>
              <w:rPr>
                <w:strike/>
                <w:noProof w:val="0"/>
                <w:color w:val="808080" w:themeColor="background1" w:themeShade="80"/>
              </w:rPr>
            </w:pPr>
            <w:r w:rsidRPr="003D3793">
              <w:rPr>
                <w:strike/>
                <w:noProof w:val="0"/>
                <w:color w:val="808080" w:themeColor="background1" w:themeShade="80"/>
              </w:rPr>
              <w:t>N/A (validation)</w:t>
            </w:r>
          </w:p>
        </w:tc>
        <w:tc>
          <w:tcPr>
            <w:tcW w:w="824" w:type="pct"/>
            <w:shd w:val="clear" w:color="auto" w:fill="D9D9D9" w:themeFill="background1" w:themeFillShade="D9"/>
          </w:tcPr>
          <w:p w14:paraId="6A806C0F" w14:textId="77777777" w:rsidR="00BF7190" w:rsidRPr="003D3793" w:rsidRDefault="00BF7190" w:rsidP="007063C2">
            <w:pPr>
              <w:pStyle w:val="RepTable"/>
              <w:rPr>
                <w:strike/>
                <w:noProof w:val="0"/>
                <w:color w:val="808080" w:themeColor="background1" w:themeShade="80"/>
                <w:lang w:val="pl-PL"/>
              </w:rPr>
            </w:pPr>
            <w:proofErr w:type="spellStart"/>
            <w:r w:rsidRPr="003D3793">
              <w:rPr>
                <w:strike/>
                <w:noProof w:val="0"/>
                <w:color w:val="808080" w:themeColor="background1" w:themeShade="80"/>
                <w:lang w:val="pl-PL"/>
              </w:rPr>
              <w:t>Yes</w:t>
            </w:r>
            <w:proofErr w:type="spellEnd"/>
          </w:p>
        </w:tc>
        <w:tc>
          <w:tcPr>
            <w:tcW w:w="826" w:type="pct"/>
            <w:shd w:val="clear" w:color="auto" w:fill="D9D9D9" w:themeFill="background1" w:themeFillShade="D9"/>
          </w:tcPr>
          <w:p w14:paraId="5BBE5FDA" w14:textId="77777777" w:rsidR="007B09BC" w:rsidRPr="003D3793" w:rsidRDefault="007B09BC" w:rsidP="007B09BC">
            <w:pPr>
              <w:pStyle w:val="RepTable"/>
              <w:rPr>
                <w:strike/>
                <w:noProof w:val="0"/>
                <w:color w:val="808080" w:themeColor="background1" w:themeShade="80"/>
                <w:lang w:val="pl-PL"/>
              </w:rPr>
            </w:pPr>
            <w:proofErr w:type="spellStart"/>
            <w:r w:rsidRPr="003D3793">
              <w:rPr>
                <w:strike/>
                <w:noProof w:val="0"/>
                <w:color w:val="808080" w:themeColor="background1" w:themeShade="80"/>
                <w:lang w:val="pl-PL"/>
              </w:rPr>
              <w:t>K.Felczak</w:t>
            </w:r>
            <w:proofErr w:type="spellEnd"/>
            <w:r w:rsidRPr="003D3793">
              <w:rPr>
                <w:strike/>
                <w:noProof w:val="0"/>
                <w:color w:val="808080" w:themeColor="background1" w:themeShade="80"/>
                <w:lang w:val="pl-PL"/>
              </w:rPr>
              <w:t xml:space="preserve">, M. </w:t>
            </w:r>
            <w:proofErr w:type="spellStart"/>
            <w:r w:rsidRPr="003D3793">
              <w:rPr>
                <w:strike/>
                <w:noProof w:val="0"/>
                <w:color w:val="808080" w:themeColor="background1" w:themeShade="80"/>
                <w:lang w:val="pl-PL"/>
              </w:rPr>
              <w:t>Kozmana</w:t>
            </w:r>
            <w:proofErr w:type="spellEnd"/>
            <w:r w:rsidRPr="003D3793">
              <w:rPr>
                <w:strike/>
                <w:noProof w:val="0"/>
                <w:color w:val="808080" w:themeColor="background1" w:themeShade="80"/>
                <w:lang w:val="pl-PL"/>
              </w:rPr>
              <w:t xml:space="preserve">, </w:t>
            </w:r>
            <w:proofErr w:type="spellStart"/>
            <w:r w:rsidRPr="003D3793">
              <w:rPr>
                <w:strike/>
                <w:noProof w:val="0"/>
                <w:color w:val="808080" w:themeColor="background1" w:themeShade="80"/>
                <w:lang w:val="pl-PL"/>
              </w:rPr>
              <w:t>M.Tartanus</w:t>
            </w:r>
            <w:proofErr w:type="spellEnd"/>
            <w:r w:rsidRPr="003D3793">
              <w:rPr>
                <w:strike/>
                <w:noProof w:val="0"/>
                <w:color w:val="808080" w:themeColor="background1" w:themeShade="80"/>
                <w:lang w:val="pl-PL"/>
              </w:rPr>
              <w:t xml:space="preserve">, 2022, report     </w:t>
            </w:r>
          </w:p>
          <w:p w14:paraId="31701752" w14:textId="77777777" w:rsidR="007B09BC" w:rsidRPr="003D3793" w:rsidRDefault="007B09BC" w:rsidP="007B09BC">
            <w:pPr>
              <w:pStyle w:val="RepTable"/>
              <w:rPr>
                <w:strike/>
                <w:noProof w:val="0"/>
                <w:color w:val="808080" w:themeColor="background1" w:themeShade="80"/>
                <w:lang w:val="en-US"/>
              </w:rPr>
            </w:pPr>
            <w:r w:rsidRPr="003D3793">
              <w:rPr>
                <w:strike/>
                <w:noProof w:val="0"/>
                <w:color w:val="808080" w:themeColor="background1" w:themeShade="80"/>
                <w:lang w:val="en-US"/>
              </w:rPr>
              <w:t>22FRT-01PRUPETHIA</w:t>
            </w:r>
          </w:p>
          <w:p w14:paraId="343B788F" w14:textId="77777777" w:rsidR="007B09BC" w:rsidRPr="003D3793" w:rsidRDefault="007B09BC" w:rsidP="00BF7190">
            <w:pPr>
              <w:pStyle w:val="RepTable"/>
              <w:rPr>
                <w:strike/>
                <w:noProof w:val="0"/>
                <w:color w:val="808080" w:themeColor="background1" w:themeShade="80"/>
                <w:lang w:val="en-US"/>
              </w:rPr>
            </w:pPr>
          </w:p>
          <w:p w14:paraId="688CE2A2" w14:textId="77777777" w:rsidR="00BF7190" w:rsidRPr="003D3793" w:rsidRDefault="00BF7190" w:rsidP="00BF7190">
            <w:pPr>
              <w:pStyle w:val="RepTable"/>
              <w:rPr>
                <w:strike/>
                <w:noProof w:val="0"/>
                <w:color w:val="808080" w:themeColor="background1" w:themeShade="80"/>
                <w:lang w:val="en-US"/>
              </w:rPr>
            </w:pPr>
            <w:proofErr w:type="spellStart"/>
            <w:r w:rsidRPr="003D3793">
              <w:rPr>
                <w:strike/>
                <w:noProof w:val="0"/>
                <w:color w:val="808080" w:themeColor="background1" w:themeShade="80"/>
                <w:lang w:val="en-US"/>
              </w:rPr>
              <w:t>K.Felczak</w:t>
            </w:r>
            <w:proofErr w:type="spellEnd"/>
            <w:r w:rsidRPr="003D3793">
              <w:rPr>
                <w:strike/>
                <w:noProof w:val="0"/>
                <w:color w:val="808080" w:themeColor="background1" w:themeShade="80"/>
                <w:lang w:val="en-US"/>
              </w:rPr>
              <w:t xml:space="preserve">, </w:t>
            </w:r>
            <w:proofErr w:type="spellStart"/>
            <w:r w:rsidRPr="003D3793">
              <w:rPr>
                <w:strike/>
                <w:noProof w:val="0"/>
                <w:color w:val="808080" w:themeColor="background1" w:themeShade="80"/>
                <w:lang w:val="en-US"/>
              </w:rPr>
              <w:t>D.Gąszczyk</w:t>
            </w:r>
            <w:proofErr w:type="spellEnd"/>
            <w:r w:rsidRPr="003D3793">
              <w:rPr>
                <w:strike/>
                <w:noProof w:val="0"/>
                <w:color w:val="808080" w:themeColor="background1" w:themeShade="80"/>
                <w:lang w:val="en-US"/>
              </w:rPr>
              <w:t>, E. Markiewicz, 2022, VALIDATION STUDY NUMBER: PW-2021-10</w:t>
            </w:r>
          </w:p>
        </w:tc>
      </w:tr>
    </w:tbl>
    <w:p w14:paraId="35D21C52" w14:textId="77777777" w:rsidR="004E076D" w:rsidRPr="00BF7190" w:rsidRDefault="004E076D" w:rsidP="004E076D">
      <w:pPr>
        <w:pStyle w:val="RepStandard"/>
        <w:rPr>
          <w:lang w:val="en-US"/>
        </w:rPr>
      </w:pPr>
    </w:p>
    <w:p w14:paraId="58955253" w14:textId="77777777" w:rsidR="00971C71" w:rsidRPr="00BF7190" w:rsidRDefault="00971C71" w:rsidP="007A370C">
      <w:pPr>
        <w:pStyle w:val="RepStandard"/>
        <w:rPr>
          <w:lang w:val="en-US"/>
        </w:rPr>
      </w:pPr>
    </w:p>
    <w:p w14:paraId="73842080" w14:textId="77777777" w:rsidR="00971C71" w:rsidRPr="00BF7190" w:rsidRDefault="00971C71" w:rsidP="007A370C">
      <w:pPr>
        <w:pStyle w:val="RepStandard"/>
        <w:rPr>
          <w:lang w:val="en-US"/>
        </w:rPr>
        <w:sectPr w:rsidR="00971C71" w:rsidRPr="00BF7190" w:rsidSect="00696415">
          <w:pgSz w:w="16840" w:h="11907" w:orient="landscape" w:code="9"/>
          <w:pgMar w:top="1417" w:right="1134" w:bottom="1134" w:left="1134" w:header="709" w:footer="142" w:gutter="0"/>
          <w:pgNumType w:chapSep="period"/>
          <w:cols w:space="720"/>
          <w:docGrid w:linePitch="326"/>
        </w:sectPr>
      </w:pPr>
    </w:p>
    <w:p w14:paraId="2EDFD359" w14:textId="77777777" w:rsidR="00971C71" w:rsidRPr="000624AA" w:rsidRDefault="00971C71" w:rsidP="007A370C">
      <w:pPr>
        <w:pStyle w:val="Nagwek4"/>
        <w:rPr>
          <w:lang w:val="en-GB"/>
        </w:rPr>
      </w:pPr>
      <w:bookmarkStart w:id="360" w:name="_Toc412812151"/>
      <w:bookmarkStart w:id="361" w:name="_Toc413928287"/>
      <w:bookmarkStart w:id="362" w:name="_Toc413931944"/>
      <w:bookmarkStart w:id="363" w:name="_Toc414015123"/>
      <w:bookmarkStart w:id="364" w:name="_Toc414018012"/>
      <w:bookmarkStart w:id="365" w:name="_Toc414023251"/>
      <w:bookmarkStart w:id="366" w:name="_Toc414028351"/>
      <w:bookmarkStart w:id="367" w:name="_Toc414028409"/>
      <w:bookmarkStart w:id="368" w:name="_Toc414029331"/>
      <w:bookmarkStart w:id="369" w:name="_Toc414282467"/>
      <w:bookmarkStart w:id="370" w:name="_Toc414616962"/>
      <w:bookmarkStart w:id="371" w:name="_Toc414623438"/>
      <w:bookmarkStart w:id="372" w:name="_Toc414623529"/>
      <w:bookmarkStart w:id="373" w:name="_Toc414623606"/>
      <w:bookmarkStart w:id="374" w:name="_Toc414623758"/>
      <w:bookmarkStart w:id="375" w:name="_Toc414625679"/>
      <w:bookmarkStart w:id="376" w:name="_Toc415564208"/>
      <w:bookmarkStart w:id="377" w:name="_Toc415566534"/>
      <w:bookmarkStart w:id="378" w:name="_Toc415566597"/>
      <w:bookmarkStart w:id="379" w:name="_Toc415581624"/>
      <w:bookmarkStart w:id="380" w:name="_Toc415654742"/>
      <w:bookmarkStart w:id="381" w:name="_Toc152760276"/>
      <w:bookmarkStart w:id="382" w:name="_Toc128461089"/>
      <w:bookmarkStart w:id="383" w:name="_Toc161543226"/>
      <w:bookmarkStart w:id="384" w:name="_Toc240618371"/>
      <w:bookmarkStart w:id="385" w:name="_Toc240618415"/>
      <w:bookmarkStart w:id="386" w:name="_Toc240618485"/>
      <w:r w:rsidRPr="000624AA">
        <w:rPr>
          <w:lang w:val="en-GB"/>
        </w:rPr>
        <w:lastRenderedPageBreak/>
        <w:t>Conclusion on the magnitude of residues in plants</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5BBBD91E" w14:textId="26021764" w:rsidR="00C118E6" w:rsidRDefault="00C118E6" w:rsidP="00C118E6">
      <w:pPr>
        <w:pStyle w:val="RepStandard"/>
      </w:pPr>
      <w:r>
        <w:t>According to th</w:t>
      </w:r>
      <w:r w:rsidR="00616F7A">
        <w:t xml:space="preserve">e available data (4 trials </w:t>
      </w:r>
      <w:r w:rsidR="00923C2C">
        <w:t>on</w:t>
      </w:r>
      <w:r w:rsidR="00616F7A">
        <w:t xml:space="preserve"> A</w:t>
      </w:r>
      <w:r>
        <w:t xml:space="preserve">pple and 4 trials </w:t>
      </w:r>
      <w:r w:rsidR="00923C2C">
        <w:t>on</w:t>
      </w:r>
      <w:r>
        <w:t xml:space="preserve"> </w:t>
      </w:r>
      <w:r w:rsidR="00616F7A">
        <w:t>P</w:t>
      </w:r>
      <w:r>
        <w:t>each – all results below limit of detection), the intended uses on Apple and Peach are considered acceptable.</w:t>
      </w:r>
    </w:p>
    <w:p w14:paraId="5085414B" w14:textId="1B0C0063" w:rsidR="00971C71" w:rsidRPr="000624AA" w:rsidRDefault="00C118E6" w:rsidP="0049434D">
      <w:pPr>
        <w:pStyle w:val="RepStandard"/>
      </w:pPr>
      <w:r>
        <w:t xml:space="preserve">Taking into account, that Regulation (EU) No 544/2011 foresees reduction in the number of trials required for “zero residues” (&lt; limit of detection) situations, extrapolation to all minor uses (please refer to GAP table) is possible without performing additional trials. The data submitted show that no exceedance of the MRL will occur. All the intended uses described in the GAP table are considered acceptable. </w:t>
      </w:r>
    </w:p>
    <w:p w14:paraId="2326BB94" w14:textId="77777777" w:rsidR="00971C71" w:rsidRPr="000624AA" w:rsidRDefault="00971C71" w:rsidP="007D7B8E">
      <w:pPr>
        <w:pStyle w:val="Nagwek3"/>
      </w:pPr>
      <w:bookmarkStart w:id="387" w:name="_Toc350704136"/>
      <w:bookmarkStart w:id="388" w:name="_Toc350704431"/>
      <w:bookmarkStart w:id="389" w:name="_Toc350704139"/>
      <w:bookmarkStart w:id="390" w:name="_Toc350704434"/>
      <w:bookmarkStart w:id="391" w:name="_Toc350704141"/>
      <w:bookmarkStart w:id="392" w:name="_Toc350704436"/>
      <w:bookmarkStart w:id="393" w:name="_Toc412812152"/>
      <w:bookmarkStart w:id="394" w:name="_Toc413928288"/>
      <w:bookmarkStart w:id="395" w:name="_Toc413931945"/>
      <w:bookmarkStart w:id="396" w:name="_Toc414015124"/>
      <w:bookmarkStart w:id="397" w:name="_Toc414018013"/>
      <w:bookmarkStart w:id="398" w:name="_Toc414023252"/>
      <w:bookmarkStart w:id="399" w:name="_Toc414028352"/>
      <w:bookmarkStart w:id="400" w:name="_Toc414028410"/>
      <w:bookmarkStart w:id="401" w:name="_Toc414029332"/>
      <w:bookmarkStart w:id="402" w:name="_Toc414282468"/>
      <w:bookmarkStart w:id="403" w:name="_Toc414616963"/>
      <w:bookmarkStart w:id="404" w:name="_Toc414623439"/>
      <w:bookmarkStart w:id="405" w:name="_Toc414623530"/>
      <w:bookmarkStart w:id="406" w:name="_Toc414623607"/>
      <w:bookmarkStart w:id="407" w:name="_Toc414623759"/>
      <w:bookmarkStart w:id="408" w:name="_Toc414625680"/>
      <w:bookmarkStart w:id="409" w:name="_Toc415564209"/>
      <w:bookmarkStart w:id="410" w:name="_Toc415566535"/>
      <w:bookmarkStart w:id="411" w:name="_Toc415566598"/>
      <w:bookmarkStart w:id="412" w:name="_Toc415581625"/>
      <w:bookmarkStart w:id="413" w:name="_Toc415654743"/>
      <w:bookmarkStart w:id="414" w:name="_Toc152760277"/>
      <w:bookmarkEnd w:id="382"/>
      <w:bookmarkEnd w:id="383"/>
      <w:bookmarkEnd w:id="384"/>
      <w:bookmarkEnd w:id="385"/>
      <w:bookmarkEnd w:id="386"/>
      <w:bookmarkEnd w:id="387"/>
      <w:bookmarkEnd w:id="388"/>
      <w:bookmarkEnd w:id="389"/>
      <w:bookmarkEnd w:id="390"/>
      <w:bookmarkEnd w:id="391"/>
      <w:bookmarkEnd w:id="392"/>
      <w:r w:rsidRPr="000624AA">
        <w:t>Magnitude of residues in livestock</w:t>
      </w:r>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1FF6F4BC" w14:textId="77777777" w:rsidR="00971C71" w:rsidRDefault="00971C71" w:rsidP="007D7B8E">
      <w:pPr>
        <w:pStyle w:val="Nagwek4"/>
        <w:rPr>
          <w:lang w:val="en-GB"/>
        </w:rPr>
      </w:pPr>
      <w:bookmarkStart w:id="415" w:name="_Toc260928265"/>
      <w:bookmarkStart w:id="416" w:name="_Toc294079104"/>
      <w:bookmarkStart w:id="417" w:name="_Toc412812153"/>
      <w:bookmarkStart w:id="418" w:name="_Toc413928289"/>
      <w:bookmarkStart w:id="419" w:name="_Toc413931946"/>
      <w:bookmarkStart w:id="420" w:name="_Toc414015125"/>
      <w:bookmarkStart w:id="421" w:name="_Toc414018014"/>
      <w:bookmarkStart w:id="422" w:name="_Toc414023253"/>
      <w:bookmarkStart w:id="423" w:name="_Toc414028353"/>
      <w:bookmarkStart w:id="424" w:name="_Toc414028411"/>
      <w:bookmarkStart w:id="425" w:name="_Toc414029333"/>
      <w:bookmarkStart w:id="426" w:name="_Toc414282469"/>
      <w:bookmarkStart w:id="427" w:name="_Toc414616964"/>
      <w:bookmarkStart w:id="428" w:name="_Toc414623440"/>
      <w:bookmarkStart w:id="429" w:name="_Toc414623531"/>
      <w:bookmarkStart w:id="430" w:name="_Toc414623608"/>
      <w:bookmarkStart w:id="431" w:name="_Toc414623760"/>
      <w:bookmarkStart w:id="432" w:name="_Toc414625681"/>
      <w:bookmarkStart w:id="433" w:name="_Toc415564210"/>
      <w:bookmarkStart w:id="434" w:name="_Toc415566536"/>
      <w:bookmarkStart w:id="435" w:name="_Toc415566599"/>
      <w:bookmarkStart w:id="436" w:name="_Toc415581626"/>
      <w:bookmarkStart w:id="437" w:name="_Toc415654744"/>
      <w:bookmarkStart w:id="438" w:name="_Toc152760278"/>
      <w:r w:rsidRPr="000624AA">
        <w:rPr>
          <w:lang w:val="en-GB"/>
        </w:rPr>
        <w:t>Dietary burden calculation</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p w14:paraId="60178D36" w14:textId="77777777" w:rsidR="0029507C" w:rsidRPr="0029507C" w:rsidRDefault="0029507C" w:rsidP="0029507C">
      <w:pPr>
        <w:pStyle w:val="RepStandard"/>
      </w:pPr>
      <w:r>
        <w:t>Not relevant due to specific mode of app</w:t>
      </w:r>
      <w:r w:rsidR="001137B3">
        <w:t xml:space="preserve">lication - </w:t>
      </w:r>
      <w:r w:rsidR="001137B3" w:rsidRPr="001137B3">
        <w:t>painting of wounds on trees with brush (locally)</w:t>
      </w:r>
      <w:r w:rsidR="001137B3">
        <w:t xml:space="preserve">. No exposure of </w:t>
      </w:r>
      <w:r w:rsidR="00C83F39">
        <w:t xml:space="preserve">livestock </w:t>
      </w:r>
      <w:r w:rsidR="001137B3">
        <w:t>animals is expected.</w:t>
      </w:r>
    </w:p>
    <w:p w14:paraId="0291444F" w14:textId="77777777" w:rsidR="00971C71" w:rsidRPr="000624AA" w:rsidRDefault="00971C71" w:rsidP="007D7B8E">
      <w:pPr>
        <w:pStyle w:val="Nagwek4"/>
        <w:rPr>
          <w:lang w:val="en-GB"/>
        </w:rPr>
      </w:pPr>
      <w:bookmarkStart w:id="439" w:name="_Toc412812154"/>
      <w:bookmarkStart w:id="440" w:name="_Toc413928290"/>
      <w:bookmarkStart w:id="441" w:name="_Toc413931947"/>
      <w:bookmarkStart w:id="442" w:name="_Toc414015126"/>
      <w:bookmarkStart w:id="443" w:name="_Toc414018015"/>
      <w:bookmarkStart w:id="444" w:name="_Toc414023254"/>
      <w:bookmarkStart w:id="445" w:name="_Toc414028354"/>
      <w:bookmarkStart w:id="446" w:name="_Toc414028412"/>
      <w:bookmarkStart w:id="447" w:name="_Toc414029334"/>
      <w:bookmarkStart w:id="448" w:name="_Toc414282470"/>
      <w:bookmarkStart w:id="449" w:name="_Toc414616965"/>
      <w:bookmarkStart w:id="450" w:name="_Toc414623441"/>
      <w:bookmarkStart w:id="451" w:name="_Toc414623532"/>
      <w:bookmarkStart w:id="452" w:name="_Toc414623609"/>
      <w:bookmarkStart w:id="453" w:name="_Toc414623761"/>
      <w:bookmarkStart w:id="454" w:name="_Toc414625682"/>
      <w:bookmarkStart w:id="455" w:name="_Toc415564211"/>
      <w:bookmarkStart w:id="456" w:name="_Toc415566537"/>
      <w:bookmarkStart w:id="457" w:name="_Toc415566600"/>
      <w:bookmarkStart w:id="458" w:name="_Toc415581627"/>
      <w:bookmarkStart w:id="459" w:name="_Toc415654745"/>
      <w:bookmarkStart w:id="460" w:name="_Toc152760279"/>
      <w:r w:rsidRPr="000624AA">
        <w:rPr>
          <w:lang w:val="en-GB"/>
        </w:rPr>
        <w:t>Livestock feeding studies (KCA 6.4.1-6.4.3)</w:t>
      </w:r>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14:paraId="19F64F90" w14:textId="77777777" w:rsidR="00971C71" w:rsidRDefault="00205BEE" w:rsidP="007D7B8E">
      <w:pPr>
        <w:pStyle w:val="RepStandard"/>
      </w:pPr>
      <w:r w:rsidRPr="00205BEE">
        <w:t xml:space="preserve">Not relevant due to specific mode of application - painting of wounds on trees with brush (locally). No exposure of </w:t>
      </w:r>
      <w:r w:rsidR="00C83F39">
        <w:t xml:space="preserve">livestock </w:t>
      </w:r>
      <w:r w:rsidRPr="00205BEE">
        <w:t>animals is expected.</w:t>
      </w:r>
    </w:p>
    <w:p w14:paraId="3875A4D8" w14:textId="77777777" w:rsidR="00971C71" w:rsidRPr="000624AA" w:rsidRDefault="00971C71" w:rsidP="007D7B8E">
      <w:pPr>
        <w:pStyle w:val="Nagwek3"/>
      </w:pPr>
      <w:bookmarkStart w:id="461" w:name="_Toc161543234"/>
      <w:bookmarkStart w:id="462" w:name="_Toc240618379"/>
      <w:bookmarkStart w:id="463" w:name="_Toc240618423"/>
      <w:bookmarkStart w:id="464" w:name="_Toc240618493"/>
      <w:bookmarkStart w:id="465" w:name="_Toc294079110"/>
      <w:bookmarkStart w:id="466" w:name="_Toc412812157"/>
      <w:bookmarkStart w:id="467" w:name="_Toc413928293"/>
      <w:bookmarkStart w:id="468" w:name="_Toc413931950"/>
      <w:bookmarkStart w:id="469" w:name="_Toc414015129"/>
      <w:bookmarkStart w:id="470" w:name="_Toc414018016"/>
      <w:bookmarkStart w:id="471" w:name="_Toc414023255"/>
      <w:bookmarkStart w:id="472" w:name="_Toc414028355"/>
      <w:bookmarkStart w:id="473" w:name="_Toc414028413"/>
      <w:bookmarkStart w:id="474" w:name="_Toc414029335"/>
      <w:bookmarkStart w:id="475" w:name="_Toc414282471"/>
      <w:bookmarkStart w:id="476" w:name="_Toc414616966"/>
      <w:bookmarkStart w:id="477" w:name="_Toc414623442"/>
      <w:bookmarkStart w:id="478" w:name="_Toc414623533"/>
      <w:bookmarkStart w:id="479" w:name="_Toc414623610"/>
      <w:bookmarkStart w:id="480" w:name="_Toc414623762"/>
      <w:bookmarkStart w:id="481" w:name="_Toc414625683"/>
      <w:bookmarkStart w:id="482" w:name="_Toc415564212"/>
      <w:bookmarkStart w:id="483" w:name="_Toc415566538"/>
      <w:bookmarkStart w:id="484" w:name="_Toc415566601"/>
      <w:bookmarkStart w:id="485" w:name="_Toc415581628"/>
      <w:bookmarkStart w:id="486" w:name="_Toc415654746"/>
      <w:bookmarkStart w:id="487" w:name="_Toc152760280"/>
      <w:r w:rsidRPr="000624AA">
        <w:t>Magnitude of residues in processed commodities (Industrial Processing and/or Household Preparation</w:t>
      </w:r>
      <w:bookmarkEnd w:id="461"/>
      <w:bookmarkEnd w:id="462"/>
      <w:bookmarkEnd w:id="463"/>
      <w:bookmarkEnd w:id="464"/>
      <w:bookmarkEnd w:id="465"/>
      <w:r w:rsidRPr="000624AA">
        <w:t>) (KCA 6.5.2-6.5.3)</w:t>
      </w:r>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14:paraId="1441C1D2" w14:textId="77777777" w:rsidR="00971C71" w:rsidRPr="000624AA" w:rsidRDefault="00971C71" w:rsidP="007D7B8E">
      <w:pPr>
        <w:pStyle w:val="Nagwek4"/>
        <w:rPr>
          <w:lang w:val="en-GB"/>
        </w:rPr>
      </w:pPr>
      <w:bookmarkStart w:id="488" w:name="_Toc412812158"/>
      <w:bookmarkStart w:id="489" w:name="_Toc413928294"/>
      <w:bookmarkStart w:id="490" w:name="_Toc413931951"/>
      <w:bookmarkStart w:id="491" w:name="_Toc414015130"/>
      <w:bookmarkStart w:id="492" w:name="_Toc414018017"/>
      <w:bookmarkStart w:id="493" w:name="_Toc414023256"/>
      <w:bookmarkStart w:id="494" w:name="_Toc414028356"/>
      <w:bookmarkStart w:id="495" w:name="_Toc414028414"/>
      <w:bookmarkStart w:id="496" w:name="_Toc414029336"/>
      <w:bookmarkStart w:id="497" w:name="_Toc414282472"/>
      <w:bookmarkStart w:id="498" w:name="_Toc414616967"/>
      <w:bookmarkStart w:id="499" w:name="_Toc414623443"/>
      <w:bookmarkStart w:id="500" w:name="_Toc414623534"/>
      <w:bookmarkStart w:id="501" w:name="_Toc414623611"/>
      <w:bookmarkStart w:id="502" w:name="_Toc414623763"/>
      <w:bookmarkStart w:id="503" w:name="_Toc414625684"/>
      <w:bookmarkStart w:id="504" w:name="_Toc415564213"/>
      <w:bookmarkStart w:id="505" w:name="_Toc415566539"/>
      <w:bookmarkStart w:id="506" w:name="_Toc415566602"/>
      <w:bookmarkStart w:id="507" w:name="_Toc415581629"/>
      <w:bookmarkStart w:id="508" w:name="_Toc415654747"/>
      <w:bookmarkStart w:id="509" w:name="_Toc152760281"/>
      <w:bookmarkStart w:id="510" w:name="_Toc161543238"/>
      <w:bookmarkStart w:id="511" w:name="_Toc240618383"/>
      <w:bookmarkStart w:id="512" w:name="_Toc240618427"/>
      <w:bookmarkStart w:id="513" w:name="_Toc240618497"/>
      <w:r w:rsidRPr="000624AA">
        <w:rPr>
          <w:lang w:val="en-GB"/>
        </w:rPr>
        <w:t>Available data for all crops under consideration</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14:paraId="39B5567A" w14:textId="77777777" w:rsidR="00971C71" w:rsidRPr="000624AA" w:rsidRDefault="00971C71" w:rsidP="007D7B8E">
      <w:pPr>
        <w:pStyle w:val="RepStandard"/>
      </w:pPr>
      <w:r w:rsidRPr="000624AA">
        <w:t xml:space="preserve">No new data </w:t>
      </w:r>
      <w:r w:rsidR="001D37C7">
        <w:t xml:space="preserve">were </w:t>
      </w:r>
      <w:r w:rsidRPr="000624AA">
        <w:t>submitted in the</w:t>
      </w:r>
      <w:r w:rsidR="007D7B8E" w:rsidRPr="000624AA">
        <w:t xml:space="preserve"> framework of this application.</w:t>
      </w:r>
    </w:p>
    <w:p w14:paraId="7CC36134" w14:textId="77777777" w:rsidR="00971C71" w:rsidRPr="000624AA" w:rsidRDefault="00971C71" w:rsidP="007D7B8E">
      <w:pPr>
        <w:pStyle w:val="Nagwek4"/>
        <w:rPr>
          <w:lang w:val="en-GB"/>
        </w:rPr>
      </w:pPr>
      <w:bookmarkStart w:id="514" w:name="_Toc412812159"/>
      <w:bookmarkStart w:id="515" w:name="_Toc413928295"/>
      <w:bookmarkStart w:id="516" w:name="_Toc413931952"/>
      <w:bookmarkStart w:id="517" w:name="_Toc414015131"/>
      <w:bookmarkStart w:id="518" w:name="_Toc414018018"/>
      <w:bookmarkStart w:id="519" w:name="_Toc414023257"/>
      <w:bookmarkStart w:id="520" w:name="_Toc414028357"/>
      <w:bookmarkStart w:id="521" w:name="_Toc414028415"/>
      <w:bookmarkStart w:id="522" w:name="_Toc414029337"/>
      <w:bookmarkStart w:id="523" w:name="_Toc414282473"/>
      <w:bookmarkStart w:id="524" w:name="_Toc414616968"/>
      <w:bookmarkStart w:id="525" w:name="_Toc414623444"/>
      <w:bookmarkStart w:id="526" w:name="_Toc414623535"/>
      <w:bookmarkStart w:id="527" w:name="_Toc414623612"/>
      <w:bookmarkStart w:id="528" w:name="_Toc414623764"/>
      <w:bookmarkStart w:id="529" w:name="_Toc414625685"/>
      <w:bookmarkStart w:id="530" w:name="_Toc415564214"/>
      <w:bookmarkStart w:id="531" w:name="_Toc415566540"/>
      <w:bookmarkStart w:id="532" w:name="_Toc415566603"/>
      <w:bookmarkStart w:id="533" w:name="_Toc415581630"/>
      <w:bookmarkStart w:id="534" w:name="_Toc415654748"/>
      <w:bookmarkStart w:id="535" w:name="_Toc152760282"/>
      <w:r w:rsidRPr="000624AA">
        <w:rPr>
          <w:lang w:val="en-GB"/>
        </w:rPr>
        <w:t>Conclusion on processing studies</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6E7514C1" w14:textId="77777777" w:rsidR="00FF3D8D" w:rsidRPr="000624AA" w:rsidRDefault="00E41AA5" w:rsidP="00FF3D8D">
      <w:pPr>
        <w:pStyle w:val="RepStandard"/>
      </w:pPr>
      <w:bookmarkStart w:id="536" w:name="_Toc161543242"/>
      <w:bookmarkEnd w:id="510"/>
      <w:bookmarkEnd w:id="511"/>
      <w:bookmarkEnd w:id="512"/>
      <w:bookmarkEnd w:id="513"/>
      <w:r>
        <w:t>Not relevant</w:t>
      </w:r>
      <w:r w:rsidR="00A5218F">
        <w:t xml:space="preserve"> - due</w:t>
      </w:r>
      <w:r>
        <w:t xml:space="preserve"> specific mode of application (painting with brush on wounds of trees, locally) </w:t>
      </w:r>
      <w:r w:rsidR="00A5218F">
        <w:t xml:space="preserve">and </w:t>
      </w:r>
      <w:r w:rsidR="00C83F39">
        <w:t xml:space="preserve">  </w:t>
      </w:r>
      <w:r w:rsidR="00A5218F">
        <w:t>results of residues (all</w:t>
      </w:r>
      <w:r w:rsidR="00C83F39">
        <w:t xml:space="preserve"> results below</w:t>
      </w:r>
      <w:r w:rsidR="00A5218F">
        <w:t xml:space="preserve"> LOD).</w:t>
      </w:r>
    </w:p>
    <w:p w14:paraId="1CAA1C89" w14:textId="77777777" w:rsidR="00971C71" w:rsidRPr="000624AA" w:rsidRDefault="00971C71" w:rsidP="007D7B8E">
      <w:pPr>
        <w:pStyle w:val="Nagwek3"/>
      </w:pPr>
      <w:bookmarkStart w:id="537" w:name="_Toc240618387"/>
      <w:bookmarkStart w:id="538" w:name="_Toc240618431"/>
      <w:bookmarkStart w:id="539" w:name="_Toc240618501"/>
      <w:bookmarkStart w:id="540" w:name="_Toc294079115"/>
      <w:bookmarkStart w:id="541" w:name="_Toc412812160"/>
      <w:bookmarkStart w:id="542" w:name="_Toc413928296"/>
      <w:bookmarkStart w:id="543" w:name="_Toc413931953"/>
      <w:bookmarkStart w:id="544" w:name="_Toc414015132"/>
      <w:bookmarkStart w:id="545" w:name="_Toc414018019"/>
      <w:bookmarkStart w:id="546" w:name="_Toc414023258"/>
      <w:bookmarkStart w:id="547" w:name="_Toc414028358"/>
      <w:bookmarkStart w:id="548" w:name="_Toc414028416"/>
      <w:bookmarkStart w:id="549" w:name="_Toc414029338"/>
      <w:bookmarkStart w:id="550" w:name="_Toc414282474"/>
      <w:bookmarkStart w:id="551" w:name="_Toc414616969"/>
      <w:bookmarkStart w:id="552" w:name="_Toc414623445"/>
      <w:bookmarkStart w:id="553" w:name="_Toc414623536"/>
      <w:bookmarkStart w:id="554" w:name="_Toc414623613"/>
      <w:bookmarkStart w:id="555" w:name="_Toc414623765"/>
      <w:bookmarkStart w:id="556" w:name="_Toc414625686"/>
      <w:bookmarkStart w:id="557" w:name="_Toc415564215"/>
      <w:bookmarkStart w:id="558" w:name="_Toc415566541"/>
      <w:bookmarkStart w:id="559" w:name="_Toc415566604"/>
      <w:bookmarkStart w:id="560" w:name="_Toc415581631"/>
      <w:bookmarkStart w:id="561" w:name="_Toc415654749"/>
      <w:bookmarkStart w:id="562" w:name="_Toc152760283"/>
      <w:r w:rsidRPr="000624AA">
        <w:t xml:space="preserve">Magnitude of residues in </w:t>
      </w:r>
      <w:r w:rsidR="0066040B">
        <w:t>r</w:t>
      </w:r>
      <w:r w:rsidRPr="000624AA">
        <w:t xml:space="preserve">epresentative </w:t>
      </w:r>
      <w:r w:rsidR="0066040B">
        <w:t>s</w:t>
      </w:r>
      <w:r w:rsidRPr="000624AA">
        <w:t xml:space="preserve">ucceeding </w:t>
      </w:r>
      <w:r w:rsidR="0066040B">
        <w:t>c</w:t>
      </w:r>
      <w:r w:rsidRPr="000624AA">
        <w:t>rops</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14:paraId="45158751" w14:textId="77777777" w:rsidR="00971C71" w:rsidRPr="000624AA" w:rsidRDefault="00A46C45" w:rsidP="007D7B8E">
      <w:pPr>
        <w:pStyle w:val="RepStandard"/>
        <w:rPr>
          <w:rStyle w:val="RepEditorNote"/>
          <w:color w:val="auto"/>
        </w:rPr>
      </w:pPr>
      <w:r>
        <w:t>None of the c</w:t>
      </w:r>
      <w:r w:rsidR="00971C71" w:rsidRPr="000624AA">
        <w:t>rops under evaluation are expected to be grown in rotation. Further investigation of residues in rotational c</w:t>
      </w:r>
      <w:r w:rsidR="007D7B8E" w:rsidRPr="000624AA">
        <w:t>rops is therefore not required.</w:t>
      </w:r>
    </w:p>
    <w:p w14:paraId="65F4F635" w14:textId="77777777" w:rsidR="00971C71" w:rsidRPr="000624AA" w:rsidRDefault="00971C71" w:rsidP="007D7B8E">
      <w:pPr>
        <w:pStyle w:val="Nagwek4"/>
        <w:rPr>
          <w:lang w:val="en-GB"/>
        </w:rPr>
      </w:pPr>
      <w:bookmarkStart w:id="563" w:name="_Toc412812161"/>
      <w:bookmarkStart w:id="564" w:name="_Toc413928297"/>
      <w:bookmarkStart w:id="565" w:name="_Toc413931954"/>
      <w:bookmarkStart w:id="566" w:name="_Toc414015133"/>
      <w:bookmarkStart w:id="567" w:name="_Toc414018020"/>
      <w:bookmarkStart w:id="568" w:name="_Toc414023259"/>
      <w:bookmarkStart w:id="569" w:name="_Toc414028359"/>
      <w:bookmarkStart w:id="570" w:name="_Toc414028417"/>
      <w:bookmarkStart w:id="571" w:name="_Toc414029339"/>
      <w:bookmarkStart w:id="572" w:name="_Toc414282475"/>
      <w:bookmarkStart w:id="573" w:name="_Toc414616970"/>
      <w:bookmarkStart w:id="574" w:name="_Toc414623446"/>
      <w:bookmarkStart w:id="575" w:name="_Toc414623537"/>
      <w:bookmarkStart w:id="576" w:name="_Toc414623614"/>
      <w:bookmarkStart w:id="577" w:name="_Toc414623766"/>
      <w:bookmarkStart w:id="578" w:name="_Toc414625687"/>
      <w:bookmarkStart w:id="579" w:name="_Toc415564216"/>
      <w:bookmarkStart w:id="580" w:name="_Toc415566542"/>
      <w:bookmarkStart w:id="581" w:name="_Toc415566605"/>
      <w:bookmarkStart w:id="582" w:name="_Toc415581632"/>
      <w:bookmarkStart w:id="583" w:name="_Toc415654750"/>
      <w:bookmarkStart w:id="584" w:name="_Toc152760284"/>
      <w:r w:rsidRPr="000624AA">
        <w:rPr>
          <w:lang w:val="en-GB"/>
        </w:rPr>
        <w:t>Field rotational crop studies (KCA 6.6.2)</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p>
    <w:p w14:paraId="0196298C" w14:textId="77777777" w:rsidR="00971C71" w:rsidRDefault="00971C71" w:rsidP="0049434D">
      <w:pPr>
        <w:pStyle w:val="RepStandard"/>
      </w:pPr>
      <w:r w:rsidRPr="000624AA">
        <w:t>No new data submitted in the framework of this application</w:t>
      </w:r>
      <w:r w:rsidR="007D7B8E" w:rsidRPr="000624AA">
        <w:t>.</w:t>
      </w:r>
      <w:r w:rsidR="00465F69">
        <w:t xml:space="preserve"> </w:t>
      </w:r>
      <w:r w:rsidR="00465F69" w:rsidRPr="00465F69">
        <w:t>Crops under evaluation are not expected to be grown in rotation. Further investigation of residues in rotational crops is therefore not required.</w:t>
      </w:r>
    </w:p>
    <w:p w14:paraId="78C48E9D" w14:textId="77777777" w:rsidR="0083005D" w:rsidRPr="000624AA" w:rsidRDefault="0083005D" w:rsidP="0049434D">
      <w:pPr>
        <w:pStyle w:val="RepStandard"/>
      </w:pPr>
    </w:p>
    <w:p w14:paraId="27A00411" w14:textId="77777777" w:rsidR="00971C71" w:rsidRPr="000624AA" w:rsidRDefault="00971C71" w:rsidP="007D7B8E">
      <w:pPr>
        <w:pStyle w:val="Nagwek3"/>
      </w:pPr>
      <w:bookmarkStart w:id="585" w:name="_Toc161543254"/>
      <w:bookmarkStart w:id="586" w:name="_Toc240618399"/>
      <w:bookmarkStart w:id="587" w:name="_Toc240618443"/>
      <w:bookmarkStart w:id="588" w:name="_Toc240618513"/>
      <w:bookmarkStart w:id="589" w:name="_Toc294079131"/>
      <w:bookmarkStart w:id="590" w:name="_Toc412812164"/>
      <w:bookmarkStart w:id="591" w:name="_Toc413928300"/>
      <w:bookmarkStart w:id="592" w:name="_Toc413931957"/>
      <w:bookmarkStart w:id="593" w:name="_Toc414015136"/>
      <w:bookmarkStart w:id="594" w:name="_Toc414018021"/>
      <w:bookmarkStart w:id="595" w:name="_Toc414023260"/>
      <w:bookmarkStart w:id="596" w:name="_Toc414028360"/>
      <w:bookmarkStart w:id="597" w:name="_Toc414028418"/>
      <w:bookmarkStart w:id="598" w:name="_Toc414029340"/>
      <w:bookmarkStart w:id="599" w:name="_Toc414282476"/>
      <w:bookmarkStart w:id="600" w:name="_Toc414616971"/>
      <w:bookmarkStart w:id="601" w:name="_Toc414623447"/>
      <w:bookmarkStart w:id="602" w:name="_Toc414623538"/>
      <w:bookmarkStart w:id="603" w:name="_Toc414623615"/>
      <w:bookmarkStart w:id="604" w:name="_Toc414623767"/>
      <w:bookmarkStart w:id="605" w:name="_Toc414625688"/>
      <w:bookmarkStart w:id="606" w:name="_Toc415564217"/>
      <w:bookmarkStart w:id="607" w:name="_Toc415566543"/>
      <w:bookmarkStart w:id="608" w:name="_Toc415566606"/>
      <w:bookmarkStart w:id="609" w:name="_Toc415581633"/>
      <w:bookmarkStart w:id="610" w:name="_Toc415654751"/>
      <w:bookmarkStart w:id="611" w:name="_Toc152760285"/>
      <w:r w:rsidRPr="000624AA">
        <w:lastRenderedPageBreak/>
        <w:t>Other</w:t>
      </w:r>
      <w:r w:rsidR="00560C2B">
        <w:t xml:space="preserve"> </w:t>
      </w:r>
      <w:r w:rsidRPr="000624AA">
        <w:t>/</w:t>
      </w:r>
      <w:r w:rsidR="00560C2B">
        <w:t xml:space="preserve"> s</w:t>
      </w:r>
      <w:r w:rsidRPr="000624AA">
        <w:t xml:space="preserve">pecial </w:t>
      </w:r>
      <w:r w:rsidR="00560C2B">
        <w:t>s</w:t>
      </w:r>
      <w:r w:rsidRPr="000624AA">
        <w:t>tudies</w:t>
      </w:r>
      <w:bookmarkEnd w:id="585"/>
      <w:bookmarkEnd w:id="586"/>
      <w:bookmarkEnd w:id="587"/>
      <w:bookmarkEnd w:id="588"/>
      <w:bookmarkEnd w:id="589"/>
      <w:r w:rsidRPr="000624AA">
        <w:t xml:space="preserve"> (KCA6.10, 6.10.1)</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0624AA">
        <w:t xml:space="preserve"> </w:t>
      </w:r>
    </w:p>
    <w:p w14:paraId="40C8B5C0" w14:textId="77777777" w:rsidR="00971C71" w:rsidRPr="000624AA" w:rsidRDefault="00971C71" w:rsidP="0049434D">
      <w:pPr>
        <w:pStyle w:val="RepStandard"/>
      </w:pPr>
      <w:r w:rsidRPr="000624AA">
        <w:t xml:space="preserve">The </w:t>
      </w:r>
      <w:r w:rsidR="00E91A78">
        <w:t>available data</w:t>
      </w:r>
      <w:r w:rsidRPr="000624AA">
        <w:t xml:space="preserve"> for the active substance sufficiently address aspects of the residue situation that might arise from the use of </w:t>
      </w:r>
      <w:r w:rsidR="00F465C0">
        <w:t>FRE 001/08/2020</w:t>
      </w:r>
      <w:r w:rsidRPr="000624AA">
        <w:t xml:space="preserve">. Therefore, other </w:t>
      </w:r>
      <w:r w:rsidR="007D7B8E" w:rsidRPr="000624AA">
        <w:t>special studies are not needed.</w:t>
      </w:r>
    </w:p>
    <w:p w14:paraId="6EF15BB7" w14:textId="77777777" w:rsidR="00971C71" w:rsidRPr="000624AA" w:rsidRDefault="00971C71" w:rsidP="007D7B8E">
      <w:pPr>
        <w:pStyle w:val="Nagwek3"/>
      </w:pPr>
      <w:bookmarkStart w:id="612" w:name="_Toc161543255"/>
      <w:bookmarkStart w:id="613" w:name="_Toc240618400"/>
      <w:bookmarkStart w:id="614" w:name="_Toc240618444"/>
      <w:bookmarkStart w:id="615" w:name="_Toc240618514"/>
      <w:bookmarkStart w:id="616" w:name="_Toc294079132"/>
      <w:bookmarkStart w:id="617" w:name="_Toc412812165"/>
      <w:bookmarkStart w:id="618" w:name="_Toc413928301"/>
      <w:bookmarkStart w:id="619" w:name="_Toc413931958"/>
      <w:bookmarkStart w:id="620" w:name="_Toc414015137"/>
      <w:bookmarkStart w:id="621" w:name="_Toc414018022"/>
      <w:bookmarkStart w:id="622" w:name="_Toc414023261"/>
      <w:bookmarkStart w:id="623" w:name="_Toc414028361"/>
      <w:bookmarkStart w:id="624" w:name="_Toc414028419"/>
      <w:bookmarkStart w:id="625" w:name="_Toc414029341"/>
      <w:bookmarkStart w:id="626" w:name="_Toc414282477"/>
      <w:bookmarkStart w:id="627" w:name="_Toc414616972"/>
      <w:bookmarkStart w:id="628" w:name="_Toc414623448"/>
      <w:bookmarkStart w:id="629" w:name="_Toc414623539"/>
      <w:bookmarkStart w:id="630" w:name="_Toc414623616"/>
      <w:bookmarkStart w:id="631" w:name="_Toc414623768"/>
      <w:bookmarkStart w:id="632" w:name="_Toc414625689"/>
      <w:bookmarkStart w:id="633" w:name="_Toc415564218"/>
      <w:bookmarkStart w:id="634" w:name="_Toc415566544"/>
      <w:bookmarkStart w:id="635" w:name="_Toc415566607"/>
      <w:bookmarkStart w:id="636" w:name="_Toc415581634"/>
      <w:bookmarkStart w:id="637" w:name="_Toc415654752"/>
      <w:bookmarkStart w:id="638" w:name="_Toc152760286"/>
      <w:r w:rsidRPr="000624AA">
        <w:t xml:space="preserve">Estimation of </w:t>
      </w:r>
      <w:r w:rsidR="00560C2B">
        <w:t>e</w:t>
      </w:r>
      <w:r w:rsidRPr="000624AA">
        <w:t xml:space="preserve">xposure </w:t>
      </w:r>
      <w:r w:rsidR="00BB273D" w:rsidRPr="000624AA">
        <w:t>through</w:t>
      </w:r>
      <w:r w:rsidRPr="000624AA">
        <w:t xml:space="preserve"> </w:t>
      </w:r>
      <w:r w:rsidR="00560C2B">
        <w:t>d</w:t>
      </w:r>
      <w:r w:rsidRPr="000624AA">
        <w:t xml:space="preserve">iet and </w:t>
      </w:r>
      <w:r w:rsidR="00560C2B">
        <w:t>o</w:t>
      </w:r>
      <w:r w:rsidRPr="000624AA">
        <w:t xml:space="preserve">ther </w:t>
      </w:r>
      <w:r w:rsidR="00560C2B">
        <w:t>m</w:t>
      </w:r>
      <w:r w:rsidRPr="000624AA">
        <w:t>ean</w:t>
      </w:r>
      <w:bookmarkEnd w:id="612"/>
      <w:r w:rsidRPr="000624AA">
        <w:t>s</w:t>
      </w:r>
      <w:bookmarkEnd w:id="613"/>
      <w:bookmarkEnd w:id="614"/>
      <w:bookmarkEnd w:id="615"/>
      <w:bookmarkEnd w:id="616"/>
      <w:r w:rsidRPr="000624AA">
        <w:t xml:space="preserve"> (KCA 6.9)</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p>
    <w:p w14:paraId="3C587AEF" w14:textId="77777777" w:rsidR="007D7B8E" w:rsidRPr="000624AA" w:rsidRDefault="00971C71" w:rsidP="0049434D">
      <w:pPr>
        <w:pStyle w:val="RepStandard"/>
      </w:pPr>
      <w:r w:rsidRPr="000624AA">
        <w:t xml:space="preserve">Toxicological reference values relevant for dietary risk assessment are reported </w:t>
      </w:r>
      <w:r w:rsidR="007345B6">
        <w:t xml:space="preserve">in the summary of the evaluation (see </w:t>
      </w:r>
      <w:r w:rsidR="007345B6">
        <w:fldChar w:fldCharType="begin"/>
      </w:r>
      <w:r w:rsidR="007345B6">
        <w:instrText xml:space="preserve"> REF _Ref415580189 \r \h </w:instrText>
      </w:r>
      <w:r w:rsidR="007345B6">
        <w:fldChar w:fldCharType="separate"/>
      </w:r>
      <w:r w:rsidR="007345B6">
        <w:t>7.1.2</w:t>
      </w:r>
      <w:r w:rsidR="007345B6">
        <w:fldChar w:fldCharType="end"/>
      </w:r>
      <w:r w:rsidR="007345B6">
        <w:t>)</w:t>
      </w:r>
      <w:r w:rsidRPr="000624AA">
        <w:t xml:space="preserve">. </w:t>
      </w:r>
      <w:r w:rsidR="008313C7">
        <w:t xml:space="preserve">However, taking into account </w:t>
      </w:r>
      <w:r w:rsidR="003F25AE">
        <w:t xml:space="preserve">specific mode of application </w:t>
      </w:r>
      <w:r w:rsidR="003F25AE" w:rsidRPr="003F25AE">
        <w:t>(painting with brush on wounds of trees, locally) and resu</w:t>
      </w:r>
      <w:r w:rsidR="003F25AE">
        <w:t xml:space="preserve">lts of residues (all </w:t>
      </w:r>
      <w:r w:rsidR="00A46C45">
        <w:t>&lt;</w:t>
      </w:r>
      <w:r w:rsidR="003F25AE">
        <w:t xml:space="preserve"> LOD), no exposure through diet is expected. </w:t>
      </w:r>
      <w:r w:rsidR="00A46C45">
        <w:t xml:space="preserve">  </w:t>
      </w:r>
      <w:r w:rsidR="003F25AE">
        <w:t>Therefore no risk assessment for consumers is required.</w:t>
      </w:r>
    </w:p>
    <w:p w14:paraId="2970FB9E" w14:textId="77777777" w:rsidR="00971C71" w:rsidRPr="000624AA" w:rsidRDefault="00971C71" w:rsidP="007D7B8E">
      <w:pPr>
        <w:pStyle w:val="Nagwek4"/>
        <w:rPr>
          <w:lang w:val="en-GB"/>
        </w:rPr>
      </w:pPr>
      <w:bookmarkStart w:id="639" w:name="_Toc412812166"/>
      <w:bookmarkStart w:id="640" w:name="_Toc413928302"/>
      <w:bookmarkStart w:id="641" w:name="_Toc413931959"/>
      <w:bookmarkStart w:id="642" w:name="_Toc414015138"/>
      <w:bookmarkStart w:id="643" w:name="_Toc414018023"/>
      <w:bookmarkStart w:id="644" w:name="_Toc414023262"/>
      <w:bookmarkStart w:id="645" w:name="_Toc414028362"/>
      <w:bookmarkStart w:id="646" w:name="_Toc414028420"/>
      <w:bookmarkStart w:id="647" w:name="_Toc414029342"/>
      <w:bookmarkStart w:id="648" w:name="_Toc414282478"/>
      <w:bookmarkStart w:id="649" w:name="_Toc414616973"/>
      <w:bookmarkStart w:id="650" w:name="_Toc414623449"/>
      <w:bookmarkStart w:id="651" w:name="_Toc414623540"/>
      <w:bookmarkStart w:id="652" w:name="_Toc414623617"/>
      <w:bookmarkStart w:id="653" w:name="_Toc414623769"/>
      <w:bookmarkStart w:id="654" w:name="_Toc414625690"/>
      <w:bookmarkStart w:id="655" w:name="_Toc415564219"/>
      <w:bookmarkStart w:id="656" w:name="_Toc415566545"/>
      <w:bookmarkStart w:id="657" w:name="_Toc415566608"/>
      <w:bookmarkStart w:id="658" w:name="_Toc415581635"/>
      <w:bookmarkStart w:id="659" w:name="_Toc415654753"/>
      <w:bookmarkStart w:id="660" w:name="_Toc152760287"/>
      <w:r w:rsidRPr="000624AA">
        <w:rPr>
          <w:lang w:val="en-GB"/>
        </w:rPr>
        <w:t>Input values for the consumer risk assessment</w:t>
      </w:r>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14:paraId="6E71993D" w14:textId="77777777" w:rsidR="00FF3D8D" w:rsidRPr="000624AA" w:rsidRDefault="003F25AE" w:rsidP="00FF3D8D">
      <w:pPr>
        <w:pStyle w:val="RepStandard"/>
      </w:pPr>
      <w:r>
        <w:t>T</w:t>
      </w:r>
      <w:r w:rsidRPr="003F25AE">
        <w:t xml:space="preserve">aking into account specific mode of application (painting with brush on wounds of trees, locally) and results of residues (all </w:t>
      </w:r>
      <w:r w:rsidR="00004B22">
        <w:t>&lt;</w:t>
      </w:r>
      <w:r w:rsidRPr="003F25AE">
        <w:t xml:space="preserve"> LOD), no exposure through diet is expected. Therefore no risk assessment for consumers is required.</w:t>
      </w:r>
    </w:p>
    <w:p w14:paraId="1710A5E2" w14:textId="77777777" w:rsidR="00971C71" w:rsidRPr="000624AA" w:rsidRDefault="00971C71" w:rsidP="007D7B8E">
      <w:pPr>
        <w:pStyle w:val="Nagwek4"/>
        <w:rPr>
          <w:lang w:val="en-GB"/>
        </w:rPr>
      </w:pPr>
      <w:bookmarkStart w:id="661" w:name="_Toc412812167"/>
      <w:bookmarkStart w:id="662" w:name="_Toc413928303"/>
      <w:bookmarkStart w:id="663" w:name="_Toc413931960"/>
      <w:bookmarkStart w:id="664" w:name="_Toc414015139"/>
      <w:bookmarkStart w:id="665" w:name="_Toc414018024"/>
      <w:bookmarkStart w:id="666" w:name="_Toc414023263"/>
      <w:bookmarkStart w:id="667" w:name="_Toc414028363"/>
      <w:bookmarkStart w:id="668" w:name="_Toc414028421"/>
      <w:bookmarkStart w:id="669" w:name="_Toc414029343"/>
      <w:bookmarkStart w:id="670" w:name="_Toc414282479"/>
      <w:bookmarkStart w:id="671" w:name="_Toc414616974"/>
      <w:bookmarkStart w:id="672" w:name="_Toc414623450"/>
      <w:bookmarkStart w:id="673" w:name="_Toc414623541"/>
      <w:bookmarkStart w:id="674" w:name="_Toc414623618"/>
      <w:bookmarkStart w:id="675" w:name="_Toc414623770"/>
      <w:bookmarkStart w:id="676" w:name="_Toc414625691"/>
      <w:bookmarkStart w:id="677" w:name="_Toc415564220"/>
      <w:bookmarkStart w:id="678" w:name="_Toc415566546"/>
      <w:bookmarkStart w:id="679" w:name="_Toc415566609"/>
      <w:bookmarkStart w:id="680" w:name="_Toc415581636"/>
      <w:bookmarkStart w:id="681" w:name="_Toc415654754"/>
      <w:bookmarkStart w:id="682" w:name="_Toc152760288"/>
      <w:bookmarkStart w:id="683" w:name="_Ref313888084"/>
      <w:r w:rsidRPr="000624AA">
        <w:rPr>
          <w:lang w:val="en-GB"/>
        </w:rPr>
        <w:t>Conclusion on consumer risk assessment</w:t>
      </w:r>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r w:rsidRPr="000624AA">
        <w:rPr>
          <w:lang w:val="en-GB"/>
        </w:rPr>
        <w:t xml:space="preserve"> </w:t>
      </w:r>
    </w:p>
    <w:p w14:paraId="74B89827" w14:textId="77777777" w:rsidR="002B044A" w:rsidRPr="000624AA" w:rsidRDefault="003F25AE" w:rsidP="002B044A">
      <w:pPr>
        <w:pStyle w:val="RepStandard"/>
      </w:pPr>
      <w:bookmarkStart w:id="684" w:name="_Toc161543259"/>
      <w:bookmarkStart w:id="685" w:name="_Toc240618404"/>
      <w:bookmarkStart w:id="686" w:name="_Toc240618448"/>
      <w:bookmarkStart w:id="687" w:name="_Toc240618518"/>
      <w:bookmarkEnd w:id="683"/>
      <w:r>
        <w:t>T</w:t>
      </w:r>
      <w:r w:rsidRPr="003F25AE">
        <w:t xml:space="preserve">aking into account specific mode of application (painting with brush on wounds of trees, locally) and results of residues (all </w:t>
      </w:r>
      <w:r w:rsidR="00004B22">
        <w:t>&lt;</w:t>
      </w:r>
      <w:r w:rsidRPr="003F25AE">
        <w:t xml:space="preserve"> LOD), no exposure through diet is expected. Therefore no risk assessment for consumers is required.</w:t>
      </w:r>
    </w:p>
    <w:p w14:paraId="68B21431" w14:textId="77777777" w:rsidR="00971C71" w:rsidRPr="000624AA" w:rsidRDefault="00971C71" w:rsidP="00DA6729">
      <w:pPr>
        <w:pStyle w:val="Nagwek2"/>
      </w:pPr>
      <w:bookmarkStart w:id="688" w:name="_Toc412812171"/>
      <w:bookmarkStart w:id="689" w:name="_Toc413928307"/>
      <w:bookmarkStart w:id="690" w:name="_Toc413931964"/>
      <w:bookmarkStart w:id="691" w:name="_Toc414015143"/>
      <w:bookmarkStart w:id="692" w:name="_Toc414018028"/>
      <w:bookmarkStart w:id="693" w:name="_Toc414023267"/>
      <w:bookmarkStart w:id="694" w:name="_Toc414028367"/>
      <w:bookmarkStart w:id="695" w:name="_Toc414028425"/>
      <w:bookmarkStart w:id="696" w:name="_Toc414029347"/>
      <w:bookmarkStart w:id="697" w:name="_Toc414282483"/>
      <w:bookmarkStart w:id="698" w:name="_Toc414616976"/>
      <w:bookmarkStart w:id="699" w:name="_Toc414623452"/>
      <w:bookmarkStart w:id="700" w:name="_Toc414623543"/>
      <w:bookmarkStart w:id="701" w:name="_Toc414623620"/>
      <w:bookmarkStart w:id="702" w:name="_Toc414623772"/>
      <w:bookmarkStart w:id="703" w:name="_Toc414625693"/>
      <w:bookmarkStart w:id="704" w:name="_Toc415564222"/>
      <w:bookmarkStart w:id="705" w:name="_Toc415566548"/>
      <w:bookmarkStart w:id="706" w:name="_Toc415566611"/>
      <w:bookmarkStart w:id="707" w:name="_Toc415581638"/>
      <w:bookmarkStart w:id="708" w:name="_Toc415654756"/>
      <w:bookmarkStart w:id="709" w:name="_Toc152760289"/>
      <w:bookmarkEnd w:id="684"/>
      <w:bookmarkEnd w:id="685"/>
      <w:bookmarkEnd w:id="686"/>
      <w:bookmarkEnd w:id="687"/>
      <w:r w:rsidRPr="000624AA">
        <w:t>Combined exposure and risk assessment</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14:paraId="12BD7797" w14:textId="77777777" w:rsidR="00971C71" w:rsidRDefault="00971C71" w:rsidP="0049434D">
      <w:pPr>
        <w:pStyle w:val="RepStandard"/>
      </w:pPr>
      <w:r w:rsidRPr="000624AA">
        <w:t xml:space="preserve">Not relevant. </w:t>
      </w:r>
      <w:r w:rsidR="00A46C45">
        <w:t>Plant protection product FUNABEN</w:t>
      </w:r>
      <w:r w:rsidR="00A46C45" w:rsidRPr="00A46C45">
        <w:rPr>
          <w:vertAlign w:val="superscript"/>
        </w:rPr>
        <w:t>®</w:t>
      </w:r>
      <w:r w:rsidR="00A46C45">
        <w:t xml:space="preserve"> 018 PA</w:t>
      </w:r>
      <w:r w:rsidRPr="000624AA">
        <w:t xml:space="preserve"> contains only one active substance.</w:t>
      </w:r>
    </w:p>
    <w:p w14:paraId="18F2BFCD" w14:textId="77777777" w:rsidR="00971C71" w:rsidRPr="000624AA" w:rsidRDefault="00971C71" w:rsidP="00DA6729">
      <w:pPr>
        <w:pStyle w:val="Nagwek2"/>
      </w:pPr>
      <w:bookmarkStart w:id="710" w:name="_Toc412812174"/>
      <w:bookmarkStart w:id="711" w:name="_Toc413928310"/>
      <w:bookmarkStart w:id="712" w:name="_Toc413931967"/>
      <w:bookmarkStart w:id="713" w:name="_Toc414015146"/>
      <w:bookmarkStart w:id="714" w:name="_Toc414018031"/>
      <w:bookmarkStart w:id="715" w:name="_Toc414023270"/>
      <w:bookmarkStart w:id="716" w:name="_Toc414028370"/>
      <w:bookmarkStart w:id="717" w:name="_Toc414028428"/>
      <w:bookmarkStart w:id="718" w:name="_Toc414029350"/>
      <w:bookmarkStart w:id="719" w:name="_Toc414282486"/>
      <w:bookmarkStart w:id="720" w:name="_Toc414616979"/>
      <w:bookmarkStart w:id="721" w:name="_Toc414623455"/>
      <w:bookmarkStart w:id="722" w:name="_Toc414623546"/>
      <w:bookmarkStart w:id="723" w:name="_Toc414623623"/>
      <w:bookmarkStart w:id="724" w:name="_Toc414623775"/>
      <w:bookmarkStart w:id="725" w:name="_Toc414625696"/>
      <w:bookmarkStart w:id="726" w:name="_Toc415564225"/>
      <w:bookmarkStart w:id="727" w:name="_Toc415566551"/>
      <w:bookmarkStart w:id="728" w:name="_Toc415566614"/>
      <w:bookmarkStart w:id="729" w:name="_Toc415581641"/>
      <w:bookmarkStart w:id="730" w:name="_Toc415654759"/>
      <w:bookmarkStart w:id="731" w:name="_Toc152760290"/>
      <w:r w:rsidRPr="000624AA">
        <w:t>References</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tbl>
      <w:tblPr>
        <w:tblW w:w="5000" w:type="pct"/>
        <w:tblCellMar>
          <w:top w:w="57" w:type="dxa"/>
          <w:left w:w="57" w:type="dxa"/>
          <w:bottom w:w="57" w:type="dxa"/>
          <w:right w:w="57" w:type="dxa"/>
        </w:tblCellMar>
        <w:tblLook w:val="01E0" w:firstRow="1" w:lastRow="1" w:firstColumn="1" w:lastColumn="1" w:noHBand="0" w:noVBand="0"/>
      </w:tblPr>
      <w:tblGrid>
        <w:gridCol w:w="9358"/>
      </w:tblGrid>
      <w:tr w:rsidR="00DA6729" w:rsidRPr="000624AA" w14:paraId="3A2C352F" w14:textId="77777777" w:rsidTr="001E09AB">
        <w:tc>
          <w:tcPr>
            <w:tcW w:w="5000" w:type="pct"/>
            <w:shd w:val="clear" w:color="auto" w:fill="auto"/>
          </w:tcPr>
          <w:p w14:paraId="33B4CD14" w14:textId="024F1F3C" w:rsidR="00DA6729" w:rsidRPr="000624AA" w:rsidRDefault="00135991" w:rsidP="00DA6729">
            <w:pPr>
              <w:pStyle w:val="RepStandard"/>
              <w:rPr>
                <w:highlight w:val="yellow"/>
              </w:rPr>
            </w:pPr>
            <w:r w:rsidRPr="00953124">
              <w:t xml:space="preserve">Commission Regulation (EU) 2023/377 of 15 February 2023 amending Annexes II, III, IV and V to </w:t>
            </w:r>
            <w:r w:rsidR="00A46C45">
              <w:t xml:space="preserve">  </w:t>
            </w:r>
            <w:r w:rsidRPr="00953124">
              <w:t xml:space="preserve">Regulation (EC) No 396/2005 of the European Parliament and of the Council as regards maximum residue levels for benzalkonium chloride (BAC), </w:t>
            </w:r>
            <w:proofErr w:type="spellStart"/>
            <w:r w:rsidRPr="00953124">
              <w:t>chlorpropham</w:t>
            </w:r>
            <w:proofErr w:type="spellEnd"/>
            <w:r w:rsidRPr="00953124">
              <w:t xml:space="preserve">, </w:t>
            </w:r>
            <w:proofErr w:type="spellStart"/>
            <w:r w:rsidRPr="00953124">
              <w:t>didecyldimethylammonium</w:t>
            </w:r>
            <w:proofErr w:type="spellEnd"/>
            <w:r w:rsidRPr="00953124">
              <w:t xml:space="preserve"> chloride (DDAC), flutriafol, metazachlor, nicotine, </w:t>
            </w:r>
            <w:proofErr w:type="spellStart"/>
            <w:r w:rsidRPr="00953124">
              <w:t>profenofos</w:t>
            </w:r>
            <w:proofErr w:type="spellEnd"/>
            <w:r w:rsidRPr="00953124">
              <w:t xml:space="preserve">, </w:t>
            </w:r>
            <w:proofErr w:type="spellStart"/>
            <w:r w:rsidRPr="00953124">
              <w:t>quizalofop</w:t>
            </w:r>
            <w:proofErr w:type="spellEnd"/>
            <w:r w:rsidRPr="00953124">
              <w:t>-P, sodium aluminium silicate,</w:t>
            </w:r>
            <w:r w:rsidR="00A46C45">
              <w:t xml:space="preserve"> </w:t>
            </w:r>
            <w:r w:rsidRPr="00953124">
              <w:t>thiabendazole and triadimenol in or on certain products</w:t>
            </w:r>
            <w:r w:rsidR="00A46C45">
              <w:t>.</w:t>
            </w:r>
          </w:p>
        </w:tc>
      </w:tr>
      <w:tr w:rsidR="00DA6729" w:rsidRPr="000624AA" w14:paraId="3E384947" w14:textId="77777777" w:rsidTr="001E09AB">
        <w:tc>
          <w:tcPr>
            <w:tcW w:w="5000" w:type="pct"/>
            <w:shd w:val="clear" w:color="auto" w:fill="auto"/>
          </w:tcPr>
          <w:p w14:paraId="4D011966" w14:textId="3559220E" w:rsidR="00DA6729" w:rsidRPr="000624AA" w:rsidRDefault="004D40B9" w:rsidP="00DA6729">
            <w:pPr>
              <w:pStyle w:val="RepStandard"/>
            </w:pPr>
            <w:r>
              <w:t xml:space="preserve">Review report for the active substance thiabendazole finalised in the Standing Committee on Plants, Animals, Food and Feed at its meeting on 7 December 2016 in view of the renewal of the approval of thiabendazole as active substance in accordance with Regulation (EC) No 1107/2009 </w:t>
            </w:r>
            <w:r w:rsidR="00A46C45">
              <w:t xml:space="preserve">                  </w:t>
            </w:r>
            <w:r>
              <w:t>(SANTE/10315/2015 Rev . 3, 7 December 2016)</w:t>
            </w:r>
            <w:r w:rsidR="00A46C45">
              <w:t>.</w:t>
            </w:r>
          </w:p>
        </w:tc>
      </w:tr>
      <w:tr w:rsidR="00DA6729" w:rsidRPr="000624AA" w14:paraId="4DE7774F" w14:textId="77777777" w:rsidTr="001E09AB">
        <w:tc>
          <w:tcPr>
            <w:tcW w:w="5000" w:type="pct"/>
            <w:shd w:val="clear" w:color="auto" w:fill="auto"/>
          </w:tcPr>
          <w:p w14:paraId="105FFFDD" w14:textId="77777777" w:rsidR="00DA6729" w:rsidRPr="000624AA" w:rsidRDefault="004D40B9" w:rsidP="00DA6729">
            <w:pPr>
              <w:pStyle w:val="RepStandard"/>
              <w:rPr>
                <w:highlight w:val="yellow"/>
              </w:rPr>
            </w:pPr>
            <w:r w:rsidRPr="004D40B9">
              <w:t>TECHNICAL GUIDELINES</w:t>
            </w:r>
            <w:r>
              <w:t xml:space="preserve"> (</w:t>
            </w:r>
            <w:r w:rsidRPr="004D40B9">
              <w:t>SANTE/2019/12752</w:t>
            </w:r>
            <w:r>
              <w:t xml:space="preserve">): </w:t>
            </w:r>
            <w:r w:rsidRPr="004D40B9">
              <w:t>ON DATA REQUIREMENTS FOR SETTING MAXIMUM RESIDUE LEVELS, COMPARABILITY OF RESIDUE TRIALS AND EXTRAPOLATION OF RESIDUE DATA ON PRODUCTS FROM PLANT AND ANIMAL ORIGIN</w:t>
            </w:r>
            <w:r w:rsidR="00A46C45">
              <w:t>.</w:t>
            </w:r>
          </w:p>
        </w:tc>
      </w:tr>
      <w:tr w:rsidR="00DA6729" w:rsidRPr="000624AA" w14:paraId="7FC6824D" w14:textId="77777777" w:rsidTr="001E09AB">
        <w:tc>
          <w:tcPr>
            <w:tcW w:w="5000" w:type="pct"/>
            <w:shd w:val="clear" w:color="auto" w:fill="auto"/>
          </w:tcPr>
          <w:p w14:paraId="43D8EA1D" w14:textId="77777777" w:rsidR="00B703D8" w:rsidRPr="00B703D8" w:rsidRDefault="00DA6729" w:rsidP="00B703D8">
            <w:pPr>
              <w:pStyle w:val="RepStandard"/>
            </w:pPr>
            <w:r w:rsidRPr="00B703D8">
              <w:t xml:space="preserve">EFSA (European Food Safety Authority), </w:t>
            </w:r>
            <w:r w:rsidR="00B703D8" w:rsidRPr="00B703D8">
              <w:t>2016</w:t>
            </w:r>
            <w:r w:rsidRPr="00B703D8">
              <w:t xml:space="preserve">. </w:t>
            </w:r>
            <w:r w:rsidR="00B703D8" w:rsidRPr="00B703D8">
              <w:t>Revision of the review of the existing maximum residue</w:t>
            </w:r>
          </w:p>
          <w:p w14:paraId="739A4142" w14:textId="77777777" w:rsidR="00DA6729" w:rsidRPr="000624AA" w:rsidRDefault="00B703D8" w:rsidP="00B703D8">
            <w:pPr>
              <w:pStyle w:val="RepStandard"/>
              <w:rPr>
                <w:highlight w:val="yellow"/>
              </w:rPr>
            </w:pPr>
            <w:r w:rsidRPr="00B703D8">
              <w:t>levels for thiabendazole</w:t>
            </w:r>
            <w:r>
              <w:t xml:space="preserve">. </w:t>
            </w:r>
          </w:p>
        </w:tc>
      </w:tr>
      <w:tr w:rsidR="00DA6729" w:rsidRPr="000624AA" w14:paraId="7381246C" w14:textId="77777777" w:rsidTr="001E09AB">
        <w:tc>
          <w:tcPr>
            <w:tcW w:w="5000" w:type="pct"/>
            <w:shd w:val="clear" w:color="auto" w:fill="auto"/>
          </w:tcPr>
          <w:p w14:paraId="7D81B171" w14:textId="77777777" w:rsidR="00DA6729" w:rsidRPr="000624AA" w:rsidRDefault="00DA6729" w:rsidP="00DA6729">
            <w:pPr>
              <w:pStyle w:val="RepStandard"/>
              <w:rPr>
                <w:highlight w:val="yellow"/>
              </w:rPr>
            </w:pPr>
          </w:p>
        </w:tc>
      </w:tr>
      <w:tr w:rsidR="00DA6729" w:rsidRPr="000624AA" w14:paraId="796C23C0" w14:textId="77777777" w:rsidTr="001E09AB">
        <w:tc>
          <w:tcPr>
            <w:tcW w:w="5000" w:type="pct"/>
            <w:shd w:val="clear" w:color="auto" w:fill="auto"/>
          </w:tcPr>
          <w:p w14:paraId="44548481" w14:textId="77777777" w:rsidR="00DA6729" w:rsidRPr="000624AA" w:rsidRDefault="00DA6729" w:rsidP="00DA6729">
            <w:pPr>
              <w:pStyle w:val="RepStandard"/>
              <w:rPr>
                <w:highlight w:val="yellow"/>
              </w:rPr>
            </w:pPr>
          </w:p>
        </w:tc>
      </w:tr>
    </w:tbl>
    <w:p w14:paraId="44A46340" w14:textId="77777777" w:rsidR="00971C71" w:rsidRPr="000624AA" w:rsidRDefault="00971C71" w:rsidP="00DA6729">
      <w:pPr>
        <w:pStyle w:val="RepBullet1"/>
        <w:numPr>
          <w:ilvl w:val="0"/>
          <w:numId w:val="0"/>
        </w:numPr>
        <w:ind w:left="284"/>
        <w:rPr>
          <w:highlight w:val="yellow"/>
          <w:lang w:val="en-GB"/>
        </w:rPr>
        <w:sectPr w:rsidR="00971C71" w:rsidRPr="000624AA" w:rsidSect="00696415">
          <w:pgSz w:w="11909" w:h="16834" w:code="9"/>
          <w:pgMar w:top="1417" w:right="1134" w:bottom="1134" w:left="1417" w:header="709" w:footer="142" w:gutter="0"/>
          <w:pgNumType w:chapSep="period"/>
          <w:cols w:space="720"/>
          <w:noEndnote/>
          <w:docGrid w:linePitch="299"/>
        </w:sectPr>
      </w:pPr>
    </w:p>
    <w:p w14:paraId="71807AAB" w14:textId="46EFEC9F" w:rsidR="00971C71" w:rsidRPr="000624AA" w:rsidRDefault="00971C71" w:rsidP="00C95A31">
      <w:pPr>
        <w:pStyle w:val="RepAppendix1"/>
        <w:spacing w:before="0"/>
      </w:pPr>
      <w:bookmarkStart w:id="732" w:name="_Toc412812175"/>
      <w:bookmarkStart w:id="733" w:name="_Toc413928311"/>
      <w:bookmarkStart w:id="734" w:name="_Toc413931968"/>
      <w:bookmarkStart w:id="735" w:name="_Toc414015147"/>
      <w:bookmarkStart w:id="736" w:name="_Toc414018032"/>
      <w:bookmarkStart w:id="737" w:name="_Toc414023271"/>
      <w:bookmarkStart w:id="738" w:name="_Toc414028371"/>
      <w:bookmarkStart w:id="739" w:name="_Toc414028429"/>
      <w:bookmarkStart w:id="740" w:name="_Toc414029351"/>
      <w:bookmarkStart w:id="741" w:name="_Toc414282487"/>
      <w:bookmarkStart w:id="742" w:name="_Toc414616980"/>
      <w:bookmarkStart w:id="743" w:name="_Toc414623456"/>
      <w:bookmarkStart w:id="744" w:name="_Toc414623547"/>
      <w:bookmarkStart w:id="745" w:name="_Toc414623624"/>
      <w:bookmarkStart w:id="746" w:name="_Toc414623776"/>
      <w:bookmarkStart w:id="747" w:name="_Toc414625697"/>
      <w:bookmarkStart w:id="748" w:name="_Toc415564226"/>
      <w:bookmarkStart w:id="749" w:name="_Toc415566552"/>
      <w:bookmarkStart w:id="750" w:name="_Toc415566615"/>
      <w:bookmarkStart w:id="751" w:name="_Toc415581642"/>
      <w:bookmarkStart w:id="752" w:name="_Toc415654760"/>
      <w:bookmarkStart w:id="753" w:name="_Toc152760291"/>
      <w:bookmarkStart w:id="754" w:name="_Toc208799234"/>
      <w:bookmarkStart w:id="755" w:name="_Toc208802710"/>
      <w:r w:rsidRPr="000624AA">
        <w:lastRenderedPageBreak/>
        <w:t>List</w:t>
      </w:r>
      <w:r w:rsidR="003814F8" w:rsidRPr="000624AA">
        <w:t>s</w:t>
      </w:r>
      <w:r w:rsidRPr="000624AA">
        <w:t xml:space="preserve"> of data considered in support of the </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C95A31" w:rsidRPr="000624AA">
        <w:t>evaluation.</w:t>
      </w:r>
      <w:bookmarkEnd w:id="753"/>
    </w:p>
    <w:p w14:paraId="6FE3EE55" w14:textId="77777777" w:rsidR="003814F8" w:rsidRPr="000624AA" w:rsidRDefault="003814F8" w:rsidP="003814F8">
      <w:pPr>
        <w:pStyle w:val="RepNewPart"/>
      </w:pPr>
      <w:r w:rsidRPr="000624AA">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022"/>
        <w:gridCol w:w="1860"/>
        <w:gridCol w:w="792"/>
        <w:gridCol w:w="8594"/>
        <w:gridCol w:w="1001"/>
        <w:gridCol w:w="1287"/>
      </w:tblGrid>
      <w:tr w:rsidR="003814F8" w:rsidRPr="000624AA" w14:paraId="63F9AA83" w14:textId="77777777" w:rsidTr="006172FD">
        <w:trPr>
          <w:tblHeader/>
        </w:trPr>
        <w:tc>
          <w:tcPr>
            <w:tcW w:w="351" w:type="pct"/>
            <w:shd w:val="clear" w:color="auto" w:fill="auto"/>
            <w:vAlign w:val="center"/>
          </w:tcPr>
          <w:p w14:paraId="163B2DFD" w14:textId="77777777" w:rsidR="003814F8" w:rsidRPr="000624AA" w:rsidRDefault="003814F8" w:rsidP="006172FD">
            <w:pPr>
              <w:pStyle w:val="RepTableHeader"/>
              <w:spacing w:before="0" w:after="0"/>
              <w:jc w:val="center"/>
              <w:rPr>
                <w:lang w:val="en-GB"/>
              </w:rPr>
            </w:pPr>
            <w:r w:rsidRPr="000624AA">
              <w:rPr>
                <w:lang w:val="en-GB"/>
              </w:rPr>
              <w:t>Data point</w:t>
            </w:r>
          </w:p>
        </w:tc>
        <w:tc>
          <w:tcPr>
            <w:tcW w:w="639" w:type="pct"/>
            <w:shd w:val="clear" w:color="auto" w:fill="auto"/>
            <w:vAlign w:val="center"/>
          </w:tcPr>
          <w:p w14:paraId="7760072B" w14:textId="77777777" w:rsidR="003814F8" w:rsidRPr="000624AA" w:rsidRDefault="003814F8" w:rsidP="006172FD">
            <w:pPr>
              <w:pStyle w:val="RepTableHeader"/>
              <w:spacing w:before="0" w:after="0"/>
              <w:jc w:val="center"/>
              <w:rPr>
                <w:lang w:val="en-GB"/>
              </w:rPr>
            </w:pPr>
            <w:r w:rsidRPr="000624AA">
              <w:rPr>
                <w:lang w:val="en-GB"/>
              </w:rPr>
              <w:t>Author(s)</w:t>
            </w:r>
          </w:p>
        </w:tc>
        <w:tc>
          <w:tcPr>
            <w:tcW w:w="272" w:type="pct"/>
            <w:shd w:val="clear" w:color="auto" w:fill="auto"/>
            <w:vAlign w:val="center"/>
          </w:tcPr>
          <w:p w14:paraId="39FFE8AB" w14:textId="77777777" w:rsidR="003814F8" w:rsidRPr="000624AA" w:rsidRDefault="003814F8" w:rsidP="006172FD">
            <w:pPr>
              <w:pStyle w:val="RepTableHeader"/>
              <w:spacing w:before="0" w:after="0"/>
              <w:jc w:val="center"/>
              <w:rPr>
                <w:lang w:val="en-GB"/>
              </w:rPr>
            </w:pPr>
            <w:r w:rsidRPr="000624AA">
              <w:rPr>
                <w:lang w:val="en-GB"/>
              </w:rPr>
              <w:t>Year</w:t>
            </w:r>
          </w:p>
        </w:tc>
        <w:tc>
          <w:tcPr>
            <w:tcW w:w="2952" w:type="pct"/>
            <w:shd w:val="clear" w:color="auto" w:fill="auto"/>
            <w:vAlign w:val="center"/>
          </w:tcPr>
          <w:p w14:paraId="298DBF1D" w14:textId="77777777" w:rsidR="003814F8" w:rsidRPr="000624AA" w:rsidRDefault="003814F8" w:rsidP="006172FD">
            <w:pPr>
              <w:pStyle w:val="RepTableHeader"/>
              <w:spacing w:before="0" w:after="0"/>
              <w:jc w:val="center"/>
              <w:rPr>
                <w:lang w:val="en-GB"/>
              </w:rPr>
            </w:pPr>
            <w:r w:rsidRPr="000624AA">
              <w:rPr>
                <w:lang w:val="en-GB"/>
              </w:rPr>
              <w:t>Title</w:t>
            </w:r>
            <w:r w:rsidRPr="000624AA">
              <w:rPr>
                <w:lang w:val="en-GB"/>
              </w:rPr>
              <w:br/>
              <w:t>Company Report No.</w:t>
            </w:r>
            <w:r w:rsidRPr="000624AA">
              <w:rPr>
                <w:lang w:val="en-GB"/>
              </w:rPr>
              <w:tab/>
            </w:r>
            <w:r w:rsidRPr="000624AA">
              <w:rPr>
                <w:lang w:val="en-GB"/>
              </w:rPr>
              <w:br/>
              <w:t>Source (where different from company)</w:t>
            </w:r>
            <w:r w:rsidRPr="000624AA">
              <w:rPr>
                <w:lang w:val="en-GB"/>
              </w:rPr>
              <w:br/>
              <w:t>GLP or GEP status</w:t>
            </w:r>
            <w:r w:rsidRPr="000624AA">
              <w:rPr>
                <w:lang w:val="en-GB"/>
              </w:rPr>
              <w:br/>
              <w:t>Published or not</w:t>
            </w:r>
          </w:p>
        </w:tc>
        <w:tc>
          <w:tcPr>
            <w:tcW w:w="344" w:type="pct"/>
            <w:shd w:val="clear" w:color="auto" w:fill="auto"/>
            <w:vAlign w:val="center"/>
          </w:tcPr>
          <w:p w14:paraId="3DE990F4" w14:textId="77777777" w:rsidR="003814F8" w:rsidRPr="000624AA" w:rsidRDefault="003814F8" w:rsidP="006172FD">
            <w:pPr>
              <w:pStyle w:val="RepTableHeader"/>
              <w:spacing w:before="0" w:after="0"/>
              <w:jc w:val="center"/>
              <w:rPr>
                <w:lang w:val="en-GB"/>
              </w:rPr>
            </w:pPr>
            <w:r w:rsidRPr="000624AA">
              <w:rPr>
                <w:lang w:val="en-GB"/>
              </w:rPr>
              <w:t>Vertebrate study</w:t>
            </w:r>
          </w:p>
          <w:p w14:paraId="446ABD2D" w14:textId="77777777" w:rsidR="003814F8" w:rsidRPr="000624AA" w:rsidRDefault="003814F8" w:rsidP="006172FD">
            <w:pPr>
              <w:pStyle w:val="RepTableHeader"/>
              <w:spacing w:before="0" w:after="0"/>
              <w:jc w:val="center"/>
              <w:rPr>
                <w:lang w:val="en-GB"/>
              </w:rPr>
            </w:pPr>
            <w:r w:rsidRPr="000624AA">
              <w:rPr>
                <w:lang w:val="en-GB"/>
              </w:rPr>
              <w:t>Y/N</w:t>
            </w:r>
          </w:p>
        </w:tc>
        <w:tc>
          <w:tcPr>
            <w:tcW w:w="442" w:type="pct"/>
            <w:shd w:val="clear" w:color="auto" w:fill="auto"/>
            <w:vAlign w:val="center"/>
          </w:tcPr>
          <w:p w14:paraId="4DE84DB3" w14:textId="77777777" w:rsidR="003814F8" w:rsidRPr="000624AA" w:rsidRDefault="003814F8" w:rsidP="006172FD">
            <w:pPr>
              <w:pStyle w:val="RepTableHeader"/>
              <w:spacing w:before="0" w:after="0"/>
              <w:jc w:val="center"/>
              <w:rPr>
                <w:lang w:val="en-GB"/>
              </w:rPr>
            </w:pPr>
            <w:r w:rsidRPr="000624AA">
              <w:rPr>
                <w:lang w:val="en-GB"/>
              </w:rPr>
              <w:t>Owner</w:t>
            </w:r>
          </w:p>
        </w:tc>
      </w:tr>
      <w:tr w:rsidR="003814F8" w:rsidRPr="000624AA" w14:paraId="08F32AD5" w14:textId="77777777" w:rsidTr="00ED6D0E">
        <w:tc>
          <w:tcPr>
            <w:tcW w:w="351" w:type="pct"/>
            <w:shd w:val="clear" w:color="auto" w:fill="auto"/>
          </w:tcPr>
          <w:p w14:paraId="7C0F3F4C" w14:textId="77777777" w:rsidR="003814F8" w:rsidRPr="008B5AF0" w:rsidRDefault="003814F8" w:rsidP="006172FD">
            <w:pPr>
              <w:pStyle w:val="RepTable"/>
            </w:pPr>
            <w:r w:rsidRPr="008B5AF0">
              <w:t>KC</w:t>
            </w:r>
            <w:r w:rsidR="007B09BC">
              <w:t>A</w:t>
            </w:r>
            <w:r w:rsidRPr="008B5AF0">
              <w:t xml:space="preserve"> </w:t>
            </w:r>
            <w:r w:rsidR="00532FDD" w:rsidRPr="008B5AF0">
              <w:t>6.</w:t>
            </w:r>
            <w:r w:rsidR="007B09BC">
              <w:t>3</w:t>
            </w:r>
          </w:p>
        </w:tc>
        <w:tc>
          <w:tcPr>
            <w:tcW w:w="639" w:type="pct"/>
            <w:shd w:val="clear" w:color="auto" w:fill="auto"/>
          </w:tcPr>
          <w:p w14:paraId="6FFC5366" w14:textId="77777777" w:rsidR="003814F8" w:rsidRPr="008B5AF0" w:rsidRDefault="00532FDD" w:rsidP="006172FD">
            <w:pPr>
              <w:pStyle w:val="RepTable"/>
              <w:rPr>
                <w:lang w:val="pl-PL"/>
              </w:rPr>
            </w:pPr>
            <w:r w:rsidRPr="008B5AF0">
              <w:rPr>
                <w:lang w:val="pl-PL"/>
              </w:rPr>
              <w:t xml:space="preserve">K.Felczak, R.Figurski, M. Kozmana </w:t>
            </w:r>
          </w:p>
        </w:tc>
        <w:tc>
          <w:tcPr>
            <w:tcW w:w="272" w:type="pct"/>
            <w:shd w:val="clear" w:color="auto" w:fill="auto"/>
          </w:tcPr>
          <w:p w14:paraId="3E185595" w14:textId="77777777" w:rsidR="003814F8" w:rsidRPr="008B5AF0" w:rsidRDefault="00532FDD" w:rsidP="006172FD">
            <w:pPr>
              <w:pStyle w:val="RepTable"/>
              <w:jc w:val="center"/>
            </w:pPr>
            <w:r w:rsidRPr="008B5AF0">
              <w:t>2021</w:t>
            </w:r>
          </w:p>
        </w:tc>
        <w:tc>
          <w:tcPr>
            <w:tcW w:w="2952" w:type="pct"/>
            <w:shd w:val="clear" w:color="auto" w:fill="auto"/>
          </w:tcPr>
          <w:p w14:paraId="469813C3" w14:textId="77777777" w:rsidR="003814F8" w:rsidRPr="008B5AF0" w:rsidRDefault="00532FDD" w:rsidP="006172FD">
            <w:pPr>
              <w:pStyle w:val="RepTable"/>
            </w:pPr>
            <w:r w:rsidRPr="008B5AF0">
              <w:t>Magnitute of the residue of thiabendazole (CAS 148-79-8) in apple (Raw Agricultural Commodity – RAC) grown in open field conditions after one application of a formulated product FRE 001/08/2020 – two harvest trials in Northern Europe – Poland (2020)</w:t>
            </w:r>
            <w:r w:rsidR="003814F8" w:rsidRPr="008B5AF0">
              <w:t xml:space="preserve"> </w:t>
            </w:r>
          </w:p>
          <w:p w14:paraId="533B097D" w14:textId="77777777" w:rsidR="003814F8" w:rsidRPr="008B5AF0" w:rsidRDefault="003814F8" w:rsidP="006172FD">
            <w:pPr>
              <w:pStyle w:val="RepTable"/>
            </w:pPr>
            <w:r w:rsidRPr="008B5AF0">
              <w:t>Report No</w:t>
            </w:r>
            <w:r w:rsidR="00532FDD" w:rsidRPr="008B5AF0">
              <w:t xml:space="preserve"> D-2020-44</w:t>
            </w:r>
            <w:r w:rsidRPr="008B5AF0">
              <w:t xml:space="preserve"> </w:t>
            </w:r>
          </w:p>
          <w:p w14:paraId="1AE7DE99" w14:textId="77777777" w:rsidR="003814F8" w:rsidRPr="006B417F" w:rsidRDefault="00532FDD" w:rsidP="006172FD">
            <w:pPr>
              <w:pStyle w:val="RepTable"/>
              <w:rPr>
                <w:lang w:val="en-US"/>
              </w:rPr>
            </w:pPr>
            <w:r w:rsidRPr="006B417F">
              <w:rPr>
                <w:lang w:val="en-US"/>
              </w:rPr>
              <w:t>Fertico Sp. z o.o.</w:t>
            </w:r>
            <w:r w:rsidR="003814F8" w:rsidRPr="006B417F">
              <w:rPr>
                <w:lang w:val="en-US"/>
              </w:rPr>
              <w:t xml:space="preserve"> </w:t>
            </w:r>
          </w:p>
          <w:p w14:paraId="4C53536C" w14:textId="77777777" w:rsidR="003814F8" w:rsidRPr="008B5AF0" w:rsidRDefault="003814F8" w:rsidP="006172FD">
            <w:pPr>
              <w:pStyle w:val="RepTable"/>
            </w:pPr>
            <w:r w:rsidRPr="008B5AF0">
              <w:t>GLP</w:t>
            </w:r>
          </w:p>
          <w:p w14:paraId="33B426C9" w14:textId="77777777" w:rsidR="003814F8" w:rsidRPr="008B5AF0" w:rsidRDefault="003814F8" w:rsidP="006172FD">
            <w:pPr>
              <w:pStyle w:val="RepTable"/>
            </w:pPr>
            <w:r w:rsidRPr="008B5AF0">
              <w:t>Unpublished</w:t>
            </w:r>
          </w:p>
        </w:tc>
        <w:tc>
          <w:tcPr>
            <w:tcW w:w="344" w:type="pct"/>
            <w:shd w:val="clear" w:color="auto" w:fill="auto"/>
          </w:tcPr>
          <w:p w14:paraId="2140AA9D" w14:textId="77777777" w:rsidR="003814F8" w:rsidRPr="008B5AF0" w:rsidRDefault="00A91798" w:rsidP="006172FD">
            <w:pPr>
              <w:pStyle w:val="RepTable"/>
              <w:jc w:val="center"/>
            </w:pPr>
            <w:r w:rsidRPr="008B5AF0">
              <w:t>N</w:t>
            </w:r>
          </w:p>
        </w:tc>
        <w:tc>
          <w:tcPr>
            <w:tcW w:w="442" w:type="pct"/>
            <w:shd w:val="clear" w:color="auto" w:fill="auto"/>
          </w:tcPr>
          <w:p w14:paraId="48DE0859" w14:textId="42243224" w:rsidR="003814F8" w:rsidRPr="008B5AF0" w:rsidRDefault="004060D2" w:rsidP="006172FD">
            <w:pPr>
              <w:pStyle w:val="RepTable"/>
              <w:jc w:val="center"/>
            </w:pPr>
            <w:r>
              <w:t>XXXX</w:t>
            </w:r>
          </w:p>
        </w:tc>
      </w:tr>
      <w:tr w:rsidR="004060D2" w:rsidRPr="000624AA" w14:paraId="190FDAA3" w14:textId="77777777" w:rsidTr="00ED6D0E">
        <w:tc>
          <w:tcPr>
            <w:tcW w:w="351" w:type="pct"/>
            <w:shd w:val="clear" w:color="auto" w:fill="auto"/>
          </w:tcPr>
          <w:p w14:paraId="73BEE174" w14:textId="77777777" w:rsidR="004060D2" w:rsidRPr="000624AA" w:rsidRDefault="004060D2" w:rsidP="004060D2">
            <w:pPr>
              <w:pStyle w:val="RepTable"/>
              <w:rPr>
                <w:highlight w:val="yellow"/>
              </w:rPr>
            </w:pPr>
            <w:r w:rsidRPr="008B5AF0">
              <w:t>KC</w:t>
            </w:r>
            <w:r>
              <w:t>A</w:t>
            </w:r>
            <w:r w:rsidRPr="008B5AF0">
              <w:t xml:space="preserve"> 6.</w:t>
            </w:r>
            <w:r>
              <w:t>3</w:t>
            </w:r>
          </w:p>
        </w:tc>
        <w:tc>
          <w:tcPr>
            <w:tcW w:w="639" w:type="pct"/>
            <w:shd w:val="clear" w:color="auto" w:fill="auto"/>
          </w:tcPr>
          <w:p w14:paraId="7CDC0231" w14:textId="77777777" w:rsidR="004060D2" w:rsidRPr="008B5AF0" w:rsidRDefault="004060D2" w:rsidP="004060D2">
            <w:pPr>
              <w:pStyle w:val="RepTable"/>
              <w:rPr>
                <w:highlight w:val="yellow"/>
                <w:lang w:val="pl-PL"/>
              </w:rPr>
            </w:pPr>
            <w:r w:rsidRPr="008B5AF0">
              <w:rPr>
                <w:lang w:val="pl-PL"/>
              </w:rPr>
              <w:t xml:space="preserve">K.Felczak, R.Figurski, M. Kozmana    </w:t>
            </w:r>
          </w:p>
        </w:tc>
        <w:tc>
          <w:tcPr>
            <w:tcW w:w="272" w:type="pct"/>
            <w:shd w:val="clear" w:color="auto" w:fill="auto"/>
          </w:tcPr>
          <w:p w14:paraId="1F4D16F3" w14:textId="77777777" w:rsidR="004060D2" w:rsidRPr="008B5AF0" w:rsidRDefault="004060D2" w:rsidP="004060D2">
            <w:pPr>
              <w:pStyle w:val="RepTable"/>
              <w:jc w:val="center"/>
            </w:pPr>
            <w:r w:rsidRPr="008B5AF0">
              <w:t>2021</w:t>
            </w:r>
          </w:p>
        </w:tc>
        <w:tc>
          <w:tcPr>
            <w:tcW w:w="2952" w:type="pct"/>
            <w:shd w:val="clear" w:color="auto" w:fill="auto"/>
          </w:tcPr>
          <w:p w14:paraId="6B763992" w14:textId="77777777" w:rsidR="004060D2" w:rsidRPr="008B5AF0" w:rsidRDefault="004060D2" w:rsidP="004060D2">
            <w:pPr>
              <w:pStyle w:val="RepTable"/>
            </w:pPr>
            <w:r w:rsidRPr="008B5AF0">
              <w:t xml:space="preserve">Magnitute of the residue of thiabendazole (CAS 148-79-8) in peach (Raw Agricultural Commodity – RAC) grown in open field conditions after one application of a formulated product FRE 001/08/2020 – two harvest trials in Northern Europe – Poland (2020) </w:t>
            </w:r>
          </w:p>
          <w:p w14:paraId="318B9951" w14:textId="77777777" w:rsidR="004060D2" w:rsidRPr="008B5AF0" w:rsidRDefault="004060D2" w:rsidP="004060D2">
            <w:pPr>
              <w:pStyle w:val="RepTable"/>
            </w:pPr>
            <w:r w:rsidRPr="008B5AF0">
              <w:t>Report No 21FRT-04PRUPETHIA</w:t>
            </w:r>
          </w:p>
          <w:p w14:paraId="538574E4" w14:textId="77777777" w:rsidR="004060D2" w:rsidRPr="008B5AF0" w:rsidRDefault="004060D2" w:rsidP="004060D2">
            <w:pPr>
              <w:pStyle w:val="RepTable"/>
            </w:pPr>
            <w:r w:rsidRPr="008B5AF0">
              <w:t xml:space="preserve">Fertico Sp. z o.o. </w:t>
            </w:r>
          </w:p>
          <w:p w14:paraId="41E23F12" w14:textId="77777777" w:rsidR="004060D2" w:rsidRPr="008B5AF0" w:rsidRDefault="004060D2" w:rsidP="004060D2">
            <w:pPr>
              <w:pStyle w:val="RepTable"/>
            </w:pPr>
            <w:r w:rsidRPr="008B5AF0">
              <w:t>GLP</w:t>
            </w:r>
          </w:p>
          <w:p w14:paraId="1F9A7320" w14:textId="77777777" w:rsidR="004060D2" w:rsidRPr="008B5AF0" w:rsidRDefault="004060D2" w:rsidP="004060D2">
            <w:pPr>
              <w:pStyle w:val="RepTable"/>
            </w:pPr>
            <w:r w:rsidRPr="008B5AF0">
              <w:t>Unpublished</w:t>
            </w:r>
          </w:p>
        </w:tc>
        <w:tc>
          <w:tcPr>
            <w:tcW w:w="344" w:type="pct"/>
            <w:shd w:val="clear" w:color="auto" w:fill="auto"/>
          </w:tcPr>
          <w:p w14:paraId="033F6773" w14:textId="77777777" w:rsidR="004060D2" w:rsidRPr="008B5AF0" w:rsidRDefault="004060D2" w:rsidP="004060D2">
            <w:pPr>
              <w:pStyle w:val="RepTable"/>
              <w:jc w:val="center"/>
            </w:pPr>
            <w:r w:rsidRPr="008B5AF0">
              <w:t>N</w:t>
            </w:r>
          </w:p>
        </w:tc>
        <w:tc>
          <w:tcPr>
            <w:tcW w:w="442" w:type="pct"/>
            <w:shd w:val="clear" w:color="auto" w:fill="auto"/>
          </w:tcPr>
          <w:p w14:paraId="32704B91" w14:textId="6707373A" w:rsidR="004060D2" w:rsidRPr="000624AA" w:rsidRDefault="004060D2" w:rsidP="004060D2">
            <w:pPr>
              <w:pStyle w:val="RepTable"/>
              <w:jc w:val="center"/>
              <w:rPr>
                <w:highlight w:val="yellow"/>
              </w:rPr>
            </w:pPr>
            <w:r>
              <w:t>XXXX</w:t>
            </w:r>
          </w:p>
        </w:tc>
      </w:tr>
      <w:tr w:rsidR="004060D2" w:rsidRPr="000624AA" w14:paraId="70D39B87" w14:textId="77777777" w:rsidTr="00ED6D0E">
        <w:tc>
          <w:tcPr>
            <w:tcW w:w="351" w:type="pct"/>
            <w:shd w:val="clear" w:color="auto" w:fill="auto"/>
          </w:tcPr>
          <w:p w14:paraId="10436B58" w14:textId="77777777" w:rsidR="004060D2" w:rsidRPr="008B5AF0" w:rsidRDefault="004060D2" w:rsidP="004060D2">
            <w:pPr>
              <w:pStyle w:val="RepTable"/>
            </w:pPr>
            <w:r>
              <w:t>KCA 6.3</w:t>
            </w:r>
          </w:p>
        </w:tc>
        <w:tc>
          <w:tcPr>
            <w:tcW w:w="639" w:type="pct"/>
            <w:shd w:val="clear" w:color="auto" w:fill="auto"/>
          </w:tcPr>
          <w:p w14:paraId="0579D76E" w14:textId="77777777" w:rsidR="004060D2" w:rsidRPr="008B5AF0" w:rsidRDefault="004060D2" w:rsidP="004060D2">
            <w:pPr>
              <w:pStyle w:val="RepTable"/>
              <w:rPr>
                <w:lang w:val="pl-PL"/>
              </w:rPr>
            </w:pPr>
            <w:r w:rsidRPr="008B5AF0">
              <w:rPr>
                <w:lang w:val="pl-PL"/>
              </w:rPr>
              <w:t>K.</w:t>
            </w:r>
            <w:r>
              <w:rPr>
                <w:lang w:val="pl-PL"/>
              </w:rPr>
              <w:t>Felczak, M. Kozmana, M.Tartanus</w:t>
            </w:r>
          </w:p>
        </w:tc>
        <w:tc>
          <w:tcPr>
            <w:tcW w:w="272" w:type="pct"/>
            <w:shd w:val="clear" w:color="auto" w:fill="auto"/>
          </w:tcPr>
          <w:p w14:paraId="2E4A3CE0" w14:textId="77777777" w:rsidR="004060D2" w:rsidRPr="008B5AF0" w:rsidRDefault="004060D2" w:rsidP="004060D2">
            <w:pPr>
              <w:pStyle w:val="RepTable"/>
              <w:jc w:val="center"/>
            </w:pPr>
            <w:r>
              <w:t>2022</w:t>
            </w:r>
          </w:p>
        </w:tc>
        <w:tc>
          <w:tcPr>
            <w:tcW w:w="2952" w:type="pct"/>
            <w:shd w:val="clear" w:color="auto" w:fill="auto"/>
          </w:tcPr>
          <w:p w14:paraId="710E33C4" w14:textId="77777777" w:rsidR="004060D2" w:rsidRDefault="004060D2" w:rsidP="004060D2">
            <w:pPr>
              <w:pStyle w:val="RepTable"/>
            </w:pPr>
            <w:r>
              <w:t xml:space="preserve">Magnitute of the residue of thiabendazole (CAS 148-79-8) on apple (Raw Agricultural Commodity – RAC) grown in open field conditions after one application of a formulated product FRE 001/08/2020 – two harvest trials in Northern Europe – Poland (2021) </w:t>
            </w:r>
          </w:p>
          <w:p w14:paraId="48E4D09A" w14:textId="77777777" w:rsidR="004060D2" w:rsidRDefault="004060D2" w:rsidP="004060D2">
            <w:pPr>
              <w:pStyle w:val="RepTable"/>
            </w:pPr>
            <w:r>
              <w:t xml:space="preserve">Report No </w:t>
            </w:r>
            <w:r w:rsidRPr="008B5AF0">
              <w:t>21FRT-54MABSDFRE</w:t>
            </w:r>
          </w:p>
          <w:p w14:paraId="0D237B17" w14:textId="77777777" w:rsidR="004060D2" w:rsidRDefault="004060D2" w:rsidP="004060D2">
            <w:pPr>
              <w:pStyle w:val="RepTable"/>
            </w:pPr>
            <w:r>
              <w:t xml:space="preserve">Fertico Sp. z o.o. </w:t>
            </w:r>
          </w:p>
          <w:p w14:paraId="2535DE59" w14:textId="77777777" w:rsidR="004060D2" w:rsidRDefault="004060D2" w:rsidP="004060D2">
            <w:pPr>
              <w:pStyle w:val="RepTable"/>
            </w:pPr>
            <w:r>
              <w:t>GLP</w:t>
            </w:r>
          </w:p>
          <w:p w14:paraId="1E9FD0A1" w14:textId="77777777" w:rsidR="004060D2" w:rsidRPr="008B5AF0" w:rsidRDefault="004060D2" w:rsidP="004060D2">
            <w:pPr>
              <w:pStyle w:val="RepTable"/>
            </w:pPr>
            <w:r>
              <w:t>Unpublished</w:t>
            </w:r>
          </w:p>
        </w:tc>
        <w:tc>
          <w:tcPr>
            <w:tcW w:w="344" w:type="pct"/>
            <w:shd w:val="clear" w:color="auto" w:fill="auto"/>
          </w:tcPr>
          <w:p w14:paraId="74137139" w14:textId="77777777" w:rsidR="004060D2" w:rsidRPr="008B5AF0" w:rsidRDefault="004060D2" w:rsidP="004060D2">
            <w:pPr>
              <w:pStyle w:val="RepTable"/>
              <w:jc w:val="center"/>
            </w:pPr>
            <w:r>
              <w:t>N</w:t>
            </w:r>
          </w:p>
        </w:tc>
        <w:tc>
          <w:tcPr>
            <w:tcW w:w="442" w:type="pct"/>
            <w:shd w:val="clear" w:color="auto" w:fill="auto"/>
          </w:tcPr>
          <w:p w14:paraId="28EB9583" w14:textId="66902422" w:rsidR="004060D2" w:rsidRPr="008B5AF0" w:rsidRDefault="004060D2" w:rsidP="004060D2">
            <w:pPr>
              <w:pStyle w:val="RepTable"/>
              <w:jc w:val="center"/>
            </w:pPr>
            <w:r>
              <w:t>XXXX</w:t>
            </w:r>
          </w:p>
        </w:tc>
      </w:tr>
      <w:tr w:rsidR="004060D2" w:rsidRPr="000624AA" w14:paraId="6360228C" w14:textId="77777777" w:rsidTr="00ED6D0E">
        <w:tc>
          <w:tcPr>
            <w:tcW w:w="351" w:type="pct"/>
            <w:shd w:val="clear" w:color="auto" w:fill="auto"/>
          </w:tcPr>
          <w:p w14:paraId="01027B30" w14:textId="77777777" w:rsidR="004060D2" w:rsidRPr="008B5AF0" w:rsidRDefault="004060D2" w:rsidP="004060D2">
            <w:pPr>
              <w:pStyle w:val="RepTable"/>
            </w:pPr>
            <w:r>
              <w:t>KCA 6.3</w:t>
            </w:r>
          </w:p>
        </w:tc>
        <w:tc>
          <w:tcPr>
            <w:tcW w:w="639" w:type="pct"/>
            <w:shd w:val="clear" w:color="auto" w:fill="auto"/>
          </w:tcPr>
          <w:p w14:paraId="573C9E8D" w14:textId="77777777" w:rsidR="004060D2" w:rsidRPr="008B5AF0" w:rsidRDefault="004060D2" w:rsidP="004060D2">
            <w:pPr>
              <w:pStyle w:val="RepTable"/>
              <w:rPr>
                <w:lang w:val="pl-PL"/>
              </w:rPr>
            </w:pPr>
            <w:r w:rsidRPr="003A7777">
              <w:rPr>
                <w:lang w:val="pl-PL"/>
              </w:rPr>
              <w:t>K.</w:t>
            </w:r>
            <w:r>
              <w:rPr>
                <w:lang w:val="pl-PL"/>
              </w:rPr>
              <w:t>Felczak, M. Kozmana, M.Tartanus</w:t>
            </w:r>
          </w:p>
        </w:tc>
        <w:tc>
          <w:tcPr>
            <w:tcW w:w="272" w:type="pct"/>
            <w:shd w:val="clear" w:color="auto" w:fill="auto"/>
          </w:tcPr>
          <w:p w14:paraId="4B9B7751" w14:textId="77777777" w:rsidR="004060D2" w:rsidRPr="008B5AF0" w:rsidRDefault="004060D2" w:rsidP="004060D2">
            <w:pPr>
              <w:pStyle w:val="RepTable"/>
              <w:jc w:val="center"/>
            </w:pPr>
            <w:r>
              <w:t>2022</w:t>
            </w:r>
          </w:p>
        </w:tc>
        <w:tc>
          <w:tcPr>
            <w:tcW w:w="2952" w:type="pct"/>
            <w:shd w:val="clear" w:color="auto" w:fill="auto"/>
          </w:tcPr>
          <w:p w14:paraId="263D398A" w14:textId="77777777" w:rsidR="004060D2" w:rsidRDefault="004060D2" w:rsidP="004060D2">
            <w:pPr>
              <w:pStyle w:val="RepTable"/>
            </w:pPr>
            <w:r>
              <w:t xml:space="preserve">Magnitute of the residue of thiabendazole (CAS 148-79-8) in peach (Raw Agricultural Commodity – RAC) grown in open field conditions after one application of a formulated product FRE 001/08/2020 – two harvest trials in Northern Europe – Poland (2022) </w:t>
            </w:r>
          </w:p>
          <w:p w14:paraId="15D5382E" w14:textId="77777777" w:rsidR="004060D2" w:rsidRDefault="004060D2" w:rsidP="004060D2">
            <w:pPr>
              <w:pStyle w:val="RepTable"/>
            </w:pPr>
            <w:r>
              <w:t xml:space="preserve">Report No </w:t>
            </w:r>
            <w:r w:rsidRPr="003A7777">
              <w:t>22FRT-01PRUPETHIA</w:t>
            </w:r>
          </w:p>
          <w:p w14:paraId="2FD8F668" w14:textId="77777777" w:rsidR="004060D2" w:rsidRDefault="004060D2" w:rsidP="004060D2">
            <w:pPr>
              <w:pStyle w:val="RepTable"/>
            </w:pPr>
            <w:r>
              <w:t xml:space="preserve">Fertico Sp. z o.o. </w:t>
            </w:r>
          </w:p>
          <w:p w14:paraId="3171C860" w14:textId="77777777" w:rsidR="004060D2" w:rsidRDefault="004060D2" w:rsidP="004060D2">
            <w:pPr>
              <w:pStyle w:val="RepTable"/>
            </w:pPr>
            <w:r>
              <w:lastRenderedPageBreak/>
              <w:t>GLP</w:t>
            </w:r>
          </w:p>
          <w:p w14:paraId="7520E77C" w14:textId="77777777" w:rsidR="004060D2" w:rsidRPr="008B5AF0" w:rsidRDefault="004060D2" w:rsidP="004060D2">
            <w:pPr>
              <w:pStyle w:val="RepTable"/>
            </w:pPr>
            <w:r>
              <w:t>Unpublished</w:t>
            </w:r>
          </w:p>
        </w:tc>
        <w:tc>
          <w:tcPr>
            <w:tcW w:w="344" w:type="pct"/>
            <w:shd w:val="clear" w:color="auto" w:fill="auto"/>
          </w:tcPr>
          <w:p w14:paraId="0A5D6D5F" w14:textId="77777777" w:rsidR="004060D2" w:rsidRPr="008B5AF0" w:rsidRDefault="004060D2" w:rsidP="004060D2">
            <w:pPr>
              <w:pStyle w:val="RepTable"/>
              <w:jc w:val="center"/>
            </w:pPr>
            <w:r>
              <w:lastRenderedPageBreak/>
              <w:t>N</w:t>
            </w:r>
          </w:p>
        </w:tc>
        <w:tc>
          <w:tcPr>
            <w:tcW w:w="442" w:type="pct"/>
            <w:shd w:val="clear" w:color="auto" w:fill="auto"/>
          </w:tcPr>
          <w:p w14:paraId="3D398996" w14:textId="6A591F8C" w:rsidR="004060D2" w:rsidRPr="008B5AF0" w:rsidRDefault="004060D2" w:rsidP="004060D2">
            <w:pPr>
              <w:pStyle w:val="RepTable"/>
              <w:jc w:val="center"/>
            </w:pPr>
            <w:r>
              <w:t>XXXX</w:t>
            </w:r>
          </w:p>
        </w:tc>
      </w:tr>
      <w:tr w:rsidR="004060D2" w:rsidRPr="00C13A87" w14:paraId="1B3D6A14" w14:textId="77777777" w:rsidTr="00ED6D0E">
        <w:tc>
          <w:tcPr>
            <w:tcW w:w="351" w:type="pct"/>
            <w:shd w:val="clear" w:color="auto" w:fill="auto"/>
          </w:tcPr>
          <w:p w14:paraId="7A1A33A4" w14:textId="77777777" w:rsidR="004060D2" w:rsidRDefault="004060D2" w:rsidP="004060D2">
            <w:pPr>
              <w:pStyle w:val="RepTable"/>
            </w:pPr>
            <w:r>
              <w:t>KCA 6.3</w:t>
            </w:r>
          </w:p>
        </w:tc>
        <w:tc>
          <w:tcPr>
            <w:tcW w:w="639" w:type="pct"/>
            <w:shd w:val="clear" w:color="auto" w:fill="auto"/>
          </w:tcPr>
          <w:p w14:paraId="5A3C122A" w14:textId="77777777" w:rsidR="004060D2" w:rsidRPr="003A7777" w:rsidRDefault="004060D2" w:rsidP="004060D2">
            <w:pPr>
              <w:pStyle w:val="RepTable"/>
              <w:rPr>
                <w:lang w:val="pl-PL"/>
              </w:rPr>
            </w:pPr>
            <w:r w:rsidRPr="00992B29">
              <w:rPr>
                <w:lang w:val="pl-PL"/>
              </w:rPr>
              <w:t>K.Felczak, D.Gąszczyk, E. Markiewicz</w:t>
            </w:r>
          </w:p>
        </w:tc>
        <w:tc>
          <w:tcPr>
            <w:tcW w:w="272" w:type="pct"/>
            <w:shd w:val="clear" w:color="auto" w:fill="auto"/>
          </w:tcPr>
          <w:p w14:paraId="4D91AB33" w14:textId="77777777" w:rsidR="004060D2" w:rsidRPr="00992B29" w:rsidRDefault="004060D2" w:rsidP="004060D2">
            <w:pPr>
              <w:pStyle w:val="RepTable"/>
              <w:jc w:val="center"/>
              <w:rPr>
                <w:lang w:val="pl-PL"/>
              </w:rPr>
            </w:pPr>
            <w:r>
              <w:rPr>
                <w:lang w:val="pl-PL"/>
              </w:rPr>
              <w:t>2022</w:t>
            </w:r>
          </w:p>
        </w:tc>
        <w:tc>
          <w:tcPr>
            <w:tcW w:w="2952" w:type="pct"/>
            <w:shd w:val="clear" w:color="auto" w:fill="auto"/>
          </w:tcPr>
          <w:p w14:paraId="6861AA7A" w14:textId="77777777" w:rsidR="004060D2" w:rsidRDefault="004060D2" w:rsidP="004060D2">
            <w:pPr>
              <w:pStyle w:val="RepTable"/>
              <w:rPr>
                <w:lang w:val="en-US"/>
              </w:rPr>
            </w:pPr>
            <w:r w:rsidRPr="00C13A87">
              <w:rPr>
                <w:lang w:val="en-US"/>
              </w:rPr>
              <w:t>Quantitative analysis of Thiabendazole residues in apple</w:t>
            </w:r>
            <w:r>
              <w:rPr>
                <w:lang w:val="en-US"/>
              </w:rPr>
              <w:t xml:space="preserve"> in field conditions (Raw Agricultural Commodity) after one application of a formulated product FRE 001/08/2020 – two harvest trials in Northern Europe – Poland 2021</w:t>
            </w:r>
          </w:p>
          <w:p w14:paraId="05D5FA31" w14:textId="77777777" w:rsidR="004060D2" w:rsidRDefault="004060D2" w:rsidP="004060D2">
            <w:pPr>
              <w:pStyle w:val="RepTable"/>
              <w:rPr>
                <w:lang w:val="en-US"/>
              </w:rPr>
            </w:pPr>
            <w:r>
              <w:rPr>
                <w:lang w:val="en-US"/>
              </w:rPr>
              <w:t>Report No PB-2022-01</w:t>
            </w:r>
          </w:p>
          <w:p w14:paraId="7CEBE48B" w14:textId="77777777" w:rsidR="004060D2" w:rsidRPr="006B417F" w:rsidRDefault="004060D2" w:rsidP="004060D2">
            <w:pPr>
              <w:pStyle w:val="RepTable"/>
              <w:rPr>
                <w:lang w:val="en-US"/>
              </w:rPr>
            </w:pPr>
            <w:r w:rsidRPr="006B417F">
              <w:rPr>
                <w:lang w:val="en-US"/>
              </w:rPr>
              <w:t xml:space="preserve">Fertico Sp. z o.o. </w:t>
            </w:r>
          </w:p>
          <w:p w14:paraId="00AB91ED" w14:textId="77777777" w:rsidR="004060D2" w:rsidRDefault="004060D2" w:rsidP="004060D2">
            <w:pPr>
              <w:pStyle w:val="RepTable"/>
            </w:pPr>
            <w:r>
              <w:t>GLP</w:t>
            </w:r>
          </w:p>
          <w:p w14:paraId="5109D417" w14:textId="77777777" w:rsidR="004060D2" w:rsidRPr="00C13A87" w:rsidRDefault="004060D2" w:rsidP="004060D2">
            <w:pPr>
              <w:pStyle w:val="RepTable"/>
              <w:rPr>
                <w:lang w:val="en-US"/>
              </w:rPr>
            </w:pPr>
            <w:r>
              <w:t>Unpublished</w:t>
            </w:r>
          </w:p>
        </w:tc>
        <w:tc>
          <w:tcPr>
            <w:tcW w:w="344" w:type="pct"/>
            <w:shd w:val="clear" w:color="auto" w:fill="auto"/>
          </w:tcPr>
          <w:p w14:paraId="011A4988" w14:textId="77777777" w:rsidR="004060D2" w:rsidRPr="00C13A87" w:rsidRDefault="004060D2" w:rsidP="004060D2">
            <w:pPr>
              <w:pStyle w:val="RepTable"/>
              <w:jc w:val="center"/>
              <w:rPr>
                <w:lang w:val="en-US"/>
              </w:rPr>
            </w:pPr>
            <w:r>
              <w:rPr>
                <w:lang w:val="en-US"/>
              </w:rPr>
              <w:t>N</w:t>
            </w:r>
          </w:p>
        </w:tc>
        <w:tc>
          <w:tcPr>
            <w:tcW w:w="442" w:type="pct"/>
            <w:shd w:val="clear" w:color="auto" w:fill="auto"/>
          </w:tcPr>
          <w:p w14:paraId="688396CF" w14:textId="123AE936" w:rsidR="004060D2" w:rsidRPr="00C13A87" w:rsidRDefault="004060D2" w:rsidP="004060D2">
            <w:pPr>
              <w:pStyle w:val="RepTable"/>
              <w:jc w:val="center"/>
              <w:rPr>
                <w:lang w:val="en-US"/>
              </w:rPr>
            </w:pPr>
            <w:r>
              <w:t>XXXX</w:t>
            </w:r>
          </w:p>
        </w:tc>
      </w:tr>
      <w:tr w:rsidR="004060D2" w:rsidRPr="00992B29" w14:paraId="63F9AB24" w14:textId="77777777" w:rsidTr="00ED6D0E">
        <w:tc>
          <w:tcPr>
            <w:tcW w:w="351" w:type="pct"/>
            <w:shd w:val="clear" w:color="auto" w:fill="auto"/>
          </w:tcPr>
          <w:p w14:paraId="1E1B4F45" w14:textId="77777777" w:rsidR="004060D2" w:rsidRDefault="004060D2" w:rsidP="004060D2">
            <w:pPr>
              <w:pStyle w:val="RepTable"/>
            </w:pPr>
            <w:r>
              <w:t>KCA 6.3</w:t>
            </w:r>
          </w:p>
        </w:tc>
        <w:tc>
          <w:tcPr>
            <w:tcW w:w="639" w:type="pct"/>
            <w:shd w:val="clear" w:color="auto" w:fill="auto"/>
          </w:tcPr>
          <w:p w14:paraId="18BCC0EB" w14:textId="77777777" w:rsidR="004060D2" w:rsidRPr="003A7777" w:rsidRDefault="004060D2" w:rsidP="004060D2">
            <w:pPr>
              <w:pStyle w:val="RepTable"/>
              <w:rPr>
                <w:lang w:val="pl-PL"/>
              </w:rPr>
            </w:pPr>
            <w:proofErr w:type="spellStart"/>
            <w:r w:rsidRPr="00DC76CC">
              <w:rPr>
                <w:noProof w:val="0"/>
                <w:lang w:val="pl-PL"/>
              </w:rPr>
              <w:t>K.Felczak</w:t>
            </w:r>
            <w:proofErr w:type="spellEnd"/>
            <w:r w:rsidRPr="00DC76CC">
              <w:rPr>
                <w:noProof w:val="0"/>
                <w:lang w:val="pl-PL"/>
              </w:rPr>
              <w:t xml:space="preserve">, </w:t>
            </w:r>
            <w:proofErr w:type="spellStart"/>
            <w:r>
              <w:rPr>
                <w:noProof w:val="0"/>
                <w:lang w:val="pl-PL"/>
              </w:rPr>
              <w:t>D</w:t>
            </w:r>
            <w:r w:rsidRPr="00DC76CC">
              <w:rPr>
                <w:noProof w:val="0"/>
                <w:lang w:val="pl-PL"/>
              </w:rPr>
              <w:t>.</w:t>
            </w:r>
            <w:r>
              <w:rPr>
                <w:noProof w:val="0"/>
                <w:lang w:val="pl-PL"/>
              </w:rPr>
              <w:t>Gąszczyk</w:t>
            </w:r>
            <w:proofErr w:type="spellEnd"/>
            <w:r w:rsidRPr="00DC76CC">
              <w:rPr>
                <w:noProof w:val="0"/>
                <w:lang w:val="pl-PL"/>
              </w:rPr>
              <w:t xml:space="preserve">, </w:t>
            </w:r>
            <w:r>
              <w:rPr>
                <w:noProof w:val="0"/>
                <w:lang w:val="pl-PL"/>
              </w:rPr>
              <w:t>E</w:t>
            </w:r>
            <w:r w:rsidRPr="00DC76CC">
              <w:rPr>
                <w:noProof w:val="0"/>
                <w:lang w:val="pl-PL"/>
              </w:rPr>
              <w:t xml:space="preserve">. </w:t>
            </w:r>
            <w:r>
              <w:rPr>
                <w:noProof w:val="0"/>
                <w:lang w:val="pl-PL"/>
              </w:rPr>
              <w:t>Markiewicz</w:t>
            </w:r>
          </w:p>
        </w:tc>
        <w:tc>
          <w:tcPr>
            <w:tcW w:w="272" w:type="pct"/>
            <w:shd w:val="clear" w:color="auto" w:fill="auto"/>
          </w:tcPr>
          <w:p w14:paraId="1C41A95A" w14:textId="77777777" w:rsidR="004060D2" w:rsidRPr="00992B29" w:rsidRDefault="004060D2" w:rsidP="004060D2">
            <w:pPr>
              <w:pStyle w:val="RepTable"/>
              <w:jc w:val="center"/>
              <w:rPr>
                <w:lang w:val="pl-PL"/>
              </w:rPr>
            </w:pPr>
            <w:r>
              <w:rPr>
                <w:lang w:val="pl-PL"/>
              </w:rPr>
              <w:t>2022</w:t>
            </w:r>
          </w:p>
        </w:tc>
        <w:tc>
          <w:tcPr>
            <w:tcW w:w="2952" w:type="pct"/>
            <w:shd w:val="clear" w:color="auto" w:fill="auto"/>
          </w:tcPr>
          <w:p w14:paraId="1E0A9B18" w14:textId="77777777" w:rsidR="004060D2" w:rsidRDefault="004060D2" w:rsidP="004060D2">
            <w:pPr>
              <w:pStyle w:val="RepTable"/>
              <w:rPr>
                <w:lang w:val="en-US"/>
              </w:rPr>
            </w:pPr>
            <w:r w:rsidRPr="00C13A87">
              <w:rPr>
                <w:lang w:val="en-US"/>
              </w:rPr>
              <w:t xml:space="preserve">Quantitative analysis of Thiabendazole residues in </w:t>
            </w:r>
            <w:r>
              <w:rPr>
                <w:lang w:val="en-US"/>
              </w:rPr>
              <w:t>peaches in field conditions (Raw Agricultural Commodity) after one application of a formulated product FRE 001/08/2020 – two harvest trials in Northern Europe – Poland 2021</w:t>
            </w:r>
          </w:p>
          <w:p w14:paraId="17ECA071" w14:textId="77777777" w:rsidR="004060D2" w:rsidRDefault="004060D2" w:rsidP="004060D2">
            <w:pPr>
              <w:pStyle w:val="RepTable"/>
              <w:rPr>
                <w:lang w:val="en-US"/>
              </w:rPr>
            </w:pPr>
            <w:r>
              <w:rPr>
                <w:lang w:val="en-US"/>
              </w:rPr>
              <w:t>Report No PB-2022-02</w:t>
            </w:r>
          </w:p>
          <w:p w14:paraId="6BD3D5C8" w14:textId="77777777" w:rsidR="004060D2" w:rsidRPr="00904210" w:rsidRDefault="004060D2" w:rsidP="004060D2">
            <w:pPr>
              <w:pStyle w:val="RepTable"/>
              <w:rPr>
                <w:lang w:val="en-US"/>
              </w:rPr>
            </w:pPr>
            <w:r w:rsidRPr="00904210">
              <w:rPr>
                <w:lang w:val="en-US"/>
              </w:rPr>
              <w:t xml:space="preserve">Fertico Sp. z o.o. </w:t>
            </w:r>
          </w:p>
          <w:p w14:paraId="38BD457B" w14:textId="77777777" w:rsidR="004060D2" w:rsidRDefault="004060D2" w:rsidP="004060D2">
            <w:pPr>
              <w:pStyle w:val="RepTable"/>
            </w:pPr>
            <w:r>
              <w:t>GLP</w:t>
            </w:r>
          </w:p>
          <w:p w14:paraId="501F41D8" w14:textId="77777777" w:rsidR="004060D2" w:rsidRPr="00992B29" w:rsidRDefault="004060D2" w:rsidP="004060D2">
            <w:pPr>
              <w:pStyle w:val="RepTable"/>
              <w:rPr>
                <w:lang w:val="pl-PL"/>
              </w:rPr>
            </w:pPr>
            <w:r>
              <w:t>Unpublished</w:t>
            </w:r>
          </w:p>
        </w:tc>
        <w:tc>
          <w:tcPr>
            <w:tcW w:w="344" w:type="pct"/>
            <w:shd w:val="clear" w:color="auto" w:fill="auto"/>
          </w:tcPr>
          <w:p w14:paraId="5A2DE438" w14:textId="77777777" w:rsidR="004060D2" w:rsidRPr="00992B29" w:rsidRDefault="004060D2" w:rsidP="004060D2">
            <w:pPr>
              <w:pStyle w:val="RepTable"/>
              <w:jc w:val="center"/>
              <w:rPr>
                <w:lang w:val="pl-PL"/>
              </w:rPr>
            </w:pPr>
            <w:r>
              <w:rPr>
                <w:lang w:val="pl-PL"/>
              </w:rPr>
              <w:t>N</w:t>
            </w:r>
          </w:p>
        </w:tc>
        <w:tc>
          <w:tcPr>
            <w:tcW w:w="442" w:type="pct"/>
            <w:shd w:val="clear" w:color="auto" w:fill="auto"/>
          </w:tcPr>
          <w:p w14:paraId="2D990FA3" w14:textId="2E704A19" w:rsidR="004060D2" w:rsidRPr="00992B29" w:rsidRDefault="004060D2" w:rsidP="004060D2">
            <w:pPr>
              <w:pStyle w:val="RepTable"/>
              <w:jc w:val="center"/>
              <w:rPr>
                <w:lang w:val="pl-PL"/>
              </w:rPr>
            </w:pPr>
            <w:r>
              <w:t>XXXX</w:t>
            </w:r>
          </w:p>
        </w:tc>
      </w:tr>
      <w:tr w:rsidR="004060D2" w:rsidRPr="00992B29" w14:paraId="248D3B71" w14:textId="77777777" w:rsidTr="00ED6D0E">
        <w:tc>
          <w:tcPr>
            <w:tcW w:w="351" w:type="pct"/>
            <w:shd w:val="clear" w:color="auto" w:fill="auto"/>
          </w:tcPr>
          <w:p w14:paraId="7C27767E" w14:textId="77777777" w:rsidR="004060D2" w:rsidRDefault="004060D2" w:rsidP="004060D2">
            <w:pPr>
              <w:pStyle w:val="RepTable"/>
            </w:pPr>
            <w:r>
              <w:t>KCA 6.3</w:t>
            </w:r>
          </w:p>
        </w:tc>
        <w:tc>
          <w:tcPr>
            <w:tcW w:w="639" w:type="pct"/>
            <w:shd w:val="clear" w:color="auto" w:fill="auto"/>
          </w:tcPr>
          <w:p w14:paraId="10F9A7A1" w14:textId="77777777" w:rsidR="004060D2" w:rsidRPr="003A7777" w:rsidRDefault="004060D2" w:rsidP="004060D2">
            <w:pPr>
              <w:pStyle w:val="RepTable"/>
              <w:rPr>
                <w:lang w:val="pl-PL"/>
              </w:rPr>
            </w:pPr>
            <w:proofErr w:type="spellStart"/>
            <w:r w:rsidRPr="00DC76CC">
              <w:rPr>
                <w:noProof w:val="0"/>
                <w:lang w:val="pl-PL"/>
              </w:rPr>
              <w:t>K.Felczak</w:t>
            </w:r>
            <w:proofErr w:type="spellEnd"/>
            <w:r w:rsidRPr="00DC76CC">
              <w:rPr>
                <w:noProof w:val="0"/>
                <w:lang w:val="pl-PL"/>
              </w:rPr>
              <w:t xml:space="preserve">, </w:t>
            </w:r>
            <w:proofErr w:type="spellStart"/>
            <w:r>
              <w:rPr>
                <w:noProof w:val="0"/>
                <w:lang w:val="pl-PL"/>
              </w:rPr>
              <w:t>D</w:t>
            </w:r>
            <w:r w:rsidRPr="00DC76CC">
              <w:rPr>
                <w:noProof w:val="0"/>
                <w:lang w:val="pl-PL"/>
              </w:rPr>
              <w:t>.</w:t>
            </w:r>
            <w:r>
              <w:rPr>
                <w:noProof w:val="0"/>
                <w:lang w:val="pl-PL"/>
              </w:rPr>
              <w:t>Gąszczyk</w:t>
            </w:r>
            <w:proofErr w:type="spellEnd"/>
            <w:r w:rsidRPr="00DC76CC">
              <w:rPr>
                <w:noProof w:val="0"/>
                <w:lang w:val="pl-PL"/>
              </w:rPr>
              <w:t xml:space="preserve">, </w:t>
            </w:r>
            <w:r>
              <w:rPr>
                <w:noProof w:val="0"/>
                <w:lang w:val="pl-PL"/>
              </w:rPr>
              <w:t>E</w:t>
            </w:r>
            <w:r w:rsidRPr="00DC76CC">
              <w:rPr>
                <w:noProof w:val="0"/>
                <w:lang w:val="pl-PL"/>
              </w:rPr>
              <w:t xml:space="preserve">. </w:t>
            </w:r>
            <w:r>
              <w:rPr>
                <w:noProof w:val="0"/>
                <w:lang w:val="pl-PL"/>
              </w:rPr>
              <w:t>Markiewicz</w:t>
            </w:r>
          </w:p>
        </w:tc>
        <w:tc>
          <w:tcPr>
            <w:tcW w:w="272" w:type="pct"/>
            <w:shd w:val="clear" w:color="auto" w:fill="auto"/>
          </w:tcPr>
          <w:p w14:paraId="54A07586" w14:textId="77777777" w:rsidR="004060D2" w:rsidRPr="00992B29" w:rsidRDefault="004060D2" w:rsidP="004060D2">
            <w:pPr>
              <w:pStyle w:val="RepTable"/>
              <w:jc w:val="center"/>
              <w:rPr>
                <w:lang w:val="pl-PL"/>
              </w:rPr>
            </w:pPr>
            <w:r>
              <w:rPr>
                <w:lang w:val="pl-PL"/>
              </w:rPr>
              <w:t>2023</w:t>
            </w:r>
          </w:p>
        </w:tc>
        <w:tc>
          <w:tcPr>
            <w:tcW w:w="2952" w:type="pct"/>
            <w:shd w:val="clear" w:color="auto" w:fill="auto"/>
          </w:tcPr>
          <w:p w14:paraId="2AC96BB3" w14:textId="77777777" w:rsidR="004060D2" w:rsidRPr="007D2A1F" w:rsidRDefault="004060D2" w:rsidP="004060D2">
            <w:pPr>
              <w:pStyle w:val="RepTable"/>
              <w:rPr>
                <w:lang w:val="en-US"/>
              </w:rPr>
            </w:pPr>
            <w:r w:rsidRPr="007D2A1F">
              <w:rPr>
                <w:lang w:val="en-US"/>
              </w:rPr>
              <w:t>Quantitative analysis of Thiabendazole residues in apple in field conditions (Raw Agricultural Commodity) after one application of a formulated product FRE 001/08/2020 – two harvest trials in Northern Europe – Poland 2021</w:t>
            </w:r>
          </w:p>
          <w:p w14:paraId="0C357996" w14:textId="77777777" w:rsidR="004060D2" w:rsidRPr="007D2A1F" w:rsidRDefault="004060D2" w:rsidP="004060D2">
            <w:pPr>
              <w:pStyle w:val="RepTable"/>
              <w:rPr>
                <w:lang w:val="en-US"/>
              </w:rPr>
            </w:pPr>
            <w:r w:rsidRPr="007D2A1F">
              <w:rPr>
                <w:lang w:val="en-US"/>
              </w:rPr>
              <w:t>Report No PB-202</w:t>
            </w:r>
            <w:r>
              <w:rPr>
                <w:lang w:val="en-US"/>
              </w:rPr>
              <w:t>3-25</w:t>
            </w:r>
          </w:p>
          <w:p w14:paraId="7A8634DF" w14:textId="77777777" w:rsidR="004060D2" w:rsidRPr="007D2A1F" w:rsidRDefault="004060D2" w:rsidP="004060D2">
            <w:pPr>
              <w:pStyle w:val="RepTable"/>
              <w:rPr>
                <w:lang w:val="en-US"/>
              </w:rPr>
            </w:pPr>
            <w:r w:rsidRPr="007D2A1F">
              <w:rPr>
                <w:lang w:val="en-US"/>
              </w:rPr>
              <w:t xml:space="preserve">Fertico Sp. z o.o. </w:t>
            </w:r>
          </w:p>
          <w:p w14:paraId="09A756DC" w14:textId="77777777" w:rsidR="004060D2" w:rsidRPr="007D2A1F" w:rsidRDefault="004060D2" w:rsidP="004060D2">
            <w:pPr>
              <w:pStyle w:val="RepTable"/>
              <w:rPr>
                <w:lang w:val="pl-PL"/>
              </w:rPr>
            </w:pPr>
            <w:r w:rsidRPr="007D2A1F">
              <w:rPr>
                <w:lang w:val="pl-PL"/>
              </w:rPr>
              <w:t>GLP</w:t>
            </w:r>
          </w:p>
          <w:p w14:paraId="73BBF588" w14:textId="77777777" w:rsidR="004060D2" w:rsidRPr="00992B29" w:rsidRDefault="004060D2" w:rsidP="004060D2">
            <w:pPr>
              <w:pStyle w:val="RepTable"/>
              <w:rPr>
                <w:lang w:val="pl-PL"/>
              </w:rPr>
            </w:pPr>
            <w:r w:rsidRPr="007D2A1F">
              <w:rPr>
                <w:lang w:val="pl-PL"/>
              </w:rPr>
              <w:t>Unpublished</w:t>
            </w:r>
          </w:p>
        </w:tc>
        <w:tc>
          <w:tcPr>
            <w:tcW w:w="344" w:type="pct"/>
            <w:shd w:val="clear" w:color="auto" w:fill="auto"/>
          </w:tcPr>
          <w:p w14:paraId="0CC76AC7" w14:textId="77777777" w:rsidR="004060D2" w:rsidRPr="00992B29" w:rsidRDefault="004060D2" w:rsidP="004060D2">
            <w:pPr>
              <w:pStyle w:val="RepTable"/>
              <w:jc w:val="center"/>
              <w:rPr>
                <w:lang w:val="pl-PL"/>
              </w:rPr>
            </w:pPr>
            <w:r>
              <w:rPr>
                <w:lang w:val="pl-PL"/>
              </w:rPr>
              <w:t>N</w:t>
            </w:r>
          </w:p>
        </w:tc>
        <w:tc>
          <w:tcPr>
            <w:tcW w:w="442" w:type="pct"/>
            <w:shd w:val="clear" w:color="auto" w:fill="auto"/>
          </w:tcPr>
          <w:p w14:paraId="59581E3F" w14:textId="766EA59D" w:rsidR="004060D2" w:rsidRPr="00992B29" w:rsidRDefault="004060D2" w:rsidP="004060D2">
            <w:pPr>
              <w:pStyle w:val="RepTable"/>
              <w:jc w:val="center"/>
              <w:rPr>
                <w:lang w:val="pl-PL"/>
              </w:rPr>
            </w:pPr>
            <w:r>
              <w:t>XXXX</w:t>
            </w:r>
          </w:p>
        </w:tc>
      </w:tr>
      <w:tr w:rsidR="004060D2" w:rsidRPr="00992B29" w14:paraId="4EB51FC6" w14:textId="77777777" w:rsidTr="00ED6D0E">
        <w:tc>
          <w:tcPr>
            <w:tcW w:w="351" w:type="pct"/>
            <w:shd w:val="clear" w:color="auto" w:fill="auto"/>
          </w:tcPr>
          <w:p w14:paraId="592E2EBF" w14:textId="77777777" w:rsidR="004060D2" w:rsidRDefault="004060D2" w:rsidP="004060D2">
            <w:pPr>
              <w:pStyle w:val="RepTable"/>
            </w:pPr>
            <w:r>
              <w:t>KCA 6.3</w:t>
            </w:r>
          </w:p>
        </w:tc>
        <w:tc>
          <w:tcPr>
            <w:tcW w:w="639" w:type="pct"/>
            <w:shd w:val="clear" w:color="auto" w:fill="auto"/>
          </w:tcPr>
          <w:p w14:paraId="5BC44747" w14:textId="77777777" w:rsidR="004060D2" w:rsidRPr="003A7777" w:rsidRDefault="004060D2" w:rsidP="004060D2">
            <w:pPr>
              <w:pStyle w:val="RepTable"/>
              <w:rPr>
                <w:lang w:val="pl-PL"/>
              </w:rPr>
            </w:pPr>
            <w:proofErr w:type="spellStart"/>
            <w:r w:rsidRPr="00DC76CC">
              <w:rPr>
                <w:noProof w:val="0"/>
                <w:lang w:val="pl-PL"/>
              </w:rPr>
              <w:t>K.Felczak</w:t>
            </w:r>
            <w:proofErr w:type="spellEnd"/>
            <w:r w:rsidRPr="00DC76CC">
              <w:rPr>
                <w:noProof w:val="0"/>
                <w:lang w:val="pl-PL"/>
              </w:rPr>
              <w:t xml:space="preserve">, </w:t>
            </w:r>
            <w:proofErr w:type="spellStart"/>
            <w:r>
              <w:rPr>
                <w:noProof w:val="0"/>
                <w:lang w:val="pl-PL"/>
              </w:rPr>
              <w:t>D</w:t>
            </w:r>
            <w:r w:rsidRPr="00DC76CC">
              <w:rPr>
                <w:noProof w:val="0"/>
                <w:lang w:val="pl-PL"/>
              </w:rPr>
              <w:t>.</w:t>
            </w:r>
            <w:r>
              <w:rPr>
                <w:noProof w:val="0"/>
                <w:lang w:val="pl-PL"/>
              </w:rPr>
              <w:t>Gąszczyk</w:t>
            </w:r>
            <w:proofErr w:type="spellEnd"/>
            <w:r w:rsidRPr="00DC76CC">
              <w:rPr>
                <w:noProof w:val="0"/>
                <w:lang w:val="pl-PL"/>
              </w:rPr>
              <w:t xml:space="preserve">, </w:t>
            </w:r>
            <w:r>
              <w:rPr>
                <w:noProof w:val="0"/>
                <w:lang w:val="pl-PL"/>
              </w:rPr>
              <w:t>E</w:t>
            </w:r>
            <w:r w:rsidRPr="00DC76CC">
              <w:rPr>
                <w:noProof w:val="0"/>
                <w:lang w:val="pl-PL"/>
              </w:rPr>
              <w:t xml:space="preserve">. </w:t>
            </w:r>
            <w:r>
              <w:rPr>
                <w:noProof w:val="0"/>
                <w:lang w:val="pl-PL"/>
              </w:rPr>
              <w:t>Markiewicz</w:t>
            </w:r>
          </w:p>
        </w:tc>
        <w:tc>
          <w:tcPr>
            <w:tcW w:w="272" w:type="pct"/>
            <w:shd w:val="clear" w:color="auto" w:fill="auto"/>
          </w:tcPr>
          <w:p w14:paraId="13EF4C3B" w14:textId="77777777" w:rsidR="004060D2" w:rsidRPr="00992B29" w:rsidRDefault="004060D2" w:rsidP="004060D2">
            <w:pPr>
              <w:pStyle w:val="RepTable"/>
              <w:jc w:val="center"/>
              <w:rPr>
                <w:lang w:val="pl-PL"/>
              </w:rPr>
            </w:pPr>
            <w:r>
              <w:rPr>
                <w:lang w:val="pl-PL"/>
              </w:rPr>
              <w:t>2023</w:t>
            </w:r>
          </w:p>
        </w:tc>
        <w:tc>
          <w:tcPr>
            <w:tcW w:w="2952" w:type="pct"/>
            <w:shd w:val="clear" w:color="auto" w:fill="auto"/>
          </w:tcPr>
          <w:p w14:paraId="5E4C3A50" w14:textId="77777777" w:rsidR="004060D2" w:rsidRPr="003F5C68" w:rsidRDefault="004060D2" w:rsidP="004060D2">
            <w:pPr>
              <w:pStyle w:val="RepTable"/>
              <w:rPr>
                <w:lang w:val="en-US"/>
              </w:rPr>
            </w:pPr>
            <w:r w:rsidRPr="003F5C68">
              <w:rPr>
                <w:lang w:val="en-US"/>
              </w:rPr>
              <w:t>Quantitative analysis of Thiabendazole residues in peach in field conditions (Raw Agricultural Commodity) after one application of a formulated product FRE 001/08/2020 – two harvest trials in Northern Europe – Poland 202</w:t>
            </w:r>
            <w:r>
              <w:rPr>
                <w:lang w:val="en-US"/>
              </w:rPr>
              <w:t>2</w:t>
            </w:r>
          </w:p>
          <w:p w14:paraId="2D6608D3" w14:textId="77777777" w:rsidR="004060D2" w:rsidRPr="003F5C68" w:rsidRDefault="004060D2" w:rsidP="004060D2">
            <w:pPr>
              <w:pStyle w:val="RepTable"/>
              <w:rPr>
                <w:lang w:val="en-US"/>
              </w:rPr>
            </w:pPr>
            <w:r w:rsidRPr="003F5C68">
              <w:rPr>
                <w:lang w:val="en-US"/>
              </w:rPr>
              <w:t>Report No PB-202</w:t>
            </w:r>
            <w:r>
              <w:rPr>
                <w:lang w:val="en-US"/>
              </w:rPr>
              <w:t>3</w:t>
            </w:r>
            <w:r w:rsidRPr="003F5C68">
              <w:rPr>
                <w:lang w:val="en-US"/>
              </w:rPr>
              <w:t>-2</w:t>
            </w:r>
            <w:r>
              <w:rPr>
                <w:lang w:val="en-US"/>
              </w:rPr>
              <w:t>6</w:t>
            </w:r>
          </w:p>
          <w:p w14:paraId="3E6D407F" w14:textId="77777777" w:rsidR="004060D2" w:rsidRPr="003F5C68" w:rsidRDefault="004060D2" w:rsidP="004060D2">
            <w:pPr>
              <w:pStyle w:val="RepTable"/>
              <w:rPr>
                <w:lang w:val="en-US"/>
              </w:rPr>
            </w:pPr>
            <w:r w:rsidRPr="003F5C68">
              <w:rPr>
                <w:lang w:val="en-US"/>
              </w:rPr>
              <w:t xml:space="preserve">Fertico Sp. z o.o. </w:t>
            </w:r>
          </w:p>
          <w:p w14:paraId="00502AAC" w14:textId="77777777" w:rsidR="004060D2" w:rsidRPr="003F5C68" w:rsidRDefault="004060D2" w:rsidP="004060D2">
            <w:pPr>
              <w:pStyle w:val="RepTable"/>
              <w:rPr>
                <w:lang w:val="pl-PL"/>
              </w:rPr>
            </w:pPr>
            <w:r w:rsidRPr="003F5C68">
              <w:rPr>
                <w:lang w:val="pl-PL"/>
              </w:rPr>
              <w:t>GLP</w:t>
            </w:r>
          </w:p>
          <w:p w14:paraId="1E81B67E" w14:textId="77777777" w:rsidR="004060D2" w:rsidRPr="00992B29" w:rsidRDefault="004060D2" w:rsidP="004060D2">
            <w:pPr>
              <w:pStyle w:val="RepTable"/>
              <w:rPr>
                <w:lang w:val="pl-PL"/>
              </w:rPr>
            </w:pPr>
            <w:r w:rsidRPr="003F5C68">
              <w:rPr>
                <w:lang w:val="pl-PL"/>
              </w:rPr>
              <w:t>Unpublished</w:t>
            </w:r>
          </w:p>
        </w:tc>
        <w:tc>
          <w:tcPr>
            <w:tcW w:w="344" w:type="pct"/>
            <w:shd w:val="clear" w:color="auto" w:fill="auto"/>
          </w:tcPr>
          <w:p w14:paraId="7142C77B" w14:textId="77777777" w:rsidR="004060D2" w:rsidRPr="00992B29" w:rsidRDefault="004060D2" w:rsidP="004060D2">
            <w:pPr>
              <w:pStyle w:val="RepTable"/>
              <w:jc w:val="center"/>
              <w:rPr>
                <w:lang w:val="pl-PL"/>
              </w:rPr>
            </w:pPr>
            <w:r>
              <w:rPr>
                <w:lang w:val="pl-PL"/>
              </w:rPr>
              <w:t>N</w:t>
            </w:r>
          </w:p>
        </w:tc>
        <w:tc>
          <w:tcPr>
            <w:tcW w:w="442" w:type="pct"/>
            <w:shd w:val="clear" w:color="auto" w:fill="auto"/>
          </w:tcPr>
          <w:p w14:paraId="29EB9B64" w14:textId="2B774983" w:rsidR="004060D2" w:rsidRPr="00992B29" w:rsidRDefault="004060D2" w:rsidP="004060D2">
            <w:pPr>
              <w:pStyle w:val="RepTable"/>
              <w:jc w:val="center"/>
              <w:rPr>
                <w:lang w:val="pl-PL"/>
              </w:rPr>
            </w:pPr>
            <w:r>
              <w:t>XXXX</w:t>
            </w:r>
          </w:p>
        </w:tc>
      </w:tr>
      <w:tr w:rsidR="00BF7190" w:rsidRPr="00992B29" w14:paraId="5AADD4B9" w14:textId="77777777" w:rsidTr="00ED6D0E">
        <w:tc>
          <w:tcPr>
            <w:tcW w:w="351" w:type="pct"/>
            <w:shd w:val="clear" w:color="auto" w:fill="auto"/>
          </w:tcPr>
          <w:p w14:paraId="1590BD9B" w14:textId="77777777" w:rsidR="00BF7190" w:rsidRDefault="00992B29" w:rsidP="006172FD">
            <w:pPr>
              <w:pStyle w:val="RepTable"/>
            </w:pPr>
            <w:r>
              <w:lastRenderedPageBreak/>
              <w:t>KC</w:t>
            </w:r>
            <w:r w:rsidR="007B09BC">
              <w:t>A</w:t>
            </w:r>
            <w:r>
              <w:t xml:space="preserve"> 6.3</w:t>
            </w:r>
          </w:p>
        </w:tc>
        <w:tc>
          <w:tcPr>
            <w:tcW w:w="639" w:type="pct"/>
            <w:shd w:val="clear" w:color="auto" w:fill="auto"/>
          </w:tcPr>
          <w:p w14:paraId="6CC6B281" w14:textId="77777777" w:rsidR="00BF7190" w:rsidRPr="003F5C68" w:rsidRDefault="00992B29" w:rsidP="006172FD">
            <w:pPr>
              <w:pStyle w:val="RepTable"/>
              <w:rPr>
                <w:lang w:val="pl-PL"/>
              </w:rPr>
            </w:pPr>
            <w:proofErr w:type="spellStart"/>
            <w:r w:rsidRPr="003F5C68">
              <w:rPr>
                <w:noProof w:val="0"/>
                <w:lang w:val="pl-PL"/>
              </w:rPr>
              <w:t>K.Felczak</w:t>
            </w:r>
            <w:proofErr w:type="spellEnd"/>
            <w:r w:rsidRPr="003F5C68">
              <w:rPr>
                <w:noProof w:val="0"/>
                <w:lang w:val="pl-PL"/>
              </w:rPr>
              <w:t xml:space="preserve">, </w:t>
            </w:r>
            <w:proofErr w:type="spellStart"/>
            <w:r w:rsidRPr="003F5C68">
              <w:rPr>
                <w:noProof w:val="0"/>
                <w:lang w:val="pl-PL"/>
              </w:rPr>
              <w:t>D.Gąszczyk</w:t>
            </w:r>
            <w:proofErr w:type="spellEnd"/>
            <w:r w:rsidRPr="003F5C68">
              <w:rPr>
                <w:noProof w:val="0"/>
                <w:lang w:val="pl-PL"/>
              </w:rPr>
              <w:t>, E. Markiewicz</w:t>
            </w:r>
          </w:p>
        </w:tc>
        <w:tc>
          <w:tcPr>
            <w:tcW w:w="272" w:type="pct"/>
            <w:shd w:val="clear" w:color="auto" w:fill="auto"/>
          </w:tcPr>
          <w:p w14:paraId="1DBAFED8" w14:textId="77777777" w:rsidR="00BF7190" w:rsidRPr="00992B29" w:rsidRDefault="00992B29" w:rsidP="006172FD">
            <w:pPr>
              <w:pStyle w:val="RepTable"/>
              <w:jc w:val="center"/>
              <w:rPr>
                <w:lang w:val="en-US"/>
              </w:rPr>
            </w:pPr>
            <w:r>
              <w:rPr>
                <w:lang w:val="en-US"/>
              </w:rPr>
              <w:t>2022</w:t>
            </w:r>
          </w:p>
        </w:tc>
        <w:tc>
          <w:tcPr>
            <w:tcW w:w="2952" w:type="pct"/>
            <w:shd w:val="clear" w:color="auto" w:fill="auto"/>
          </w:tcPr>
          <w:p w14:paraId="29CF613D" w14:textId="77777777" w:rsidR="00BF7190" w:rsidRDefault="00992B29" w:rsidP="006172FD">
            <w:pPr>
              <w:pStyle w:val="RepTable"/>
              <w:rPr>
                <w:lang w:val="en-US"/>
              </w:rPr>
            </w:pPr>
            <w:r>
              <w:rPr>
                <w:lang w:val="en-US"/>
              </w:rPr>
              <w:t>Validation of method for determination of Thiabendazole by Liquid Chromatography (LC-MS/MS)</w:t>
            </w:r>
          </w:p>
          <w:p w14:paraId="13D2208D" w14:textId="77777777" w:rsidR="00992B29" w:rsidRDefault="00992B29" w:rsidP="006172FD">
            <w:pPr>
              <w:pStyle w:val="RepTable"/>
              <w:rPr>
                <w:lang w:val="en-US"/>
              </w:rPr>
            </w:pPr>
            <w:r>
              <w:rPr>
                <w:lang w:val="en-US"/>
              </w:rPr>
              <w:t>Report no: PW-2021-10</w:t>
            </w:r>
          </w:p>
          <w:p w14:paraId="7F378E52" w14:textId="77777777" w:rsidR="00992B29" w:rsidRPr="006B417F" w:rsidRDefault="00992B29" w:rsidP="006172FD">
            <w:pPr>
              <w:pStyle w:val="RepTable"/>
              <w:rPr>
                <w:lang w:val="en-US"/>
              </w:rPr>
            </w:pPr>
            <w:r w:rsidRPr="006B417F">
              <w:rPr>
                <w:lang w:val="en-US"/>
              </w:rPr>
              <w:t xml:space="preserve">Fertico Sp. </w:t>
            </w:r>
            <w:r w:rsidR="00E56D54" w:rsidRPr="006B417F">
              <w:rPr>
                <w:lang w:val="en-US"/>
              </w:rPr>
              <w:t>z</w:t>
            </w:r>
            <w:r w:rsidRPr="006B417F">
              <w:rPr>
                <w:lang w:val="en-US"/>
              </w:rPr>
              <w:t xml:space="preserve"> o.o.</w:t>
            </w:r>
          </w:p>
          <w:p w14:paraId="115BDC79" w14:textId="77777777" w:rsidR="00992B29" w:rsidRDefault="00992B29" w:rsidP="006172FD">
            <w:pPr>
              <w:pStyle w:val="RepTable"/>
              <w:rPr>
                <w:lang w:val="pl-PL"/>
              </w:rPr>
            </w:pPr>
            <w:r>
              <w:rPr>
                <w:lang w:val="pl-PL"/>
              </w:rPr>
              <w:t>GLP</w:t>
            </w:r>
          </w:p>
          <w:p w14:paraId="0C25CB07" w14:textId="77777777" w:rsidR="00992B29" w:rsidRPr="00992B29" w:rsidRDefault="00992B29" w:rsidP="006172FD">
            <w:pPr>
              <w:pStyle w:val="RepTable"/>
              <w:rPr>
                <w:lang w:val="pl-PL"/>
              </w:rPr>
            </w:pPr>
            <w:r>
              <w:rPr>
                <w:lang w:val="pl-PL"/>
              </w:rPr>
              <w:t>Unpublished</w:t>
            </w:r>
          </w:p>
        </w:tc>
        <w:tc>
          <w:tcPr>
            <w:tcW w:w="344" w:type="pct"/>
            <w:shd w:val="clear" w:color="auto" w:fill="auto"/>
          </w:tcPr>
          <w:p w14:paraId="20EA8072" w14:textId="77777777" w:rsidR="00BF7190" w:rsidRPr="00992B29" w:rsidRDefault="00992B29" w:rsidP="006172FD">
            <w:pPr>
              <w:pStyle w:val="RepTable"/>
              <w:jc w:val="center"/>
              <w:rPr>
                <w:lang w:val="pl-PL"/>
              </w:rPr>
            </w:pPr>
            <w:r>
              <w:rPr>
                <w:lang w:val="pl-PL"/>
              </w:rPr>
              <w:t>N</w:t>
            </w:r>
          </w:p>
        </w:tc>
        <w:tc>
          <w:tcPr>
            <w:tcW w:w="442" w:type="pct"/>
            <w:shd w:val="clear" w:color="auto" w:fill="auto"/>
          </w:tcPr>
          <w:p w14:paraId="5F4E5208" w14:textId="5C22DE1A" w:rsidR="00BF7190" w:rsidRPr="00992B29" w:rsidRDefault="004060D2" w:rsidP="006172FD">
            <w:pPr>
              <w:pStyle w:val="RepTable"/>
              <w:jc w:val="center"/>
              <w:rPr>
                <w:lang w:val="pl-PL"/>
              </w:rPr>
            </w:pPr>
            <w:r>
              <w:t>XXXX</w:t>
            </w:r>
          </w:p>
        </w:tc>
      </w:tr>
    </w:tbl>
    <w:p w14:paraId="59C6928D" w14:textId="77777777" w:rsidR="003814F8" w:rsidRPr="00992B29" w:rsidRDefault="003814F8" w:rsidP="00C22EC8">
      <w:pPr>
        <w:pStyle w:val="RepStandard"/>
        <w:rPr>
          <w:lang w:val="pl-PL"/>
        </w:rPr>
      </w:pPr>
    </w:p>
    <w:p w14:paraId="6EEB05E3" w14:textId="77777777" w:rsidR="00971C71" w:rsidRPr="000624AA" w:rsidRDefault="00971C71" w:rsidP="0049434D">
      <w:pPr>
        <w:pStyle w:val="RepStandard"/>
        <w:rPr>
          <w:sz w:val="20"/>
        </w:rPr>
      </w:pPr>
    </w:p>
    <w:p w14:paraId="494DC376" w14:textId="77777777" w:rsidR="00971C71" w:rsidRPr="000624AA" w:rsidRDefault="00971C71" w:rsidP="0049434D">
      <w:pPr>
        <w:pStyle w:val="RepStandard"/>
        <w:sectPr w:rsidR="00971C71" w:rsidRPr="000624AA" w:rsidSect="00696415">
          <w:headerReference w:type="even" r:id="rId17"/>
          <w:headerReference w:type="first" r:id="rId18"/>
          <w:pgSz w:w="16834" w:h="11909" w:orient="landscape" w:code="9"/>
          <w:pgMar w:top="1417" w:right="1134" w:bottom="1134" w:left="1134" w:header="709" w:footer="142" w:gutter="0"/>
          <w:pgNumType w:chapSep="period"/>
          <w:cols w:space="720"/>
          <w:noEndnote/>
          <w:docGrid w:linePitch="299"/>
        </w:sectPr>
      </w:pPr>
    </w:p>
    <w:p w14:paraId="47505238" w14:textId="77777777" w:rsidR="00971C71" w:rsidRPr="000624AA" w:rsidRDefault="00971C71" w:rsidP="00DA6729">
      <w:pPr>
        <w:pStyle w:val="RepAppendix1"/>
      </w:pPr>
      <w:bookmarkStart w:id="756" w:name="_Toc412812176"/>
      <w:bookmarkStart w:id="757" w:name="_Toc413928314"/>
      <w:bookmarkStart w:id="758" w:name="_Toc413931971"/>
      <w:bookmarkStart w:id="759" w:name="_Toc414015150"/>
      <w:bookmarkStart w:id="760" w:name="_Toc414018035"/>
      <w:bookmarkStart w:id="761" w:name="_Toc414023272"/>
      <w:bookmarkStart w:id="762" w:name="_Toc414028372"/>
      <w:bookmarkStart w:id="763" w:name="_Toc414028430"/>
      <w:bookmarkStart w:id="764" w:name="_Toc414029352"/>
      <w:bookmarkStart w:id="765" w:name="_Toc414282488"/>
      <w:bookmarkStart w:id="766" w:name="_Ref414370786"/>
      <w:bookmarkStart w:id="767" w:name="_Toc414616981"/>
      <w:bookmarkStart w:id="768" w:name="_Toc414623457"/>
      <w:bookmarkStart w:id="769" w:name="_Toc414623548"/>
      <w:bookmarkStart w:id="770" w:name="_Toc414623625"/>
      <w:bookmarkStart w:id="771" w:name="_Toc414623777"/>
      <w:bookmarkStart w:id="772" w:name="_Toc414625698"/>
      <w:bookmarkStart w:id="773" w:name="_Ref414625714"/>
      <w:bookmarkStart w:id="774" w:name="_Ref415496378"/>
      <w:bookmarkStart w:id="775" w:name="_Ref415496715"/>
      <w:bookmarkStart w:id="776" w:name="_Toc415564227"/>
      <w:bookmarkStart w:id="777" w:name="_Toc415566553"/>
      <w:bookmarkStart w:id="778" w:name="_Toc415566616"/>
      <w:bookmarkStart w:id="779" w:name="_Toc415581643"/>
      <w:bookmarkStart w:id="780" w:name="_Toc415654761"/>
      <w:bookmarkStart w:id="781" w:name="_Toc152760292"/>
      <w:bookmarkEnd w:id="754"/>
      <w:bookmarkEnd w:id="755"/>
      <w:r w:rsidRPr="000624AA">
        <w:lastRenderedPageBreak/>
        <w:t>Detailed evaluation of the additional studies relied upon</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14:paraId="6F6F0BB4" w14:textId="77777777" w:rsidR="00971C71" w:rsidRPr="000624AA" w:rsidRDefault="00696055" w:rsidP="00DA6729">
      <w:pPr>
        <w:pStyle w:val="RepAppendix2"/>
      </w:pPr>
      <w:bookmarkStart w:id="782" w:name="_Toc152760293"/>
      <w:r>
        <w:t>Thiabendazole</w:t>
      </w:r>
      <w:bookmarkEnd w:id="782"/>
    </w:p>
    <w:p w14:paraId="1220DEAC" w14:textId="77777777" w:rsidR="00971C71" w:rsidRDefault="00971C71" w:rsidP="00DA6729">
      <w:pPr>
        <w:pStyle w:val="RepAppendix3"/>
      </w:pPr>
      <w:bookmarkStart w:id="783" w:name="_Toc412812178"/>
      <w:bookmarkStart w:id="784" w:name="_Toc413928316"/>
      <w:bookmarkStart w:id="785" w:name="_Toc413931973"/>
      <w:bookmarkStart w:id="786" w:name="_Toc414015152"/>
      <w:bookmarkStart w:id="787" w:name="_Toc414018037"/>
      <w:bookmarkStart w:id="788" w:name="_Toc414023274"/>
      <w:bookmarkStart w:id="789" w:name="_Toc414028374"/>
      <w:bookmarkStart w:id="790" w:name="_Toc414028432"/>
      <w:bookmarkStart w:id="791" w:name="_Toc414029354"/>
      <w:bookmarkStart w:id="792" w:name="_Toc414282490"/>
      <w:bookmarkStart w:id="793" w:name="_Toc414616983"/>
      <w:bookmarkStart w:id="794" w:name="_Toc414623459"/>
      <w:bookmarkStart w:id="795" w:name="_Toc414623550"/>
      <w:bookmarkStart w:id="796" w:name="_Toc414623627"/>
      <w:bookmarkStart w:id="797" w:name="_Toc414623779"/>
      <w:bookmarkStart w:id="798" w:name="_Toc414625700"/>
      <w:bookmarkStart w:id="799" w:name="_Toc415564229"/>
      <w:bookmarkStart w:id="800" w:name="_Toc415566555"/>
      <w:bookmarkStart w:id="801" w:name="_Toc415566618"/>
      <w:bookmarkStart w:id="802" w:name="_Toc415581645"/>
      <w:bookmarkStart w:id="803" w:name="_Toc415654763"/>
      <w:bookmarkStart w:id="804" w:name="_Toc152760294"/>
      <w:bookmarkStart w:id="805" w:name="_Toc215369657"/>
      <w:r w:rsidRPr="000624AA">
        <w:t>Stability of residues</w:t>
      </w:r>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14:paraId="120B1DB7" w14:textId="77777777" w:rsidR="00285016" w:rsidRPr="00285016" w:rsidRDefault="00285016" w:rsidP="00285016">
      <w:pPr>
        <w:pStyle w:val="RepStandard"/>
      </w:pPr>
      <w:r>
        <w:t>Not relevant.</w:t>
      </w:r>
    </w:p>
    <w:p w14:paraId="4F7FB5EB" w14:textId="77777777" w:rsidR="00971C71" w:rsidRPr="000624AA" w:rsidRDefault="00971C71" w:rsidP="009F59BE">
      <w:pPr>
        <w:pStyle w:val="RepAppendix3"/>
      </w:pPr>
      <w:bookmarkStart w:id="806" w:name="_Toc412812184"/>
      <w:bookmarkStart w:id="807" w:name="_Toc413928322"/>
      <w:bookmarkStart w:id="808" w:name="_Toc413931979"/>
      <w:bookmarkStart w:id="809" w:name="_Toc414015158"/>
      <w:bookmarkStart w:id="810" w:name="_Toc414018043"/>
      <w:bookmarkStart w:id="811" w:name="_Toc414023275"/>
      <w:bookmarkStart w:id="812" w:name="_Toc414028375"/>
      <w:bookmarkStart w:id="813" w:name="_Toc414028433"/>
      <w:bookmarkStart w:id="814" w:name="_Toc414029355"/>
      <w:bookmarkStart w:id="815" w:name="_Toc414282491"/>
      <w:bookmarkStart w:id="816" w:name="_Toc414616984"/>
      <w:bookmarkStart w:id="817" w:name="_Toc414623460"/>
      <w:bookmarkStart w:id="818" w:name="_Toc414623551"/>
      <w:bookmarkStart w:id="819" w:name="_Toc414623628"/>
      <w:bookmarkStart w:id="820" w:name="_Toc414623780"/>
      <w:bookmarkStart w:id="821" w:name="_Toc414625701"/>
      <w:bookmarkStart w:id="822" w:name="_Toc415564230"/>
      <w:bookmarkStart w:id="823" w:name="_Toc415566556"/>
      <w:bookmarkStart w:id="824" w:name="_Toc415566619"/>
      <w:bookmarkStart w:id="825" w:name="_Toc415581646"/>
      <w:bookmarkStart w:id="826" w:name="_Toc415654764"/>
      <w:bookmarkStart w:id="827" w:name="_Toc152760295"/>
      <w:bookmarkEnd w:id="805"/>
      <w:r w:rsidRPr="000624AA">
        <w:t>Nature of residues in plants, livestock and processed commodities</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14:paraId="7172DA4D" w14:textId="77777777" w:rsidR="00971C71" w:rsidRPr="000624AA" w:rsidRDefault="00EA1C35" w:rsidP="0049434D">
      <w:pPr>
        <w:pStyle w:val="RepStandard"/>
      </w:pPr>
      <w:r>
        <w:t>Not relevant.</w:t>
      </w:r>
    </w:p>
    <w:p w14:paraId="5E2DA552" w14:textId="77777777" w:rsidR="00971C71" w:rsidRPr="000624AA" w:rsidRDefault="00971C71" w:rsidP="00EE0244">
      <w:pPr>
        <w:pStyle w:val="RepAppendix3"/>
      </w:pPr>
      <w:bookmarkStart w:id="828" w:name="_Toc334514677"/>
      <w:bookmarkStart w:id="829" w:name="_Toc412812193"/>
      <w:bookmarkStart w:id="830" w:name="_Toc413928331"/>
      <w:bookmarkStart w:id="831" w:name="_Toc413931988"/>
      <w:bookmarkStart w:id="832" w:name="_Toc414015167"/>
      <w:bookmarkStart w:id="833" w:name="_Toc414018052"/>
      <w:bookmarkStart w:id="834" w:name="_Toc414023276"/>
      <w:bookmarkStart w:id="835" w:name="_Toc414028376"/>
      <w:bookmarkStart w:id="836" w:name="_Toc414028434"/>
      <w:bookmarkStart w:id="837" w:name="_Toc414029356"/>
      <w:bookmarkStart w:id="838" w:name="_Toc414282492"/>
      <w:bookmarkStart w:id="839" w:name="_Toc414616985"/>
      <w:bookmarkStart w:id="840" w:name="_Toc414623461"/>
      <w:bookmarkStart w:id="841" w:name="_Toc414623552"/>
      <w:bookmarkStart w:id="842" w:name="_Toc414623629"/>
      <w:bookmarkStart w:id="843" w:name="_Toc414623781"/>
      <w:bookmarkStart w:id="844" w:name="_Toc414625702"/>
      <w:bookmarkStart w:id="845" w:name="_Toc415564231"/>
      <w:bookmarkStart w:id="846" w:name="_Toc415566557"/>
      <w:bookmarkStart w:id="847" w:name="_Toc415566620"/>
      <w:bookmarkStart w:id="848" w:name="_Toc415581647"/>
      <w:bookmarkStart w:id="849" w:name="_Toc415654765"/>
      <w:bookmarkStart w:id="850" w:name="_Toc152760296"/>
      <w:bookmarkStart w:id="851" w:name="_Toc215369647"/>
      <w:bookmarkEnd w:id="828"/>
      <w:r w:rsidRPr="000624AA">
        <w:t>Magnitude of residues in plants</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14:paraId="182C2377" w14:textId="77777777" w:rsidR="00971C71" w:rsidRPr="000624AA" w:rsidRDefault="00DD2D60" w:rsidP="00EE0244">
      <w:pPr>
        <w:pStyle w:val="RepAppendix4"/>
      </w:pPr>
      <w:bookmarkStart w:id="852" w:name="_Toc215477863"/>
      <w:bookmarkEnd w:id="851"/>
      <w:r>
        <w:t>Apple</w:t>
      </w:r>
    </w:p>
    <w:p w14:paraId="70595C8D" w14:textId="77777777" w:rsidR="00971C71" w:rsidRPr="000624AA" w:rsidRDefault="00EE0244" w:rsidP="00EE0244">
      <w:pPr>
        <w:pStyle w:val="RepLabel"/>
      </w:pPr>
      <w:bookmarkStart w:id="853" w:name="_Toc349311545"/>
      <w:r w:rsidRPr="000624AA">
        <w:t>Table A </w:t>
      </w:r>
      <w:r w:rsidRPr="000624AA">
        <w:fldChar w:fldCharType="begin"/>
      </w:r>
      <w:r w:rsidRPr="000624AA">
        <w:instrText xml:space="preserve"> SEQ Table_A \* ARABIC </w:instrText>
      </w:r>
      <w:r w:rsidRPr="000624AA">
        <w:fldChar w:fldCharType="separate"/>
      </w:r>
      <w:r w:rsidR="005C1675">
        <w:rPr>
          <w:noProof/>
        </w:rPr>
        <w:t>1</w:t>
      </w:r>
      <w:r w:rsidRPr="000624AA">
        <w:fldChar w:fldCharType="end"/>
      </w:r>
      <w:r w:rsidRPr="000624AA">
        <w:t>:</w:t>
      </w:r>
      <w:r w:rsidRPr="000624AA">
        <w:tab/>
        <w:t>Comparison of intended and critical EU GAPs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21"/>
        <w:gridCol w:w="1411"/>
        <w:gridCol w:w="1634"/>
        <w:gridCol w:w="1460"/>
        <w:gridCol w:w="1605"/>
        <w:gridCol w:w="1114"/>
      </w:tblGrid>
      <w:tr w:rsidR="00971C71" w:rsidRPr="000624AA" w14:paraId="11AB1804" w14:textId="77777777" w:rsidTr="001E09AB">
        <w:trPr>
          <w:tblHeader/>
        </w:trPr>
        <w:tc>
          <w:tcPr>
            <w:tcW w:w="1135" w:type="pct"/>
            <w:shd w:val="clear" w:color="auto" w:fill="auto"/>
          </w:tcPr>
          <w:bookmarkEnd w:id="853"/>
          <w:p w14:paraId="2F4082A3" w14:textId="77777777" w:rsidR="00971C71" w:rsidRPr="000624AA" w:rsidRDefault="00971C71" w:rsidP="001E09AB">
            <w:pPr>
              <w:pStyle w:val="RepTableHeader"/>
              <w:jc w:val="center"/>
              <w:rPr>
                <w:lang w:val="en-GB"/>
              </w:rPr>
            </w:pPr>
            <w:r w:rsidRPr="000624AA">
              <w:rPr>
                <w:lang w:val="en-GB"/>
              </w:rPr>
              <w:t>Type of GAP</w:t>
            </w:r>
          </w:p>
          <w:p w14:paraId="58E072F7" w14:textId="77777777" w:rsidR="00971C71" w:rsidRPr="000624AA" w:rsidRDefault="00971C71" w:rsidP="001E09AB">
            <w:pPr>
              <w:pStyle w:val="RepTableHeader"/>
              <w:jc w:val="center"/>
              <w:rPr>
                <w:lang w:val="en-GB"/>
              </w:rPr>
            </w:pPr>
          </w:p>
        </w:tc>
        <w:tc>
          <w:tcPr>
            <w:tcW w:w="755" w:type="pct"/>
            <w:shd w:val="clear" w:color="auto" w:fill="auto"/>
          </w:tcPr>
          <w:p w14:paraId="35A76012" w14:textId="77777777" w:rsidR="00971C71" w:rsidRPr="000624AA" w:rsidRDefault="00971C71" w:rsidP="001E09AB">
            <w:pPr>
              <w:pStyle w:val="RepTableHeader"/>
              <w:jc w:val="center"/>
              <w:rPr>
                <w:lang w:val="en-GB"/>
              </w:rPr>
            </w:pPr>
            <w:r w:rsidRPr="000624AA">
              <w:rPr>
                <w:lang w:val="en-GB"/>
              </w:rPr>
              <w:t>Number of applica</w:t>
            </w:r>
            <w:r w:rsidRPr="000624AA">
              <w:rPr>
                <w:lang w:val="en-GB"/>
              </w:rPr>
              <w:softHyphen/>
              <w:t>tions</w:t>
            </w:r>
          </w:p>
        </w:tc>
        <w:tc>
          <w:tcPr>
            <w:tcW w:w="874" w:type="pct"/>
            <w:shd w:val="clear" w:color="auto" w:fill="auto"/>
          </w:tcPr>
          <w:p w14:paraId="711D736B" w14:textId="77777777" w:rsidR="00971C71" w:rsidRPr="000624AA" w:rsidRDefault="00971C71" w:rsidP="001E09AB">
            <w:pPr>
              <w:pStyle w:val="RepTableHeader"/>
              <w:jc w:val="center"/>
              <w:rPr>
                <w:lang w:val="en-GB"/>
              </w:rPr>
            </w:pPr>
            <w:r w:rsidRPr="000624AA">
              <w:rPr>
                <w:lang w:val="en-GB"/>
              </w:rPr>
              <w:t>Application rate per treatment</w:t>
            </w:r>
          </w:p>
          <w:p w14:paraId="11E1CAC2" w14:textId="77777777" w:rsidR="00971C71" w:rsidRPr="000624AA" w:rsidRDefault="00971C71" w:rsidP="001E09AB">
            <w:pPr>
              <w:pStyle w:val="RepTableHeader"/>
              <w:jc w:val="center"/>
              <w:rPr>
                <w:lang w:val="en-GB"/>
              </w:rPr>
            </w:pPr>
            <w:r w:rsidRPr="000624AA">
              <w:rPr>
                <w:lang w:val="en-GB"/>
              </w:rPr>
              <w:t>(precise unit)</w:t>
            </w:r>
          </w:p>
        </w:tc>
        <w:tc>
          <w:tcPr>
            <w:tcW w:w="781" w:type="pct"/>
            <w:shd w:val="clear" w:color="auto" w:fill="auto"/>
          </w:tcPr>
          <w:p w14:paraId="1E2C23C2" w14:textId="77777777" w:rsidR="00971C71" w:rsidRPr="000624AA" w:rsidRDefault="00971C71" w:rsidP="001E09AB">
            <w:pPr>
              <w:pStyle w:val="RepTableHeader"/>
              <w:jc w:val="center"/>
              <w:rPr>
                <w:lang w:val="en-GB"/>
              </w:rPr>
            </w:pPr>
            <w:r w:rsidRPr="000624AA">
              <w:rPr>
                <w:lang w:val="en-GB"/>
              </w:rPr>
              <w:t>Interval between application</w:t>
            </w:r>
          </w:p>
        </w:tc>
        <w:tc>
          <w:tcPr>
            <w:tcW w:w="859" w:type="pct"/>
            <w:shd w:val="clear" w:color="auto" w:fill="auto"/>
          </w:tcPr>
          <w:p w14:paraId="1E64948F" w14:textId="77777777" w:rsidR="00971C71" w:rsidRPr="000624AA" w:rsidRDefault="00971C71" w:rsidP="001E09AB">
            <w:pPr>
              <w:pStyle w:val="RepTableHeader"/>
              <w:jc w:val="center"/>
              <w:rPr>
                <w:lang w:val="en-GB"/>
              </w:rPr>
            </w:pPr>
            <w:r w:rsidRPr="000624AA">
              <w:rPr>
                <w:lang w:val="en-GB"/>
              </w:rPr>
              <w:t>Growth stage at last application</w:t>
            </w:r>
          </w:p>
        </w:tc>
        <w:tc>
          <w:tcPr>
            <w:tcW w:w="596" w:type="pct"/>
            <w:shd w:val="clear" w:color="auto" w:fill="auto"/>
          </w:tcPr>
          <w:p w14:paraId="13A3E594" w14:textId="77777777" w:rsidR="00971C71" w:rsidRPr="000624AA" w:rsidRDefault="00971C71" w:rsidP="001E09AB">
            <w:pPr>
              <w:pStyle w:val="RepTableHeader"/>
              <w:jc w:val="center"/>
              <w:rPr>
                <w:lang w:val="en-GB"/>
              </w:rPr>
            </w:pPr>
            <w:r w:rsidRPr="000624AA">
              <w:rPr>
                <w:lang w:val="en-GB"/>
              </w:rPr>
              <w:t>PHI (days)</w:t>
            </w:r>
          </w:p>
        </w:tc>
      </w:tr>
      <w:tr w:rsidR="00971C71" w:rsidRPr="000624AA" w14:paraId="16258339" w14:textId="77777777" w:rsidTr="001E09AB">
        <w:tc>
          <w:tcPr>
            <w:tcW w:w="1135" w:type="pct"/>
            <w:shd w:val="clear" w:color="auto" w:fill="auto"/>
          </w:tcPr>
          <w:p w14:paraId="6BC4FC3C" w14:textId="77777777" w:rsidR="00AF251D" w:rsidRPr="00AF251D" w:rsidRDefault="00971C71" w:rsidP="00AF251D">
            <w:pPr>
              <w:pStyle w:val="RepTable"/>
            </w:pPr>
            <w:r w:rsidRPr="00AF251D">
              <w:t>GAP EU (</w:t>
            </w:r>
            <w:r w:rsidR="00AF251D" w:rsidRPr="00AF251D">
              <w:t>EFSA, 2016 Revision of the review of the existing maximum residue</w:t>
            </w:r>
          </w:p>
          <w:p w14:paraId="7F0D7F22" w14:textId="77777777" w:rsidR="00971C71" w:rsidRPr="00AF251D" w:rsidRDefault="00AF251D" w:rsidP="00AF251D">
            <w:pPr>
              <w:pStyle w:val="RepTable"/>
            </w:pPr>
            <w:r w:rsidRPr="00AF251D">
              <w:t>levels for thiabendazole</w:t>
            </w:r>
            <w:r w:rsidR="00971C71" w:rsidRPr="00AF251D">
              <w:t xml:space="preserve">) </w:t>
            </w:r>
          </w:p>
        </w:tc>
        <w:tc>
          <w:tcPr>
            <w:tcW w:w="755" w:type="pct"/>
            <w:shd w:val="clear" w:color="auto" w:fill="auto"/>
          </w:tcPr>
          <w:p w14:paraId="43D3266D" w14:textId="77777777" w:rsidR="00971C71" w:rsidRPr="00AF251D" w:rsidRDefault="00AF251D" w:rsidP="00EE0244">
            <w:pPr>
              <w:pStyle w:val="RepTable"/>
            </w:pPr>
            <w:r w:rsidRPr="00AF251D">
              <w:t>1</w:t>
            </w:r>
          </w:p>
        </w:tc>
        <w:tc>
          <w:tcPr>
            <w:tcW w:w="874" w:type="pct"/>
            <w:shd w:val="clear" w:color="auto" w:fill="auto"/>
          </w:tcPr>
          <w:p w14:paraId="1675ECCE" w14:textId="77777777" w:rsidR="00971C71" w:rsidRPr="00AF251D" w:rsidRDefault="00AF251D" w:rsidP="00EE0244">
            <w:pPr>
              <w:pStyle w:val="RepTable"/>
            </w:pPr>
            <w:r w:rsidRPr="00AF251D">
              <w:t>Min. 80 and max 120 g active substance/hL</w:t>
            </w:r>
          </w:p>
        </w:tc>
        <w:tc>
          <w:tcPr>
            <w:tcW w:w="781" w:type="pct"/>
            <w:shd w:val="clear" w:color="auto" w:fill="auto"/>
          </w:tcPr>
          <w:p w14:paraId="450A6012" w14:textId="77777777" w:rsidR="00971C71" w:rsidRPr="00AF251D" w:rsidRDefault="00AF251D" w:rsidP="00EE0244">
            <w:pPr>
              <w:pStyle w:val="RepTable"/>
            </w:pPr>
            <w:r w:rsidRPr="00AF251D">
              <w:t>NR</w:t>
            </w:r>
          </w:p>
        </w:tc>
        <w:tc>
          <w:tcPr>
            <w:tcW w:w="859" w:type="pct"/>
            <w:shd w:val="clear" w:color="auto" w:fill="auto"/>
          </w:tcPr>
          <w:p w14:paraId="3A146616" w14:textId="77777777" w:rsidR="00971C71" w:rsidRPr="00AF251D" w:rsidRDefault="00AF251D" w:rsidP="00EE0244">
            <w:pPr>
              <w:pStyle w:val="RepTable"/>
            </w:pPr>
            <w:r w:rsidRPr="00AF251D">
              <w:t>BBCH 99</w:t>
            </w:r>
          </w:p>
        </w:tc>
        <w:tc>
          <w:tcPr>
            <w:tcW w:w="596" w:type="pct"/>
            <w:shd w:val="clear" w:color="auto" w:fill="auto"/>
          </w:tcPr>
          <w:p w14:paraId="3B9D21C6" w14:textId="77777777" w:rsidR="00971C71" w:rsidRPr="00AF251D" w:rsidRDefault="00AF251D" w:rsidP="00EE0244">
            <w:pPr>
              <w:pStyle w:val="RepTable"/>
            </w:pPr>
            <w:r w:rsidRPr="00AF251D">
              <w:t>N/A</w:t>
            </w:r>
          </w:p>
        </w:tc>
      </w:tr>
      <w:tr w:rsidR="00971C71" w:rsidRPr="000624AA" w14:paraId="703CC01A" w14:textId="77777777" w:rsidTr="001E09AB">
        <w:tc>
          <w:tcPr>
            <w:tcW w:w="1135" w:type="pct"/>
            <w:shd w:val="clear" w:color="auto" w:fill="auto"/>
          </w:tcPr>
          <w:p w14:paraId="3827D077" w14:textId="77777777" w:rsidR="00971C71" w:rsidRPr="00AF251D" w:rsidRDefault="00EF0A77" w:rsidP="00EE0244">
            <w:pPr>
              <w:pStyle w:val="RepTable"/>
            </w:pPr>
            <w:r w:rsidRPr="00AF251D">
              <w:t>Use no 2 (GAP)</w:t>
            </w:r>
          </w:p>
        </w:tc>
        <w:tc>
          <w:tcPr>
            <w:tcW w:w="755" w:type="pct"/>
            <w:shd w:val="clear" w:color="auto" w:fill="auto"/>
          </w:tcPr>
          <w:p w14:paraId="6A7525E4" w14:textId="77777777" w:rsidR="00971C71" w:rsidRPr="00AF251D" w:rsidRDefault="00AF251D" w:rsidP="00EE0244">
            <w:pPr>
              <w:pStyle w:val="RepTable"/>
            </w:pPr>
            <w:r w:rsidRPr="00AF251D">
              <w:t>1</w:t>
            </w:r>
          </w:p>
        </w:tc>
        <w:tc>
          <w:tcPr>
            <w:tcW w:w="874" w:type="pct"/>
            <w:shd w:val="clear" w:color="auto" w:fill="auto"/>
          </w:tcPr>
          <w:p w14:paraId="2B3B92AA" w14:textId="77777777" w:rsidR="00971C71" w:rsidRPr="00AF251D" w:rsidRDefault="003E547F" w:rsidP="00EE0244">
            <w:pPr>
              <w:pStyle w:val="RepTable"/>
            </w:pPr>
            <w:r w:rsidRPr="00AF251D">
              <w:t>555,6 g</w:t>
            </w:r>
            <w:r w:rsidR="00AF251D" w:rsidRPr="00AF251D">
              <w:t xml:space="preserve"> of product</w:t>
            </w:r>
            <w:r w:rsidRPr="00AF251D">
              <w:t xml:space="preserve"> /m</w:t>
            </w:r>
            <w:r w:rsidRPr="00AF251D">
              <w:rPr>
                <w:vertAlign w:val="superscript"/>
              </w:rPr>
              <w:t>2</w:t>
            </w:r>
            <w:r w:rsidRPr="00AF251D">
              <w:t xml:space="preserve"> of wound area</w:t>
            </w:r>
          </w:p>
        </w:tc>
        <w:tc>
          <w:tcPr>
            <w:tcW w:w="781" w:type="pct"/>
            <w:shd w:val="clear" w:color="auto" w:fill="auto"/>
          </w:tcPr>
          <w:p w14:paraId="277660BF" w14:textId="77777777" w:rsidR="00971C71" w:rsidRPr="00AF251D" w:rsidRDefault="003E547F" w:rsidP="00EE0244">
            <w:pPr>
              <w:pStyle w:val="RepTable"/>
            </w:pPr>
            <w:r w:rsidRPr="00AF251D">
              <w:t>NR</w:t>
            </w:r>
          </w:p>
        </w:tc>
        <w:tc>
          <w:tcPr>
            <w:tcW w:w="859" w:type="pct"/>
            <w:shd w:val="clear" w:color="auto" w:fill="auto"/>
          </w:tcPr>
          <w:p w14:paraId="036A42D4" w14:textId="77777777" w:rsidR="00971C71" w:rsidRPr="00AF251D" w:rsidRDefault="00EF0A77" w:rsidP="00EE0244">
            <w:pPr>
              <w:pStyle w:val="RepTable"/>
            </w:pPr>
            <w:r w:rsidRPr="00AF251D">
              <w:t>BBCH 97-99</w:t>
            </w:r>
          </w:p>
        </w:tc>
        <w:tc>
          <w:tcPr>
            <w:tcW w:w="596" w:type="pct"/>
            <w:shd w:val="clear" w:color="auto" w:fill="auto"/>
          </w:tcPr>
          <w:p w14:paraId="1E925E6A" w14:textId="77777777" w:rsidR="00971C71" w:rsidRPr="00AF251D" w:rsidRDefault="005E5129" w:rsidP="00EE0244">
            <w:pPr>
              <w:pStyle w:val="RepTable"/>
            </w:pPr>
            <w:r w:rsidRPr="00AF251D">
              <w:t>N</w:t>
            </w:r>
            <w:r w:rsidR="00AF251D" w:rsidRPr="00AF251D">
              <w:t>/A</w:t>
            </w:r>
          </w:p>
        </w:tc>
      </w:tr>
    </w:tbl>
    <w:p w14:paraId="65A29D1B" w14:textId="77777777" w:rsidR="00971C71" w:rsidRDefault="00EE0244" w:rsidP="00EE0244">
      <w:pPr>
        <w:pStyle w:val="RepTableFootnote"/>
        <w:rPr>
          <w:lang w:val="en-GB"/>
        </w:rPr>
      </w:pPr>
      <w:r w:rsidRPr="000624AA">
        <w:rPr>
          <w:lang w:val="en-GB"/>
        </w:rPr>
        <w:t>*</w:t>
      </w:r>
      <w:r w:rsidRPr="000624AA">
        <w:rPr>
          <w:lang w:val="en-GB"/>
        </w:rPr>
        <w:tab/>
      </w:r>
      <w:r w:rsidR="00971C71" w:rsidRPr="000624AA">
        <w:rPr>
          <w:lang w:val="en-GB"/>
        </w:rPr>
        <w:t xml:space="preserve">Use number(s) in accordance with the list of all intended GAPs in Part B, Section 0 </w:t>
      </w:r>
    </w:p>
    <w:p w14:paraId="07EF541F" w14:textId="77777777" w:rsidR="009C64CE" w:rsidRDefault="009C64CE" w:rsidP="009C64CE">
      <w:pPr>
        <w:pStyle w:val="RepStandard"/>
      </w:pPr>
    </w:p>
    <w:p w14:paraId="724B960A" w14:textId="77777777" w:rsidR="009C64CE" w:rsidRDefault="009C64CE" w:rsidP="009C64CE">
      <w:pPr>
        <w:pStyle w:val="RepStandard"/>
        <w:sectPr w:rsidR="009C64CE" w:rsidSect="00696415">
          <w:footerReference w:type="default" r:id="rId19"/>
          <w:pgSz w:w="11906" w:h="16838" w:code="9"/>
          <w:pgMar w:top="1417" w:right="1134" w:bottom="1134" w:left="1417" w:header="709" w:footer="142" w:gutter="0"/>
          <w:pgNumType w:chapSep="period"/>
          <w:cols w:space="720"/>
          <w:docGrid w:linePitch="299"/>
        </w:sectPr>
      </w:pPr>
    </w:p>
    <w:p w14:paraId="2A71F1CC" w14:textId="77777777" w:rsidR="00EE0244" w:rsidRPr="000624AA" w:rsidRDefault="00471477" w:rsidP="009C64CE">
      <w:pPr>
        <w:pStyle w:val="RepAppendix5"/>
        <w:spacing w:before="0"/>
      </w:pPr>
      <w:r>
        <w:lastRenderedPageBreak/>
        <w:t xml:space="preserve">Study no: </w:t>
      </w:r>
      <w:r w:rsidR="00285016">
        <w:t xml:space="preserve">D-2020-44 (field phase) + </w:t>
      </w:r>
      <w:r>
        <w:t xml:space="preserve">Study no: </w:t>
      </w:r>
      <w:r w:rsidR="00285016">
        <w:t>PB-2022-01 (laboratory phase)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0"/>
      </w:tblGrid>
      <w:tr w:rsidR="00285016" w:rsidRPr="00285016" w14:paraId="322FBD6F" w14:textId="77777777" w:rsidTr="006B417F">
        <w:tc>
          <w:tcPr>
            <w:tcW w:w="1094" w:type="pct"/>
            <w:shd w:val="clear" w:color="auto" w:fill="D9D9D9" w:themeFill="background1" w:themeFillShade="D9"/>
          </w:tcPr>
          <w:p w14:paraId="7055E28B" w14:textId="77777777" w:rsidR="00285016" w:rsidRPr="006B417F" w:rsidRDefault="00285016" w:rsidP="00285016">
            <w:pPr>
              <w:widowControl w:val="0"/>
              <w:jc w:val="both"/>
              <w:rPr>
                <w:rFonts w:eastAsia="Batang"/>
                <w:lang w:val="en-GB"/>
              </w:rPr>
            </w:pPr>
            <w:r w:rsidRPr="006B417F">
              <w:rPr>
                <w:lang w:val="en-GB"/>
              </w:rPr>
              <w:t xml:space="preserve">Comments of </w:t>
            </w:r>
            <w:proofErr w:type="spellStart"/>
            <w:r w:rsidRPr="006B417F">
              <w:rPr>
                <w:lang w:val="en-GB"/>
              </w:rPr>
              <w:t>zRMS</w:t>
            </w:r>
            <w:proofErr w:type="spellEnd"/>
            <w:r w:rsidRPr="006B417F">
              <w:rPr>
                <w:lang w:val="en-GB"/>
              </w:rPr>
              <w:t>:</w:t>
            </w:r>
          </w:p>
        </w:tc>
        <w:tc>
          <w:tcPr>
            <w:tcW w:w="3906" w:type="pct"/>
            <w:shd w:val="clear" w:color="auto" w:fill="D9D9D9" w:themeFill="background1" w:themeFillShade="D9"/>
          </w:tcPr>
          <w:p w14:paraId="2609166B" w14:textId="553814A8" w:rsidR="00285016" w:rsidRDefault="006B417F" w:rsidP="00285016">
            <w:pPr>
              <w:widowControl w:val="0"/>
              <w:jc w:val="both"/>
              <w:rPr>
                <w:lang w:val="en-GB"/>
              </w:rPr>
            </w:pPr>
            <w:r>
              <w:rPr>
                <w:lang w:val="en-GB"/>
              </w:rPr>
              <w:t xml:space="preserve">Both parts of the study </w:t>
            </w:r>
            <w:r w:rsidR="009C64CE">
              <w:rPr>
                <w:lang w:val="en-GB"/>
              </w:rPr>
              <w:t>have</w:t>
            </w:r>
            <w:r>
              <w:rPr>
                <w:lang w:val="en-GB"/>
              </w:rPr>
              <w:t xml:space="preserve"> been accepted.</w:t>
            </w:r>
          </w:p>
          <w:p w14:paraId="29E0DA9F" w14:textId="53FAE5CA" w:rsidR="006B417F" w:rsidRPr="006B417F" w:rsidRDefault="006B417F" w:rsidP="009C64CE">
            <w:pPr>
              <w:widowControl w:val="0"/>
              <w:jc w:val="both"/>
              <w:rPr>
                <w:rFonts w:eastAsia="Batang"/>
                <w:lang w:val="en-GB"/>
              </w:rPr>
            </w:pPr>
            <w:r>
              <w:rPr>
                <w:rFonts w:eastAsia="Batang"/>
                <w:lang w:val="en-GB"/>
              </w:rPr>
              <w:t>The LC-MS/MS method was employed. The method should be described by the applicant below.</w:t>
            </w:r>
            <w:r w:rsidR="009C64CE">
              <w:rPr>
                <w:rFonts w:eastAsia="Batang"/>
                <w:lang w:val="en-GB"/>
              </w:rPr>
              <w:t xml:space="preserve"> T</w:t>
            </w:r>
            <w:r w:rsidR="009C64CE" w:rsidRPr="009C64CE">
              <w:rPr>
                <w:rFonts w:eastAsia="Batang"/>
                <w:lang w:val="en-GB"/>
              </w:rPr>
              <w:t>he qualifying ion</w:t>
            </w:r>
            <w:r w:rsidR="009C64CE">
              <w:rPr>
                <w:rFonts w:eastAsia="Batang"/>
                <w:lang w:val="en-GB"/>
              </w:rPr>
              <w:t xml:space="preserve"> and </w:t>
            </w:r>
            <w:r w:rsidR="009C64CE" w:rsidRPr="009C64CE">
              <w:rPr>
                <w:rFonts w:eastAsia="Batang"/>
                <w:lang w:val="en-GB"/>
              </w:rPr>
              <w:t xml:space="preserve">the quantifier ion </w:t>
            </w:r>
            <w:r w:rsidR="009C64CE">
              <w:rPr>
                <w:rFonts w:eastAsia="Batang"/>
                <w:lang w:val="en-GB"/>
              </w:rPr>
              <w:t>were monitored. The LOQ was set at 0,01 mg/kg. Recoveries were in the required range.</w:t>
            </w:r>
          </w:p>
        </w:tc>
      </w:tr>
    </w:tbl>
    <w:p w14:paraId="6C832396" w14:textId="77777777" w:rsidR="00285016" w:rsidRPr="00285016" w:rsidRDefault="00285016" w:rsidP="00285016">
      <w:pPr>
        <w:widowControl w:val="0"/>
        <w:jc w:val="both"/>
        <w:rPr>
          <w:lang w:val="en-GB"/>
        </w:rPr>
      </w:pPr>
    </w:p>
    <w:tbl>
      <w:tblPr>
        <w:tblW w:w="5000" w:type="pct"/>
        <w:tblCellMar>
          <w:top w:w="57" w:type="dxa"/>
          <w:left w:w="57" w:type="dxa"/>
          <w:bottom w:w="57" w:type="dxa"/>
          <w:right w:w="57" w:type="dxa"/>
        </w:tblCellMar>
        <w:tblLook w:val="01E0" w:firstRow="1" w:lastRow="1" w:firstColumn="1" w:lastColumn="1" w:noHBand="0" w:noVBand="0"/>
      </w:tblPr>
      <w:tblGrid>
        <w:gridCol w:w="2513"/>
        <w:gridCol w:w="6842"/>
      </w:tblGrid>
      <w:tr w:rsidR="00285016" w:rsidRPr="00285016" w14:paraId="3E24111C" w14:textId="77777777" w:rsidTr="000C7EC0">
        <w:tc>
          <w:tcPr>
            <w:tcW w:w="1343" w:type="pct"/>
            <w:shd w:val="clear" w:color="auto" w:fill="auto"/>
          </w:tcPr>
          <w:p w14:paraId="7DF930A4" w14:textId="77777777" w:rsidR="00285016" w:rsidRPr="00285016" w:rsidRDefault="00285016" w:rsidP="00285016">
            <w:pPr>
              <w:widowControl w:val="0"/>
              <w:jc w:val="both"/>
              <w:rPr>
                <w:lang w:val="en-GB"/>
              </w:rPr>
            </w:pPr>
            <w:r w:rsidRPr="00285016">
              <w:rPr>
                <w:lang w:val="en-GB"/>
              </w:rPr>
              <w:t>Reference:</w:t>
            </w:r>
          </w:p>
        </w:tc>
        <w:tc>
          <w:tcPr>
            <w:tcW w:w="3657" w:type="pct"/>
            <w:shd w:val="clear" w:color="auto" w:fill="auto"/>
          </w:tcPr>
          <w:p w14:paraId="5BCC0D38" w14:textId="77777777" w:rsidR="00285016" w:rsidRPr="00285016" w:rsidRDefault="00285016" w:rsidP="00285016">
            <w:pPr>
              <w:widowControl w:val="0"/>
              <w:jc w:val="both"/>
              <w:rPr>
                <w:lang w:val="en-GB"/>
              </w:rPr>
            </w:pPr>
            <w:r w:rsidRPr="00285016">
              <w:rPr>
                <w:lang w:val="en-GB"/>
              </w:rPr>
              <w:t>KCA 6.3</w:t>
            </w:r>
          </w:p>
        </w:tc>
      </w:tr>
      <w:tr w:rsidR="00285016" w:rsidRPr="00285016" w14:paraId="1956BD26" w14:textId="77777777" w:rsidTr="000C7EC0">
        <w:tc>
          <w:tcPr>
            <w:tcW w:w="1343" w:type="pct"/>
            <w:shd w:val="clear" w:color="auto" w:fill="auto"/>
          </w:tcPr>
          <w:p w14:paraId="08B12B01" w14:textId="77777777" w:rsidR="00285016" w:rsidRPr="00285016" w:rsidRDefault="00285016" w:rsidP="00285016">
            <w:pPr>
              <w:widowControl w:val="0"/>
              <w:jc w:val="both"/>
              <w:rPr>
                <w:lang w:val="en-GB"/>
              </w:rPr>
            </w:pPr>
            <w:r w:rsidRPr="00285016">
              <w:rPr>
                <w:lang w:val="en-GB"/>
              </w:rPr>
              <w:t>Report</w:t>
            </w:r>
          </w:p>
        </w:tc>
        <w:tc>
          <w:tcPr>
            <w:tcW w:w="3657" w:type="pct"/>
            <w:shd w:val="clear" w:color="auto" w:fill="auto"/>
          </w:tcPr>
          <w:p w14:paraId="0FCB71F3" w14:textId="77777777" w:rsidR="00285016" w:rsidRPr="00285016" w:rsidRDefault="00285016" w:rsidP="00285016">
            <w:pPr>
              <w:widowControl w:val="0"/>
              <w:jc w:val="both"/>
              <w:rPr>
                <w:lang w:val="en-GB"/>
              </w:rPr>
            </w:pPr>
            <w:r w:rsidRPr="00285016">
              <w:rPr>
                <w:lang w:val="en-GB"/>
              </w:rPr>
              <w:t>Magnitu</w:t>
            </w:r>
            <w:r w:rsidR="00471477">
              <w:rPr>
                <w:lang w:val="en-GB"/>
              </w:rPr>
              <w:t>d</w:t>
            </w:r>
            <w:r w:rsidRPr="00285016">
              <w:rPr>
                <w:lang w:val="en-GB"/>
              </w:rPr>
              <w:t xml:space="preserve">e of the residue of thiabendazole (CAS 148-79-8) in apple (Raw Agricultural Commodity – RAC) grown in open field conditions after one application of a formulated product FRE 001/08/2020 – two harvest trials in Northern Europe – Poland (2020) </w:t>
            </w:r>
          </w:p>
          <w:p w14:paraId="0ADF2DAE" w14:textId="77777777" w:rsidR="00285016" w:rsidRPr="00285016" w:rsidRDefault="00285016" w:rsidP="00285016">
            <w:pPr>
              <w:widowControl w:val="0"/>
              <w:jc w:val="both"/>
              <w:rPr>
                <w:lang w:val="pl-PL"/>
              </w:rPr>
            </w:pPr>
            <w:r w:rsidRPr="00285016">
              <w:rPr>
                <w:lang w:val="pl-PL"/>
              </w:rPr>
              <w:t>Report No D-2020-44</w:t>
            </w:r>
          </w:p>
          <w:p w14:paraId="2EE81ABE" w14:textId="77777777" w:rsidR="00285016" w:rsidRPr="00285016" w:rsidRDefault="00285016" w:rsidP="00285016">
            <w:pPr>
              <w:widowControl w:val="0"/>
              <w:jc w:val="both"/>
              <w:rPr>
                <w:lang w:val="pl-PL"/>
              </w:rPr>
            </w:pPr>
            <w:r w:rsidRPr="00285016">
              <w:rPr>
                <w:lang w:val="pl-PL"/>
              </w:rPr>
              <w:t>K.</w:t>
            </w:r>
            <w:r w:rsidR="00471477">
              <w:rPr>
                <w:lang w:val="pl-PL"/>
              </w:rPr>
              <w:t xml:space="preserve"> </w:t>
            </w:r>
            <w:r w:rsidRPr="00285016">
              <w:rPr>
                <w:lang w:val="pl-PL"/>
              </w:rPr>
              <w:t>Felczak, R.</w:t>
            </w:r>
            <w:r w:rsidR="00471477">
              <w:rPr>
                <w:lang w:val="pl-PL"/>
              </w:rPr>
              <w:t xml:space="preserve"> </w:t>
            </w:r>
            <w:r w:rsidRPr="00285016">
              <w:rPr>
                <w:lang w:val="pl-PL"/>
              </w:rPr>
              <w:t xml:space="preserve">Figurski, M. </w:t>
            </w:r>
            <w:proofErr w:type="spellStart"/>
            <w:r w:rsidRPr="00285016">
              <w:rPr>
                <w:lang w:val="pl-PL"/>
              </w:rPr>
              <w:t>Kozmana</w:t>
            </w:r>
            <w:proofErr w:type="spellEnd"/>
          </w:p>
        </w:tc>
      </w:tr>
      <w:tr w:rsidR="00285016" w:rsidRPr="00285016" w14:paraId="691E7708" w14:textId="77777777" w:rsidTr="000C7EC0">
        <w:tc>
          <w:tcPr>
            <w:tcW w:w="1343" w:type="pct"/>
            <w:shd w:val="clear" w:color="auto" w:fill="auto"/>
          </w:tcPr>
          <w:p w14:paraId="2FA31147" w14:textId="77777777" w:rsidR="00285016" w:rsidRPr="00285016" w:rsidRDefault="00285016" w:rsidP="00285016">
            <w:pPr>
              <w:widowControl w:val="0"/>
              <w:jc w:val="both"/>
              <w:rPr>
                <w:lang w:val="en-GB"/>
              </w:rPr>
            </w:pPr>
            <w:r w:rsidRPr="00285016">
              <w:rPr>
                <w:lang w:val="en-GB"/>
              </w:rPr>
              <w:t>Guideline(s):</w:t>
            </w:r>
          </w:p>
        </w:tc>
        <w:tc>
          <w:tcPr>
            <w:tcW w:w="3657" w:type="pct"/>
            <w:shd w:val="clear" w:color="auto" w:fill="auto"/>
          </w:tcPr>
          <w:p w14:paraId="1DDAACA8" w14:textId="42093E91" w:rsidR="00285016" w:rsidRPr="00285016" w:rsidRDefault="00285016" w:rsidP="00285016">
            <w:pPr>
              <w:widowControl w:val="0"/>
              <w:jc w:val="both"/>
              <w:rPr>
                <w:lang w:val="en-GB"/>
              </w:rPr>
            </w:pPr>
            <w:r w:rsidRPr="00285016">
              <w:rPr>
                <w:lang w:val="en-GB"/>
              </w:rPr>
              <w:t>Yes (Reg. (EC) 1107/2009; General recommendations for the design, preparation and realisation of residue trials, 7029/VI/95-rev.5, 22.07.97 and amendments; OECD Principles of Good Laboratory Practice</w:t>
            </w:r>
          </w:p>
        </w:tc>
      </w:tr>
      <w:tr w:rsidR="00285016" w:rsidRPr="00285016" w14:paraId="02B781EC" w14:textId="77777777" w:rsidTr="000C7EC0">
        <w:tc>
          <w:tcPr>
            <w:tcW w:w="1343" w:type="pct"/>
            <w:shd w:val="clear" w:color="auto" w:fill="auto"/>
          </w:tcPr>
          <w:p w14:paraId="50C94B1E" w14:textId="77777777" w:rsidR="00285016" w:rsidRPr="00285016" w:rsidRDefault="00285016" w:rsidP="00285016">
            <w:pPr>
              <w:widowControl w:val="0"/>
              <w:jc w:val="both"/>
              <w:rPr>
                <w:lang w:val="en-GB"/>
              </w:rPr>
            </w:pPr>
            <w:r w:rsidRPr="00285016">
              <w:rPr>
                <w:lang w:val="en-GB"/>
              </w:rPr>
              <w:t>Deviations:</w:t>
            </w:r>
          </w:p>
        </w:tc>
        <w:tc>
          <w:tcPr>
            <w:tcW w:w="3657" w:type="pct"/>
            <w:shd w:val="clear" w:color="auto" w:fill="auto"/>
          </w:tcPr>
          <w:p w14:paraId="5553963D" w14:textId="77777777" w:rsidR="00285016" w:rsidRPr="00285016" w:rsidRDefault="00285016" w:rsidP="00285016">
            <w:pPr>
              <w:widowControl w:val="0"/>
              <w:jc w:val="both"/>
              <w:rPr>
                <w:lang w:val="en-GB"/>
              </w:rPr>
            </w:pPr>
            <w:r w:rsidRPr="00285016">
              <w:rPr>
                <w:lang w:val="en-GB"/>
              </w:rPr>
              <w:fldChar w:fldCharType="begin">
                <w:ffData>
                  <w:name w:val="Text138"/>
                  <w:enabled/>
                  <w:calcOnExit w:val="0"/>
                  <w:textInput>
                    <w:default w:val="Yes (non-GLP data: weather from weather stations; crop maintenance and pesticide history provided by the farmer; soil characteristic; GPS coordinates; photos"/>
                  </w:textInput>
                </w:ffData>
              </w:fldChar>
            </w:r>
            <w:bookmarkStart w:id="854" w:name="Text138"/>
            <w:r w:rsidRPr="00285016">
              <w:rPr>
                <w:lang w:val="en-GB"/>
              </w:rPr>
              <w:instrText xml:space="preserve"> FORMTEXT </w:instrText>
            </w:r>
            <w:r w:rsidRPr="00285016">
              <w:rPr>
                <w:lang w:val="en-GB"/>
              </w:rPr>
            </w:r>
            <w:r w:rsidRPr="00285016">
              <w:rPr>
                <w:lang w:val="en-GB"/>
              </w:rPr>
              <w:fldChar w:fldCharType="separate"/>
            </w:r>
            <w:r w:rsidRPr="00285016">
              <w:rPr>
                <w:noProof/>
                <w:lang w:val="en-GB"/>
              </w:rPr>
              <w:t>Yes (non-GLP data: weather from weather stations; crop maintenance and pesticide history provided by the farmer; soil characteristic; GPS coordinates; photos</w:t>
            </w:r>
            <w:r w:rsidRPr="00285016">
              <w:rPr>
                <w:lang w:val="en-GB"/>
              </w:rPr>
              <w:fldChar w:fldCharType="end"/>
            </w:r>
            <w:bookmarkEnd w:id="854"/>
          </w:p>
        </w:tc>
      </w:tr>
      <w:tr w:rsidR="00285016" w:rsidRPr="00285016" w14:paraId="752F7E9E" w14:textId="77777777" w:rsidTr="000C7EC0">
        <w:tc>
          <w:tcPr>
            <w:tcW w:w="1343" w:type="pct"/>
            <w:shd w:val="clear" w:color="auto" w:fill="auto"/>
          </w:tcPr>
          <w:p w14:paraId="54FFF374" w14:textId="77777777" w:rsidR="00285016" w:rsidRPr="00285016" w:rsidRDefault="00285016" w:rsidP="00285016">
            <w:pPr>
              <w:widowControl w:val="0"/>
              <w:jc w:val="both"/>
              <w:rPr>
                <w:lang w:val="en-GB"/>
              </w:rPr>
            </w:pPr>
            <w:r w:rsidRPr="00285016">
              <w:rPr>
                <w:lang w:val="en-GB"/>
              </w:rPr>
              <w:t>GLP:</w:t>
            </w:r>
          </w:p>
        </w:tc>
        <w:tc>
          <w:tcPr>
            <w:tcW w:w="3657" w:type="pct"/>
            <w:shd w:val="clear" w:color="auto" w:fill="auto"/>
          </w:tcPr>
          <w:p w14:paraId="7A2B963C" w14:textId="77777777" w:rsidR="00285016" w:rsidRPr="00285016" w:rsidRDefault="00285016" w:rsidP="00285016">
            <w:pPr>
              <w:widowControl w:val="0"/>
              <w:jc w:val="both"/>
              <w:rPr>
                <w:lang w:val="en-GB"/>
              </w:rPr>
            </w:pPr>
            <w:r w:rsidRPr="00285016">
              <w:rPr>
                <w:lang w:val="en-GB"/>
              </w:rPr>
              <w:fldChar w:fldCharType="begin">
                <w:ffData>
                  <w:name w:val="Text139"/>
                  <w:enabled/>
                  <w:calcOnExit w:val="0"/>
                  <w:textInput>
                    <w:default w:val="Yes"/>
                  </w:textInput>
                </w:ffData>
              </w:fldChar>
            </w:r>
            <w:bookmarkStart w:id="855" w:name="Text139"/>
            <w:r w:rsidRPr="00285016">
              <w:rPr>
                <w:lang w:val="en-GB"/>
              </w:rPr>
              <w:instrText xml:space="preserve"> FORMTEXT </w:instrText>
            </w:r>
            <w:r w:rsidRPr="00285016">
              <w:rPr>
                <w:lang w:val="en-GB"/>
              </w:rPr>
            </w:r>
            <w:r w:rsidRPr="00285016">
              <w:rPr>
                <w:lang w:val="en-GB"/>
              </w:rPr>
              <w:fldChar w:fldCharType="separate"/>
            </w:r>
            <w:r w:rsidRPr="00285016">
              <w:rPr>
                <w:noProof/>
                <w:lang w:val="en-GB"/>
              </w:rPr>
              <w:t>Yes</w:t>
            </w:r>
            <w:r w:rsidRPr="00285016">
              <w:rPr>
                <w:lang w:val="en-GB"/>
              </w:rPr>
              <w:fldChar w:fldCharType="end"/>
            </w:r>
            <w:bookmarkEnd w:id="855"/>
          </w:p>
        </w:tc>
      </w:tr>
      <w:tr w:rsidR="00285016" w:rsidRPr="00285016" w14:paraId="606C7E91" w14:textId="77777777" w:rsidTr="000C7EC0">
        <w:tc>
          <w:tcPr>
            <w:tcW w:w="1343" w:type="pct"/>
            <w:shd w:val="clear" w:color="auto" w:fill="auto"/>
          </w:tcPr>
          <w:p w14:paraId="3A197925" w14:textId="77777777" w:rsidR="00285016" w:rsidRPr="00285016" w:rsidRDefault="00285016" w:rsidP="00285016">
            <w:pPr>
              <w:widowControl w:val="0"/>
              <w:jc w:val="both"/>
              <w:rPr>
                <w:lang w:val="en-GB"/>
              </w:rPr>
            </w:pPr>
            <w:r w:rsidRPr="00285016">
              <w:rPr>
                <w:lang w:val="en-GB"/>
              </w:rPr>
              <w:t>Acceptability:</w:t>
            </w:r>
          </w:p>
        </w:tc>
        <w:tc>
          <w:tcPr>
            <w:tcW w:w="3657" w:type="pct"/>
            <w:shd w:val="clear" w:color="auto" w:fill="auto"/>
          </w:tcPr>
          <w:p w14:paraId="7E49631E" w14:textId="77777777" w:rsidR="00285016" w:rsidRPr="00285016" w:rsidRDefault="00285016" w:rsidP="00285016">
            <w:pPr>
              <w:widowControl w:val="0"/>
              <w:jc w:val="both"/>
              <w:rPr>
                <w:lang w:val="en-GB"/>
              </w:rPr>
            </w:pPr>
            <w:r w:rsidRPr="00285016">
              <w:rPr>
                <w:lang w:val="en-GB"/>
              </w:rPr>
              <w:fldChar w:fldCharType="begin">
                <w:ffData>
                  <w:name w:val=""/>
                  <w:enabled/>
                  <w:calcOnExit w:val="0"/>
                  <w:textInput>
                    <w:default w:val="Yes"/>
                  </w:textInput>
                </w:ffData>
              </w:fldChar>
            </w:r>
            <w:r w:rsidRPr="00285016">
              <w:rPr>
                <w:lang w:val="en-GB"/>
              </w:rPr>
              <w:instrText xml:space="preserve"> FORMTEXT </w:instrText>
            </w:r>
            <w:r w:rsidRPr="00285016">
              <w:rPr>
                <w:lang w:val="en-GB"/>
              </w:rPr>
            </w:r>
            <w:r w:rsidRPr="00285016">
              <w:rPr>
                <w:lang w:val="en-GB"/>
              </w:rPr>
              <w:fldChar w:fldCharType="separate"/>
            </w:r>
            <w:r w:rsidRPr="00285016">
              <w:rPr>
                <w:noProof/>
                <w:lang w:val="en-GB"/>
              </w:rPr>
              <w:t>Yes</w:t>
            </w:r>
            <w:r w:rsidRPr="00285016">
              <w:rPr>
                <w:lang w:val="en-GB"/>
              </w:rPr>
              <w:fldChar w:fldCharType="end"/>
            </w:r>
          </w:p>
        </w:tc>
      </w:tr>
    </w:tbl>
    <w:p w14:paraId="3D406681" w14:textId="77777777" w:rsidR="00285016" w:rsidRPr="00285016" w:rsidRDefault="00285016" w:rsidP="00285016">
      <w:pPr>
        <w:keepNext/>
        <w:keepLines/>
        <w:widowControl w:val="0"/>
        <w:spacing w:before="360" w:after="120"/>
        <w:outlineLvl w:val="4"/>
        <w:rPr>
          <w:b/>
          <w:iCs/>
          <w:lang w:val="en-GB"/>
        </w:rPr>
      </w:pPr>
      <w:r w:rsidRPr="00285016">
        <w:rPr>
          <w:b/>
          <w:iCs/>
          <w:lang w:val="en-GB"/>
        </w:rPr>
        <w:t>Materials and methods</w:t>
      </w:r>
    </w:p>
    <w:p w14:paraId="6AA936EE" w14:textId="741DB49B" w:rsidR="00285016" w:rsidRPr="00285016" w:rsidRDefault="00285016" w:rsidP="00285016">
      <w:pPr>
        <w:widowControl w:val="0"/>
        <w:jc w:val="both"/>
        <w:rPr>
          <w:lang w:val="en-GB"/>
        </w:rPr>
      </w:pPr>
      <w:r w:rsidRPr="00285016">
        <w:rPr>
          <w:lang w:val="en-GB"/>
        </w:rPr>
        <w:t>The field phase happened as anticipated in the study plan and amendments. Two harvest trials were established in central Poland. Trials consisted of one untreated plot U and one treated plot T. Environmental conditions did not alter the normal growth, development and maturity of the crops at the trial sites to such a degree as to have negatively impacted the integrity and validity of this study. One application of FRE 001/08/2020 was performed on the treated plot at the target dose rate of 100 g*18 dm</w:t>
      </w:r>
      <w:r w:rsidRPr="00285016">
        <w:rPr>
          <w:vertAlign w:val="superscript"/>
          <w:lang w:val="en-GB"/>
        </w:rPr>
        <w:t>-2</w:t>
      </w:r>
      <w:r w:rsidRPr="00285016">
        <w:rPr>
          <w:lang w:val="en-GB"/>
        </w:rPr>
        <w:t xml:space="preserve"> (equivalent to 1,8 g </w:t>
      </w:r>
      <w:proofErr w:type="spellStart"/>
      <w:r w:rsidRPr="00285016">
        <w:rPr>
          <w:lang w:val="en-GB"/>
        </w:rPr>
        <w:t>a.s.</w:t>
      </w:r>
      <w:proofErr w:type="spellEnd"/>
      <w:r w:rsidRPr="00285016">
        <w:rPr>
          <w:lang w:val="en-GB"/>
        </w:rPr>
        <w:t>*dm</w:t>
      </w:r>
      <w:r w:rsidRPr="00285016">
        <w:rPr>
          <w:vertAlign w:val="superscript"/>
          <w:lang w:val="en-GB"/>
        </w:rPr>
        <w:t>-2</w:t>
      </w:r>
      <w:r w:rsidRPr="00285016">
        <w:rPr>
          <w:lang w:val="en-GB"/>
        </w:rPr>
        <w:t xml:space="preserve"> of thiabendazole). Applications were performed at BBC</w:t>
      </w:r>
      <w:r w:rsidR="00471477">
        <w:rPr>
          <w:lang w:val="en-GB"/>
        </w:rPr>
        <w:t>H</w:t>
      </w:r>
      <w:r w:rsidRPr="00285016">
        <w:rPr>
          <w:lang w:val="en-GB"/>
        </w:rPr>
        <w:t xml:space="preserve"> 97-99. RAC specimens for analyses were collected at commercial harvest. Quality control measures were taken to maintain integrity and to avoid contamination at the trial site: </w:t>
      </w:r>
    </w:p>
    <w:p w14:paraId="78AD4104" w14:textId="77777777" w:rsidR="00285016" w:rsidRPr="00285016" w:rsidRDefault="00285016" w:rsidP="00285016">
      <w:pPr>
        <w:widowControl w:val="0"/>
        <w:jc w:val="both"/>
        <w:rPr>
          <w:lang w:val="en-GB"/>
        </w:rPr>
      </w:pPr>
      <w:r w:rsidRPr="00285016">
        <w:rPr>
          <w:lang w:val="en-GB"/>
        </w:rPr>
        <w:t>- locating untreated plot at least 15 m away from treated plot</w:t>
      </w:r>
    </w:p>
    <w:p w14:paraId="29A4409F" w14:textId="77777777" w:rsidR="00285016" w:rsidRPr="00285016" w:rsidRDefault="00285016" w:rsidP="00285016">
      <w:pPr>
        <w:widowControl w:val="0"/>
        <w:jc w:val="both"/>
        <w:rPr>
          <w:lang w:val="en-GB"/>
        </w:rPr>
      </w:pPr>
      <w:r w:rsidRPr="00285016">
        <w:rPr>
          <w:lang w:val="en-GB"/>
        </w:rPr>
        <w:t>- collecting specimens from the inner part of each plot</w:t>
      </w:r>
    </w:p>
    <w:p w14:paraId="1D4FEB81" w14:textId="77777777" w:rsidR="00285016" w:rsidRPr="00285016" w:rsidRDefault="00285016" w:rsidP="00285016">
      <w:pPr>
        <w:widowControl w:val="0"/>
        <w:jc w:val="both"/>
        <w:rPr>
          <w:lang w:val="en-GB"/>
        </w:rPr>
      </w:pPr>
      <w:r w:rsidRPr="00285016">
        <w:rPr>
          <w:lang w:val="en-GB"/>
        </w:rPr>
        <w:t>- harvesting untreated plot before treated and/or different people sampled untreated and treated plots</w:t>
      </w:r>
    </w:p>
    <w:p w14:paraId="1E0A823E" w14:textId="77777777" w:rsidR="00285016" w:rsidRPr="00285016" w:rsidRDefault="00285016" w:rsidP="00285016">
      <w:pPr>
        <w:widowControl w:val="0"/>
        <w:jc w:val="both"/>
        <w:rPr>
          <w:lang w:val="en-GB"/>
        </w:rPr>
      </w:pPr>
      <w:r w:rsidRPr="00285016">
        <w:rPr>
          <w:lang w:val="en-GB"/>
        </w:rPr>
        <w:t>- using gel packs during transportation of specimens when delay between start of sampling and freezing is more than 12 hours</w:t>
      </w:r>
    </w:p>
    <w:p w14:paraId="143337DA" w14:textId="77777777" w:rsidR="00285016" w:rsidRPr="00285016" w:rsidRDefault="00285016" w:rsidP="00285016">
      <w:pPr>
        <w:widowControl w:val="0"/>
        <w:jc w:val="both"/>
        <w:rPr>
          <w:lang w:val="en-GB"/>
        </w:rPr>
      </w:pPr>
      <w:r w:rsidRPr="00285016">
        <w:rPr>
          <w:lang w:val="en-GB"/>
        </w:rPr>
        <w:t>- wearing disposable gloves</w:t>
      </w:r>
    </w:p>
    <w:p w14:paraId="0BF269EF" w14:textId="77777777" w:rsidR="00285016" w:rsidRPr="00285016" w:rsidRDefault="00285016" w:rsidP="00285016">
      <w:pPr>
        <w:widowControl w:val="0"/>
        <w:jc w:val="both"/>
        <w:rPr>
          <w:lang w:val="en-GB"/>
        </w:rPr>
      </w:pPr>
      <w:r w:rsidRPr="00285016">
        <w:rPr>
          <w:lang w:val="en-GB"/>
        </w:rPr>
        <w:t>- transporting and storing untreated and treated specimens separately</w:t>
      </w:r>
    </w:p>
    <w:p w14:paraId="6DD6B117" w14:textId="77777777" w:rsidR="00285016" w:rsidRPr="00285016" w:rsidRDefault="00285016" w:rsidP="00285016">
      <w:pPr>
        <w:widowControl w:val="0"/>
        <w:jc w:val="both"/>
        <w:rPr>
          <w:lang w:val="en-GB"/>
        </w:rPr>
      </w:pPr>
      <w:r w:rsidRPr="00285016">
        <w:rPr>
          <w:lang w:val="en-GB"/>
        </w:rPr>
        <w:t xml:space="preserve">RAC specimens were put in deep freezing conditions at a target temperature of ≤18°C on the day of </w:t>
      </w:r>
      <w:r w:rsidR="00471477">
        <w:rPr>
          <w:lang w:val="en-GB"/>
        </w:rPr>
        <w:t xml:space="preserve">  </w:t>
      </w:r>
      <w:r w:rsidRPr="00285016">
        <w:rPr>
          <w:lang w:val="en-GB"/>
        </w:rPr>
        <w:t>sampling, within 12 hours after sampling. All specimens remained deep frozen during storage at the test facility and during shipment to the analytical laboratory.</w:t>
      </w:r>
    </w:p>
    <w:p w14:paraId="6054B331" w14:textId="77777777" w:rsidR="00285016" w:rsidRPr="00285016" w:rsidRDefault="00285016" w:rsidP="00285016">
      <w:pPr>
        <w:keepNext/>
        <w:keepLines/>
        <w:widowControl w:val="0"/>
        <w:spacing w:before="360" w:after="120"/>
        <w:outlineLvl w:val="4"/>
        <w:rPr>
          <w:b/>
          <w:iCs/>
          <w:lang w:val="en-GB"/>
        </w:rPr>
      </w:pPr>
      <w:r w:rsidRPr="00285016">
        <w:rPr>
          <w:b/>
          <w:iCs/>
          <w:lang w:val="en-GB"/>
        </w:rPr>
        <w:t>Results and discussions</w:t>
      </w:r>
    </w:p>
    <w:p w14:paraId="2C6B57F6" w14:textId="77777777" w:rsidR="00285016" w:rsidRPr="00285016" w:rsidRDefault="00285016" w:rsidP="00285016">
      <w:pPr>
        <w:widowControl w:val="0"/>
        <w:jc w:val="both"/>
        <w:rPr>
          <w:lang w:val="en-GB"/>
        </w:rPr>
      </w:pPr>
      <w:r w:rsidRPr="00285016">
        <w:rPr>
          <w:lang w:val="en-GB"/>
        </w:rPr>
        <w:t xml:space="preserve">These trials were performed as anticipated, in accordance with the study plan and amendments issued, unless otherwise stated in the deviations. It is therefore considered that the specimens collected were </w:t>
      </w:r>
      <w:r w:rsidR="00471477">
        <w:rPr>
          <w:lang w:val="en-GB"/>
        </w:rPr>
        <w:t xml:space="preserve">  </w:t>
      </w:r>
      <w:r w:rsidRPr="00285016">
        <w:rPr>
          <w:lang w:val="en-GB"/>
        </w:rPr>
        <w:t>suitable for the purpose of the studies and the residue values can therefore be considered as representative of the crop and of the application timing and rate.</w:t>
      </w:r>
    </w:p>
    <w:p w14:paraId="2D1A4731" w14:textId="77777777" w:rsidR="00285016" w:rsidRPr="00285016" w:rsidRDefault="00285016" w:rsidP="00285016">
      <w:pPr>
        <w:widowControl w:val="0"/>
        <w:jc w:val="both"/>
        <w:rPr>
          <w:lang w:val="en-GB"/>
        </w:rPr>
      </w:pPr>
      <w:r w:rsidRPr="00285016">
        <w:rPr>
          <w:lang w:val="en-GB"/>
        </w:rPr>
        <w:t xml:space="preserve">For analytical details please refer to study </w:t>
      </w:r>
      <w:r w:rsidRPr="00471477">
        <w:rPr>
          <w:b/>
          <w:lang w:val="en-GB"/>
        </w:rPr>
        <w:t>PB-2022-01</w:t>
      </w:r>
      <w:r w:rsidRPr="00285016">
        <w:rPr>
          <w:lang w:val="en-GB"/>
        </w:rPr>
        <w:t>.</w:t>
      </w:r>
    </w:p>
    <w:p w14:paraId="3A4C6B8F" w14:textId="77777777" w:rsidR="00B25DBE" w:rsidRDefault="00B25DBE" w:rsidP="0049434D">
      <w:pPr>
        <w:pStyle w:val="RepStandard"/>
      </w:pPr>
    </w:p>
    <w:tbl>
      <w:tblPr>
        <w:tblW w:w="5000" w:type="pct"/>
        <w:tblCellMar>
          <w:top w:w="57" w:type="dxa"/>
          <w:left w:w="57" w:type="dxa"/>
          <w:bottom w:w="57" w:type="dxa"/>
          <w:right w:w="57" w:type="dxa"/>
        </w:tblCellMar>
        <w:tblLook w:val="01E0" w:firstRow="1" w:lastRow="1" w:firstColumn="1" w:lastColumn="1" w:noHBand="0" w:noVBand="0"/>
      </w:tblPr>
      <w:tblGrid>
        <w:gridCol w:w="2513"/>
        <w:gridCol w:w="6842"/>
      </w:tblGrid>
      <w:tr w:rsidR="00285016" w:rsidRPr="00285016" w14:paraId="356690D3" w14:textId="77777777" w:rsidTr="000C7EC0">
        <w:tc>
          <w:tcPr>
            <w:tcW w:w="1343" w:type="pct"/>
            <w:shd w:val="clear" w:color="auto" w:fill="auto"/>
          </w:tcPr>
          <w:p w14:paraId="20C730D5" w14:textId="77777777" w:rsidR="00285016" w:rsidRPr="00285016" w:rsidRDefault="00285016" w:rsidP="00285016">
            <w:pPr>
              <w:pStyle w:val="RepStandard"/>
            </w:pPr>
            <w:r w:rsidRPr="00285016">
              <w:t>Reference:</w:t>
            </w:r>
          </w:p>
        </w:tc>
        <w:tc>
          <w:tcPr>
            <w:tcW w:w="3657" w:type="pct"/>
            <w:shd w:val="clear" w:color="auto" w:fill="auto"/>
          </w:tcPr>
          <w:p w14:paraId="14A913BA" w14:textId="77777777" w:rsidR="00285016" w:rsidRPr="00285016" w:rsidRDefault="00285016" w:rsidP="00285016">
            <w:pPr>
              <w:pStyle w:val="RepStandard"/>
            </w:pPr>
            <w:r w:rsidRPr="00285016">
              <w:t>KCA 6.3</w:t>
            </w:r>
          </w:p>
        </w:tc>
      </w:tr>
      <w:tr w:rsidR="00285016" w:rsidRPr="00B760A0" w14:paraId="087335AE" w14:textId="77777777" w:rsidTr="000C7EC0">
        <w:tc>
          <w:tcPr>
            <w:tcW w:w="1343" w:type="pct"/>
            <w:shd w:val="clear" w:color="auto" w:fill="auto"/>
          </w:tcPr>
          <w:p w14:paraId="3ACEC8B7" w14:textId="77777777" w:rsidR="00285016" w:rsidRPr="00285016" w:rsidRDefault="00285016" w:rsidP="00285016">
            <w:pPr>
              <w:pStyle w:val="RepStandard"/>
            </w:pPr>
            <w:r w:rsidRPr="00285016">
              <w:t>Report</w:t>
            </w:r>
          </w:p>
        </w:tc>
        <w:tc>
          <w:tcPr>
            <w:tcW w:w="3657" w:type="pct"/>
            <w:shd w:val="clear" w:color="auto" w:fill="auto"/>
          </w:tcPr>
          <w:p w14:paraId="29F6FB0F" w14:textId="77777777" w:rsidR="00B25DBE" w:rsidRDefault="00B25DBE" w:rsidP="00285016">
            <w:pPr>
              <w:pStyle w:val="RepStandard"/>
            </w:pPr>
            <w:r w:rsidRPr="00B25DBE">
              <w:t>Quantitative analysis of Thiabendazole residues in apple in field conditions (Raw Agricultural Commodity) after one application of a formulated product FRE 001/08/2020 – two harvest trials in Northern Europe – Poland 2021</w:t>
            </w:r>
          </w:p>
          <w:p w14:paraId="030A3B7B" w14:textId="77777777" w:rsidR="00285016" w:rsidRPr="00B25DBE" w:rsidRDefault="00285016" w:rsidP="00285016">
            <w:pPr>
              <w:pStyle w:val="RepStandard"/>
              <w:rPr>
                <w:lang w:val="pl-PL"/>
              </w:rPr>
            </w:pPr>
            <w:r w:rsidRPr="00B25DBE">
              <w:rPr>
                <w:lang w:val="pl-PL"/>
              </w:rPr>
              <w:t xml:space="preserve">Report No </w:t>
            </w:r>
            <w:r w:rsidR="00B25DBE" w:rsidRPr="00B25DBE">
              <w:rPr>
                <w:lang w:val="pl-PL"/>
              </w:rPr>
              <w:t>PB</w:t>
            </w:r>
            <w:r w:rsidRPr="00B25DBE">
              <w:rPr>
                <w:lang w:val="pl-PL"/>
              </w:rPr>
              <w:t>-202</w:t>
            </w:r>
            <w:r w:rsidR="00B25DBE" w:rsidRPr="00B25DBE">
              <w:rPr>
                <w:lang w:val="pl-PL"/>
              </w:rPr>
              <w:t>2</w:t>
            </w:r>
            <w:r w:rsidRPr="00B25DBE">
              <w:rPr>
                <w:lang w:val="pl-PL"/>
              </w:rPr>
              <w:t>-</w:t>
            </w:r>
            <w:r w:rsidR="00B25DBE" w:rsidRPr="00B25DBE">
              <w:rPr>
                <w:lang w:val="pl-PL"/>
              </w:rPr>
              <w:t>01</w:t>
            </w:r>
          </w:p>
          <w:p w14:paraId="3A9886AC" w14:textId="77777777" w:rsidR="00285016" w:rsidRPr="00285016" w:rsidRDefault="00B25DBE" w:rsidP="00285016">
            <w:pPr>
              <w:pStyle w:val="RepStandard"/>
              <w:rPr>
                <w:lang w:val="pl-PL"/>
              </w:rPr>
            </w:pPr>
            <w:r w:rsidRPr="00B25DBE">
              <w:rPr>
                <w:lang w:val="pl-PL"/>
              </w:rPr>
              <w:t>K.</w:t>
            </w:r>
            <w:r w:rsidR="00471477">
              <w:rPr>
                <w:lang w:val="pl-PL"/>
              </w:rPr>
              <w:t xml:space="preserve"> </w:t>
            </w:r>
            <w:r w:rsidRPr="00B25DBE">
              <w:rPr>
                <w:lang w:val="pl-PL"/>
              </w:rPr>
              <w:t>Felczak, D.</w:t>
            </w:r>
            <w:r w:rsidR="00471477">
              <w:rPr>
                <w:lang w:val="pl-PL"/>
              </w:rPr>
              <w:t xml:space="preserve"> </w:t>
            </w:r>
            <w:r w:rsidRPr="00B25DBE">
              <w:rPr>
                <w:lang w:val="pl-PL"/>
              </w:rPr>
              <w:t>Gąszczyk, E. Markiewicz</w:t>
            </w:r>
          </w:p>
        </w:tc>
      </w:tr>
      <w:tr w:rsidR="00285016" w:rsidRPr="00285016" w14:paraId="096584F3" w14:textId="77777777" w:rsidTr="000C7EC0">
        <w:tc>
          <w:tcPr>
            <w:tcW w:w="1343" w:type="pct"/>
            <w:shd w:val="clear" w:color="auto" w:fill="auto"/>
          </w:tcPr>
          <w:p w14:paraId="46DEF960" w14:textId="77777777" w:rsidR="00285016" w:rsidRPr="00285016" w:rsidRDefault="00285016" w:rsidP="00285016">
            <w:pPr>
              <w:pStyle w:val="RepStandard"/>
            </w:pPr>
            <w:r w:rsidRPr="00285016">
              <w:t>Guideline(s):</w:t>
            </w:r>
          </w:p>
        </w:tc>
        <w:tc>
          <w:tcPr>
            <w:tcW w:w="3657" w:type="pct"/>
            <w:shd w:val="clear" w:color="auto" w:fill="auto"/>
          </w:tcPr>
          <w:p w14:paraId="7311B54F" w14:textId="77777777" w:rsidR="00285016" w:rsidRPr="00285016" w:rsidRDefault="00285016" w:rsidP="00B25DBE">
            <w:pPr>
              <w:pStyle w:val="RepStandard"/>
            </w:pPr>
            <w:r w:rsidRPr="00285016">
              <w:t>Yes (OECD Principles of Good Laboratory Practice</w:t>
            </w:r>
            <w:r w:rsidR="00B25DBE">
              <w:t>)</w:t>
            </w:r>
          </w:p>
        </w:tc>
      </w:tr>
      <w:tr w:rsidR="00285016" w:rsidRPr="00285016" w14:paraId="28CF67D0" w14:textId="77777777" w:rsidTr="000C7EC0">
        <w:tc>
          <w:tcPr>
            <w:tcW w:w="1343" w:type="pct"/>
            <w:shd w:val="clear" w:color="auto" w:fill="auto"/>
          </w:tcPr>
          <w:p w14:paraId="16AA0B50" w14:textId="77777777" w:rsidR="00285016" w:rsidRPr="00285016" w:rsidRDefault="00285016" w:rsidP="00285016">
            <w:pPr>
              <w:pStyle w:val="RepStandard"/>
            </w:pPr>
            <w:r w:rsidRPr="00285016">
              <w:t>Deviations:</w:t>
            </w:r>
          </w:p>
        </w:tc>
        <w:tc>
          <w:tcPr>
            <w:tcW w:w="3657" w:type="pct"/>
            <w:shd w:val="clear" w:color="auto" w:fill="auto"/>
          </w:tcPr>
          <w:p w14:paraId="1480B5E9" w14:textId="77777777" w:rsidR="00285016" w:rsidRPr="00285016" w:rsidRDefault="00B25DBE" w:rsidP="00285016">
            <w:pPr>
              <w:pStyle w:val="RepStandard"/>
            </w:pPr>
            <w:r>
              <w:t>No</w:t>
            </w:r>
          </w:p>
        </w:tc>
      </w:tr>
      <w:tr w:rsidR="00285016" w:rsidRPr="00285016" w14:paraId="7DABA6B9" w14:textId="77777777" w:rsidTr="000C7EC0">
        <w:tc>
          <w:tcPr>
            <w:tcW w:w="1343" w:type="pct"/>
            <w:shd w:val="clear" w:color="auto" w:fill="auto"/>
          </w:tcPr>
          <w:p w14:paraId="37CE6AEF" w14:textId="77777777" w:rsidR="00285016" w:rsidRPr="00285016" w:rsidRDefault="00285016" w:rsidP="00285016">
            <w:pPr>
              <w:pStyle w:val="RepStandard"/>
            </w:pPr>
            <w:r w:rsidRPr="00285016">
              <w:t>GLP:</w:t>
            </w:r>
          </w:p>
        </w:tc>
        <w:tc>
          <w:tcPr>
            <w:tcW w:w="3657" w:type="pct"/>
            <w:shd w:val="clear" w:color="auto" w:fill="auto"/>
          </w:tcPr>
          <w:p w14:paraId="04E91A89" w14:textId="77777777" w:rsidR="00285016" w:rsidRPr="00285016" w:rsidRDefault="00285016" w:rsidP="00285016">
            <w:pPr>
              <w:pStyle w:val="RepStandard"/>
            </w:pPr>
            <w:r w:rsidRPr="00285016">
              <w:fldChar w:fldCharType="begin">
                <w:ffData>
                  <w:name w:val="Text139"/>
                  <w:enabled/>
                  <w:calcOnExit w:val="0"/>
                  <w:textInput>
                    <w:default w:val="Yes"/>
                  </w:textInput>
                </w:ffData>
              </w:fldChar>
            </w:r>
            <w:r w:rsidRPr="00285016">
              <w:instrText xml:space="preserve"> FORMTEXT </w:instrText>
            </w:r>
            <w:r w:rsidRPr="00285016">
              <w:fldChar w:fldCharType="separate"/>
            </w:r>
            <w:r w:rsidRPr="00285016">
              <w:t>Yes</w:t>
            </w:r>
            <w:r w:rsidRPr="00285016">
              <w:fldChar w:fldCharType="end"/>
            </w:r>
          </w:p>
        </w:tc>
      </w:tr>
      <w:tr w:rsidR="00285016" w:rsidRPr="00285016" w14:paraId="09E17410" w14:textId="77777777" w:rsidTr="000C7EC0">
        <w:tc>
          <w:tcPr>
            <w:tcW w:w="1343" w:type="pct"/>
            <w:shd w:val="clear" w:color="auto" w:fill="auto"/>
          </w:tcPr>
          <w:p w14:paraId="3D2806CF" w14:textId="77777777" w:rsidR="00285016" w:rsidRPr="00285016" w:rsidRDefault="00285016" w:rsidP="00285016">
            <w:pPr>
              <w:pStyle w:val="RepStandard"/>
            </w:pPr>
            <w:r w:rsidRPr="00285016">
              <w:t>Acceptability:</w:t>
            </w:r>
          </w:p>
        </w:tc>
        <w:tc>
          <w:tcPr>
            <w:tcW w:w="3657" w:type="pct"/>
            <w:shd w:val="clear" w:color="auto" w:fill="auto"/>
          </w:tcPr>
          <w:p w14:paraId="439A19ED" w14:textId="77777777" w:rsidR="00285016" w:rsidRPr="00285016" w:rsidRDefault="00285016" w:rsidP="00285016">
            <w:pPr>
              <w:pStyle w:val="RepStandard"/>
            </w:pPr>
            <w:r w:rsidRPr="00285016">
              <w:fldChar w:fldCharType="begin">
                <w:ffData>
                  <w:name w:val=""/>
                  <w:enabled/>
                  <w:calcOnExit w:val="0"/>
                  <w:textInput>
                    <w:default w:val="Yes"/>
                  </w:textInput>
                </w:ffData>
              </w:fldChar>
            </w:r>
            <w:r w:rsidRPr="00285016">
              <w:instrText xml:space="preserve"> FORMTEXT </w:instrText>
            </w:r>
            <w:r w:rsidRPr="00285016">
              <w:fldChar w:fldCharType="separate"/>
            </w:r>
            <w:r w:rsidRPr="00285016">
              <w:t>Yes</w:t>
            </w:r>
            <w:r w:rsidRPr="00285016">
              <w:fldChar w:fldCharType="end"/>
            </w:r>
          </w:p>
        </w:tc>
      </w:tr>
    </w:tbl>
    <w:p w14:paraId="5A461F19" w14:textId="77777777" w:rsidR="006B417F" w:rsidRDefault="006B417F" w:rsidP="0049434D">
      <w:pPr>
        <w:pStyle w:val="RepStandard"/>
      </w:pPr>
    </w:p>
    <w:p w14:paraId="1EEFA468" w14:textId="34F2C850" w:rsidR="00FE15DD" w:rsidRDefault="00FE15DD" w:rsidP="0049434D">
      <w:pPr>
        <w:pStyle w:val="RepStandard"/>
        <w:rPr>
          <w:b/>
          <w:bCs/>
        </w:rPr>
      </w:pPr>
      <w:r w:rsidRPr="00FE15DD">
        <w:rPr>
          <w:b/>
          <w:bCs/>
        </w:rPr>
        <w:t>Conclusion</w:t>
      </w:r>
    </w:p>
    <w:p w14:paraId="2936F095" w14:textId="77777777" w:rsidR="00FE15DD" w:rsidRPr="00FE15DD" w:rsidRDefault="00FE15DD" w:rsidP="0049434D">
      <w:pPr>
        <w:pStyle w:val="RepStandard"/>
        <w:rPr>
          <w:b/>
          <w:bCs/>
        </w:rPr>
      </w:pPr>
    </w:p>
    <w:p w14:paraId="05DA9E08" w14:textId="684C4FBC" w:rsidR="00FE15DD" w:rsidRDefault="00FE15DD" w:rsidP="0049434D">
      <w:pPr>
        <w:pStyle w:val="RepStandard"/>
      </w:pPr>
      <w:r w:rsidRPr="00FE15DD">
        <w:rPr>
          <w:noProof/>
        </w:rPr>
        <w:drawing>
          <wp:inline distT="0" distB="0" distL="0" distR="0" wp14:anchorId="529BC26D" wp14:editId="09DBF4D0">
            <wp:extent cx="5940425" cy="2745740"/>
            <wp:effectExtent l="0" t="0" r="3175" b="0"/>
            <wp:docPr id="198896368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8963687" name=""/>
                    <pic:cNvPicPr/>
                  </pic:nvPicPr>
                  <pic:blipFill>
                    <a:blip r:embed="rId20">
                      <a:lum contrast="-15000"/>
                    </a:blip>
                    <a:stretch>
                      <a:fillRect/>
                    </a:stretch>
                  </pic:blipFill>
                  <pic:spPr>
                    <a:xfrm>
                      <a:off x="0" y="0"/>
                      <a:ext cx="5940425" cy="2745740"/>
                    </a:xfrm>
                    <a:prstGeom prst="rect">
                      <a:avLst/>
                    </a:prstGeom>
                  </pic:spPr>
                </pic:pic>
              </a:graphicData>
            </a:graphic>
          </wp:inline>
        </w:drawing>
      </w:r>
    </w:p>
    <w:p w14:paraId="74B37FC2" w14:textId="5267FF43" w:rsidR="00FE15DD" w:rsidRDefault="00FE15DD" w:rsidP="00FE15DD">
      <w:pPr>
        <w:pStyle w:val="RepStandard"/>
        <w:shd w:val="clear" w:color="auto" w:fill="D9D9D9" w:themeFill="background1" w:themeFillShade="D9"/>
      </w:pPr>
      <w:r>
        <w:t>(pasted by the evaluator).</w:t>
      </w:r>
    </w:p>
    <w:p w14:paraId="31E8EE2B" w14:textId="77777777" w:rsidR="006B417F" w:rsidRDefault="006B417F" w:rsidP="0049434D">
      <w:pPr>
        <w:pStyle w:val="RepStandard"/>
      </w:pPr>
    </w:p>
    <w:p w14:paraId="70E32FAB" w14:textId="77777777" w:rsidR="00285016" w:rsidRPr="000624AA" w:rsidRDefault="00285016" w:rsidP="0049434D">
      <w:pPr>
        <w:pStyle w:val="RepStandard"/>
        <w:sectPr w:rsidR="00285016" w:rsidRPr="000624AA" w:rsidSect="00696415">
          <w:pgSz w:w="11906" w:h="16838" w:code="9"/>
          <w:pgMar w:top="1417" w:right="1134" w:bottom="1134" w:left="1417" w:header="709" w:footer="142" w:gutter="0"/>
          <w:pgNumType w:chapSep="period"/>
          <w:cols w:space="720"/>
          <w:docGrid w:linePitch="299"/>
        </w:sectPr>
      </w:pPr>
    </w:p>
    <w:p w14:paraId="56A8AD54" w14:textId="77777777" w:rsidR="00971C71" w:rsidRPr="000624AA" w:rsidRDefault="00EE0244" w:rsidP="00EE0244">
      <w:pPr>
        <w:pStyle w:val="RepLabel"/>
      </w:pPr>
      <w:r w:rsidRPr="000624AA">
        <w:lastRenderedPageBreak/>
        <w:t>Table A </w:t>
      </w:r>
      <w:r w:rsidRPr="000624AA">
        <w:fldChar w:fldCharType="begin"/>
      </w:r>
      <w:r w:rsidRPr="000624AA">
        <w:instrText xml:space="preserve"> SEQ Table_A \* ARABIC </w:instrText>
      </w:r>
      <w:r w:rsidRPr="000624AA">
        <w:fldChar w:fldCharType="separate"/>
      </w:r>
      <w:r w:rsidR="005C1675">
        <w:rPr>
          <w:noProof/>
        </w:rPr>
        <w:t>2</w:t>
      </w:r>
      <w:r w:rsidRPr="000624AA">
        <w:fldChar w:fldCharType="end"/>
      </w:r>
      <w:r w:rsidRPr="000624AA">
        <w:t>:</w:t>
      </w:r>
      <w:r w:rsidRPr="000624AA">
        <w:tab/>
        <w:t xml:space="preserve">Summary of the </w:t>
      </w:r>
      <w:r w:rsidR="002A174C">
        <w:t>D</w:t>
      </w:r>
      <w:r w:rsidR="002A174C" w:rsidRPr="002A174C">
        <w:t>-2020-44 (field phase) + PB-2022-01 (laboratory phase)</w:t>
      </w:r>
      <w:r w:rsidR="002A174C">
        <w:t xml:space="preserve"> </w:t>
      </w:r>
      <w:r w:rsidRPr="000624AA">
        <w:t>trials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556"/>
        <w:gridCol w:w="1273"/>
        <w:gridCol w:w="1415"/>
        <w:gridCol w:w="2988"/>
        <w:gridCol w:w="1252"/>
        <w:gridCol w:w="1130"/>
        <w:gridCol w:w="1077"/>
        <w:gridCol w:w="719"/>
        <w:gridCol w:w="719"/>
        <w:gridCol w:w="716"/>
        <w:gridCol w:w="1715"/>
      </w:tblGrid>
      <w:tr w:rsidR="00971C71" w:rsidRPr="000624AA" w14:paraId="190FE585" w14:textId="77777777" w:rsidTr="00CD2FB4">
        <w:trPr>
          <w:trHeight w:val="225"/>
          <w:tblHeader/>
        </w:trPr>
        <w:tc>
          <w:tcPr>
            <w:tcW w:w="5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0E533F" w14:textId="77777777" w:rsidR="00971C71" w:rsidRPr="000624AA" w:rsidRDefault="00971C71" w:rsidP="001E09AB">
            <w:pPr>
              <w:pStyle w:val="RepTableHeaderSmall"/>
              <w:jc w:val="center"/>
              <w:rPr>
                <w:lang w:val="en-GB"/>
              </w:rPr>
            </w:pPr>
            <w:r w:rsidRPr="000624AA">
              <w:rPr>
                <w:lang w:val="en-GB"/>
              </w:rPr>
              <w:t>Trial No./</w:t>
            </w:r>
          </w:p>
          <w:p w14:paraId="609C68A8" w14:textId="77777777" w:rsidR="00971C71" w:rsidRPr="000624AA" w:rsidRDefault="00971C71" w:rsidP="001E09AB">
            <w:pPr>
              <w:pStyle w:val="RepTableHeaderSmall"/>
              <w:jc w:val="center"/>
              <w:rPr>
                <w:lang w:val="en-GB"/>
              </w:rPr>
            </w:pPr>
            <w:r w:rsidRPr="000624AA">
              <w:rPr>
                <w:lang w:val="en-GB"/>
              </w:rPr>
              <w:t>Location/</w:t>
            </w:r>
          </w:p>
          <w:p w14:paraId="6B67EDE3" w14:textId="77777777" w:rsidR="00971C71" w:rsidRPr="000624AA" w:rsidRDefault="00971C71" w:rsidP="001E09AB">
            <w:pPr>
              <w:pStyle w:val="RepTableHeaderSmall"/>
              <w:jc w:val="center"/>
              <w:rPr>
                <w:lang w:val="en-GB"/>
              </w:rPr>
            </w:pPr>
            <w:r w:rsidRPr="000624AA">
              <w:rPr>
                <w:lang w:val="en-GB"/>
              </w:rPr>
              <w:t>EU zone/</w:t>
            </w:r>
          </w:p>
          <w:p w14:paraId="0D1E1D25" w14:textId="77777777" w:rsidR="00971C71" w:rsidRPr="000624AA" w:rsidRDefault="00971C71" w:rsidP="001E09AB">
            <w:pPr>
              <w:pStyle w:val="RepTableHeaderSmall"/>
              <w:jc w:val="center"/>
              <w:rPr>
                <w:lang w:val="en-GB"/>
              </w:rPr>
            </w:pPr>
            <w:r w:rsidRPr="000624AA">
              <w:rPr>
                <w:lang w:val="en-GB"/>
              </w:rPr>
              <w:t>Year</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50DBB2" w14:textId="77777777" w:rsidR="00971C71" w:rsidRPr="000624AA" w:rsidRDefault="00971C71" w:rsidP="001E09AB">
            <w:pPr>
              <w:pStyle w:val="RepTableHeaderSmall"/>
              <w:jc w:val="center"/>
              <w:rPr>
                <w:lang w:val="en-GB"/>
              </w:rPr>
            </w:pPr>
            <w:r w:rsidRPr="000624AA">
              <w:rPr>
                <w:lang w:val="en-GB"/>
              </w:rPr>
              <w:t>Commodity/ Variety</w:t>
            </w:r>
          </w:p>
        </w:tc>
        <w:tc>
          <w:tcPr>
            <w:tcW w:w="4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0931E6" w14:textId="77777777" w:rsidR="00971C71" w:rsidRPr="000624AA" w:rsidRDefault="00971C71" w:rsidP="001E09AB">
            <w:pPr>
              <w:pStyle w:val="RepTableHeaderSmall"/>
              <w:jc w:val="center"/>
              <w:rPr>
                <w:lang w:val="en-GB"/>
              </w:rPr>
            </w:pPr>
            <w:r w:rsidRPr="000624AA">
              <w:rPr>
                <w:lang w:val="en-GB"/>
              </w:rPr>
              <w:t>Date of</w:t>
            </w:r>
          </w:p>
          <w:p w14:paraId="7FCC3684" w14:textId="77777777" w:rsidR="00971C71" w:rsidRPr="000624AA" w:rsidRDefault="00971C71" w:rsidP="001E09AB">
            <w:pPr>
              <w:pStyle w:val="RepTableHeaderSmall"/>
              <w:jc w:val="center"/>
              <w:rPr>
                <w:lang w:val="en-GB"/>
              </w:rPr>
            </w:pPr>
            <w:r w:rsidRPr="000624AA">
              <w:rPr>
                <w:lang w:val="en-GB"/>
              </w:rPr>
              <w:t>1.Sowing or planting</w:t>
            </w:r>
          </w:p>
          <w:p w14:paraId="585470B8" w14:textId="77777777" w:rsidR="00971C71" w:rsidRPr="000624AA" w:rsidRDefault="00971C71" w:rsidP="001E09AB">
            <w:pPr>
              <w:pStyle w:val="RepTableHeaderSmall"/>
              <w:jc w:val="center"/>
              <w:rPr>
                <w:lang w:val="en-GB"/>
              </w:rPr>
            </w:pPr>
            <w:r w:rsidRPr="000624AA">
              <w:rPr>
                <w:lang w:val="en-GB"/>
              </w:rPr>
              <w:t>2.Flowering</w:t>
            </w:r>
          </w:p>
          <w:p w14:paraId="3A752BF8" w14:textId="77777777" w:rsidR="00971C71" w:rsidRPr="000624AA" w:rsidRDefault="00971C71" w:rsidP="001E09AB">
            <w:pPr>
              <w:pStyle w:val="RepTableHeaderSmall"/>
              <w:jc w:val="center"/>
              <w:rPr>
                <w:lang w:val="en-GB"/>
              </w:rPr>
            </w:pPr>
            <w:r w:rsidRPr="000624AA">
              <w:rPr>
                <w:lang w:val="en-GB"/>
              </w:rPr>
              <w:t>3. Harvest</w:t>
            </w:r>
          </w:p>
        </w:tc>
        <w:tc>
          <w:tcPr>
            <w:tcW w:w="1026" w:type="pct"/>
            <w:tcBorders>
              <w:top w:val="single" w:sz="4" w:space="0" w:color="auto"/>
              <w:left w:val="single" w:sz="4" w:space="0" w:color="auto"/>
              <w:bottom w:val="single" w:sz="4" w:space="0" w:color="auto"/>
              <w:right w:val="single" w:sz="4" w:space="0" w:color="auto"/>
            </w:tcBorders>
            <w:shd w:val="clear" w:color="auto" w:fill="auto"/>
            <w:vAlign w:val="center"/>
          </w:tcPr>
          <w:p w14:paraId="3C249CDD" w14:textId="77777777" w:rsidR="00971C71" w:rsidRPr="000624AA" w:rsidRDefault="00971C71" w:rsidP="001E09AB">
            <w:pPr>
              <w:pStyle w:val="RepTableHeaderSmall"/>
              <w:jc w:val="center"/>
              <w:rPr>
                <w:lang w:val="en-GB"/>
              </w:rPr>
            </w:pPr>
            <w:r w:rsidRPr="000624AA">
              <w:rPr>
                <w:lang w:val="en-GB"/>
              </w:rPr>
              <w:t>Application rate per treatment</w:t>
            </w:r>
          </w:p>
        </w:tc>
        <w:tc>
          <w:tcPr>
            <w:tcW w:w="4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A2A6F8" w14:textId="77777777" w:rsidR="00971C71" w:rsidRPr="000624AA" w:rsidRDefault="00971C71" w:rsidP="001E09AB">
            <w:pPr>
              <w:pStyle w:val="RepTableHeaderSmall"/>
              <w:jc w:val="center"/>
              <w:rPr>
                <w:lang w:val="en-GB"/>
              </w:rPr>
            </w:pPr>
            <w:r w:rsidRPr="000624AA">
              <w:rPr>
                <w:lang w:val="en-GB"/>
              </w:rPr>
              <w:t>Dates of treatment or no. of treatments and last date</w:t>
            </w:r>
          </w:p>
        </w:tc>
        <w:tc>
          <w:tcPr>
            <w:tcW w:w="3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EC6C61" w14:textId="77777777" w:rsidR="00971C71" w:rsidRPr="000624AA" w:rsidRDefault="00971C71" w:rsidP="001E09AB">
            <w:pPr>
              <w:pStyle w:val="RepTableHeaderSmall"/>
              <w:jc w:val="center"/>
              <w:rPr>
                <w:lang w:val="en-GB"/>
              </w:rPr>
            </w:pPr>
            <w:r w:rsidRPr="000624AA">
              <w:rPr>
                <w:lang w:val="en-GB"/>
              </w:rPr>
              <w:t>Growth stage at last treatment or date</w:t>
            </w:r>
          </w:p>
        </w:tc>
        <w:tc>
          <w:tcPr>
            <w:tcW w:w="37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06C1D9" w14:textId="77777777" w:rsidR="00971C71" w:rsidRPr="000624AA" w:rsidRDefault="00971C71" w:rsidP="001E09AB">
            <w:pPr>
              <w:pStyle w:val="RepTableHeaderSmall"/>
              <w:jc w:val="center"/>
              <w:rPr>
                <w:lang w:val="en-GB"/>
              </w:rPr>
            </w:pPr>
            <w:r w:rsidRPr="000624AA">
              <w:rPr>
                <w:lang w:val="en-GB"/>
              </w:rPr>
              <w:t xml:space="preserve">Portion </w:t>
            </w:r>
            <w:proofErr w:type="spellStart"/>
            <w:r w:rsidRPr="000624AA">
              <w:rPr>
                <w:lang w:val="en-GB"/>
              </w:rPr>
              <w:t>analyzed</w:t>
            </w:r>
            <w:proofErr w:type="spellEnd"/>
          </w:p>
        </w:tc>
        <w:tc>
          <w:tcPr>
            <w:tcW w:w="494"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475802" w14:textId="77777777" w:rsidR="00971C71" w:rsidRPr="000624AA" w:rsidRDefault="00971C71" w:rsidP="001E09AB">
            <w:pPr>
              <w:pStyle w:val="RepTableHeaderSmall"/>
              <w:jc w:val="center"/>
              <w:rPr>
                <w:lang w:val="en-GB"/>
              </w:rPr>
            </w:pPr>
            <w:r w:rsidRPr="000624AA">
              <w:rPr>
                <w:lang w:val="en-GB"/>
              </w:rPr>
              <w:t>Residues (mg/kg)</w:t>
            </w:r>
          </w:p>
        </w:tc>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0804B6" w14:textId="77777777" w:rsidR="00971C71" w:rsidRPr="000624AA" w:rsidRDefault="00971C71" w:rsidP="001E09AB">
            <w:pPr>
              <w:pStyle w:val="RepTableHeaderSmall"/>
              <w:jc w:val="center"/>
              <w:rPr>
                <w:lang w:val="en-GB"/>
              </w:rPr>
            </w:pPr>
            <w:r w:rsidRPr="000624AA">
              <w:rPr>
                <w:lang w:val="en-GB"/>
              </w:rPr>
              <w:t>PHI (days)</w:t>
            </w:r>
          </w:p>
        </w:tc>
        <w:tc>
          <w:tcPr>
            <w:tcW w:w="58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A9BEF7" w14:textId="77777777" w:rsidR="00971C71" w:rsidRPr="000624AA" w:rsidRDefault="00971C71" w:rsidP="001E09AB">
            <w:pPr>
              <w:pStyle w:val="RepTableHeaderSmall"/>
              <w:jc w:val="center"/>
              <w:rPr>
                <w:lang w:val="en-GB"/>
              </w:rPr>
            </w:pPr>
            <w:r w:rsidRPr="000624AA">
              <w:rPr>
                <w:lang w:val="en-GB"/>
              </w:rPr>
              <w:t>Details on trial</w:t>
            </w:r>
          </w:p>
        </w:tc>
      </w:tr>
      <w:tr w:rsidR="00C71266" w:rsidRPr="000624AA" w14:paraId="1F8AEFDC" w14:textId="77777777" w:rsidTr="00C71266">
        <w:trPr>
          <w:trHeight w:val="144"/>
          <w:tblHeader/>
        </w:trPr>
        <w:tc>
          <w:tcPr>
            <w:tcW w:w="534" w:type="pct"/>
            <w:vMerge/>
            <w:tcBorders>
              <w:top w:val="single" w:sz="4" w:space="0" w:color="auto"/>
              <w:left w:val="single" w:sz="4" w:space="0" w:color="auto"/>
              <w:bottom w:val="nil"/>
              <w:right w:val="single" w:sz="4" w:space="0" w:color="auto"/>
            </w:tcBorders>
            <w:shd w:val="clear" w:color="auto" w:fill="auto"/>
            <w:vAlign w:val="center"/>
          </w:tcPr>
          <w:p w14:paraId="11E4E65A" w14:textId="77777777" w:rsidR="00C71266" w:rsidRPr="000624AA" w:rsidRDefault="00C71266" w:rsidP="001E09AB">
            <w:pPr>
              <w:pStyle w:val="RepTableHeaderSmall"/>
              <w:jc w:val="center"/>
              <w:rPr>
                <w:lang w:val="en-GB"/>
              </w:rPr>
            </w:pPr>
          </w:p>
        </w:tc>
        <w:tc>
          <w:tcPr>
            <w:tcW w:w="437" w:type="pct"/>
            <w:vMerge/>
            <w:tcBorders>
              <w:top w:val="single" w:sz="4" w:space="0" w:color="auto"/>
              <w:left w:val="single" w:sz="4" w:space="0" w:color="auto"/>
              <w:bottom w:val="nil"/>
              <w:right w:val="single" w:sz="4" w:space="0" w:color="auto"/>
            </w:tcBorders>
            <w:shd w:val="clear" w:color="auto" w:fill="auto"/>
            <w:vAlign w:val="center"/>
          </w:tcPr>
          <w:p w14:paraId="1565C5AB" w14:textId="77777777" w:rsidR="00C71266" w:rsidRPr="000624AA" w:rsidRDefault="00C71266" w:rsidP="001E09AB">
            <w:pPr>
              <w:pStyle w:val="RepTableHeaderSmall"/>
              <w:jc w:val="center"/>
              <w:rPr>
                <w:lang w:val="en-GB"/>
              </w:rPr>
            </w:pPr>
          </w:p>
        </w:tc>
        <w:tc>
          <w:tcPr>
            <w:tcW w:w="486" w:type="pct"/>
            <w:vMerge/>
            <w:tcBorders>
              <w:top w:val="single" w:sz="4" w:space="0" w:color="auto"/>
              <w:left w:val="single" w:sz="4" w:space="0" w:color="auto"/>
              <w:bottom w:val="nil"/>
              <w:right w:val="single" w:sz="4" w:space="0" w:color="auto"/>
            </w:tcBorders>
            <w:shd w:val="clear" w:color="auto" w:fill="auto"/>
            <w:vAlign w:val="center"/>
          </w:tcPr>
          <w:p w14:paraId="7C5CE2B8" w14:textId="77777777" w:rsidR="00C71266" w:rsidRPr="000624AA" w:rsidRDefault="00C71266" w:rsidP="001E09AB">
            <w:pPr>
              <w:pStyle w:val="RepTableHeaderSmall"/>
              <w:jc w:val="center"/>
              <w:rPr>
                <w:lang w:val="en-GB"/>
              </w:rPr>
            </w:pPr>
          </w:p>
        </w:tc>
        <w:tc>
          <w:tcPr>
            <w:tcW w:w="1026" w:type="pct"/>
            <w:tcBorders>
              <w:top w:val="single" w:sz="4" w:space="0" w:color="auto"/>
              <w:left w:val="single" w:sz="4" w:space="0" w:color="auto"/>
              <w:bottom w:val="nil"/>
              <w:right w:val="single" w:sz="4" w:space="0" w:color="auto"/>
            </w:tcBorders>
            <w:shd w:val="clear" w:color="auto" w:fill="auto"/>
            <w:vAlign w:val="center"/>
          </w:tcPr>
          <w:p w14:paraId="1272B67D" w14:textId="77777777" w:rsidR="00C71266" w:rsidRPr="00A84838" w:rsidRDefault="00A84838" w:rsidP="001E09AB">
            <w:pPr>
              <w:pStyle w:val="RepTableHeaderSmall"/>
              <w:jc w:val="center"/>
              <w:rPr>
                <w:lang w:val="en-GB"/>
              </w:rPr>
            </w:pPr>
            <w:r>
              <w:rPr>
                <w:lang w:val="en-GB"/>
              </w:rPr>
              <w:t>[g of product*18 dm</w:t>
            </w:r>
            <w:r>
              <w:rPr>
                <w:vertAlign w:val="superscript"/>
                <w:lang w:val="en-GB"/>
              </w:rPr>
              <w:t>-2</w:t>
            </w:r>
            <w:r>
              <w:rPr>
                <w:lang w:val="en-GB"/>
              </w:rPr>
              <w:t xml:space="preserve"> of wound area]*</w:t>
            </w:r>
          </w:p>
        </w:tc>
        <w:tc>
          <w:tcPr>
            <w:tcW w:w="430" w:type="pct"/>
            <w:vMerge/>
            <w:tcBorders>
              <w:top w:val="single" w:sz="4" w:space="0" w:color="auto"/>
              <w:left w:val="single" w:sz="4" w:space="0" w:color="auto"/>
              <w:bottom w:val="nil"/>
              <w:right w:val="single" w:sz="4" w:space="0" w:color="auto"/>
            </w:tcBorders>
            <w:shd w:val="clear" w:color="auto" w:fill="auto"/>
            <w:vAlign w:val="center"/>
          </w:tcPr>
          <w:p w14:paraId="55CFA6CF" w14:textId="77777777" w:rsidR="00C71266" w:rsidRPr="000624AA" w:rsidRDefault="00C71266" w:rsidP="001E09AB">
            <w:pPr>
              <w:pStyle w:val="RepTableHeaderSmall"/>
              <w:jc w:val="center"/>
              <w:rPr>
                <w:lang w:val="en-GB"/>
              </w:rPr>
            </w:pPr>
          </w:p>
        </w:tc>
        <w:tc>
          <w:tcPr>
            <w:tcW w:w="388" w:type="pct"/>
            <w:vMerge/>
            <w:tcBorders>
              <w:top w:val="single" w:sz="4" w:space="0" w:color="auto"/>
              <w:left w:val="single" w:sz="4" w:space="0" w:color="auto"/>
              <w:bottom w:val="nil"/>
              <w:right w:val="single" w:sz="4" w:space="0" w:color="auto"/>
            </w:tcBorders>
            <w:shd w:val="clear" w:color="auto" w:fill="auto"/>
            <w:vAlign w:val="center"/>
          </w:tcPr>
          <w:p w14:paraId="1A3F4564" w14:textId="77777777" w:rsidR="00C71266" w:rsidRPr="000624AA" w:rsidRDefault="00C71266" w:rsidP="001E09AB">
            <w:pPr>
              <w:pStyle w:val="RepTableHeaderSmall"/>
              <w:jc w:val="center"/>
              <w:rPr>
                <w:lang w:val="en-GB"/>
              </w:rPr>
            </w:pPr>
          </w:p>
        </w:tc>
        <w:tc>
          <w:tcPr>
            <w:tcW w:w="370" w:type="pct"/>
            <w:vMerge/>
            <w:tcBorders>
              <w:top w:val="single" w:sz="4" w:space="0" w:color="auto"/>
              <w:left w:val="single" w:sz="4" w:space="0" w:color="auto"/>
              <w:bottom w:val="nil"/>
              <w:right w:val="single" w:sz="4" w:space="0" w:color="auto"/>
            </w:tcBorders>
            <w:shd w:val="clear" w:color="auto" w:fill="auto"/>
            <w:vAlign w:val="center"/>
          </w:tcPr>
          <w:p w14:paraId="0855E047" w14:textId="77777777" w:rsidR="00C71266" w:rsidRPr="000624AA" w:rsidRDefault="00C71266" w:rsidP="001E09AB">
            <w:pPr>
              <w:pStyle w:val="RepTableHeaderSmall"/>
              <w:jc w:val="center"/>
              <w:rPr>
                <w:lang w:val="en-GB"/>
              </w:rPr>
            </w:pPr>
          </w:p>
        </w:tc>
        <w:tc>
          <w:tcPr>
            <w:tcW w:w="494" w:type="pct"/>
            <w:gridSpan w:val="2"/>
            <w:tcBorders>
              <w:top w:val="single" w:sz="4" w:space="0" w:color="auto"/>
              <w:left w:val="single" w:sz="4" w:space="0" w:color="auto"/>
              <w:bottom w:val="nil"/>
              <w:right w:val="single" w:sz="4" w:space="0" w:color="auto"/>
            </w:tcBorders>
            <w:shd w:val="clear" w:color="auto" w:fill="auto"/>
            <w:vAlign w:val="center"/>
          </w:tcPr>
          <w:p w14:paraId="6189BA30" w14:textId="77777777" w:rsidR="00C71266" w:rsidRPr="000624AA" w:rsidRDefault="00C71266" w:rsidP="001E09AB">
            <w:pPr>
              <w:pStyle w:val="RepTableHeaderSmall"/>
              <w:jc w:val="center"/>
              <w:rPr>
                <w:lang w:val="en-GB"/>
              </w:rPr>
            </w:pPr>
            <w:r>
              <w:rPr>
                <w:lang w:val="en-GB"/>
              </w:rPr>
              <w:t>Thiabendazole</w:t>
            </w:r>
          </w:p>
        </w:tc>
        <w:tc>
          <w:tcPr>
            <w:tcW w:w="246" w:type="pct"/>
            <w:vMerge/>
            <w:tcBorders>
              <w:top w:val="single" w:sz="4" w:space="0" w:color="auto"/>
              <w:left w:val="single" w:sz="4" w:space="0" w:color="auto"/>
              <w:bottom w:val="nil"/>
              <w:right w:val="single" w:sz="4" w:space="0" w:color="auto"/>
            </w:tcBorders>
            <w:shd w:val="clear" w:color="auto" w:fill="auto"/>
            <w:vAlign w:val="center"/>
          </w:tcPr>
          <w:p w14:paraId="7BB8BEB1" w14:textId="77777777" w:rsidR="00C71266" w:rsidRPr="000624AA" w:rsidRDefault="00C71266" w:rsidP="001E09AB">
            <w:pPr>
              <w:pStyle w:val="RepTableHeaderSmall"/>
              <w:jc w:val="center"/>
              <w:rPr>
                <w:lang w:val="en-GB"/>
              </w:rPr>
            </w:pPr>
          </w:p>
        </w:tc>
        <w:tc>
          <w:tcPr>
            <w:tcW w:w="589" w:type="pct"/>
            <w:vMerge/>
            <w:tcBorders>
              <w:top w:val="single" w:sz="4" w:space="0" w:color="auto"/>
              <w:left w:val="single" w:sz="4" w:space="0" w:color="auto"/>
              <w:bottom w:val="nil"/>
              <w:right w:val="single" w:sz="4" w:space="0" w:color="auto"/>
            </w:tcBorders>
            <w:shd w:val="clear" w:color="auto" w:fill="auto"/>
            <w:vAlign w:val="center"/>
          </w:tcPr>
          <w:p w14:paraId="797884C8" w14:textId="77777777" w:rsidR="00C71266" w:rsidRPr="000624AA" w:rsidRDefault="00C71266" w:rsidP="001E09AB">
            <w:pPr>
              <w:pStyle w:val="RepTableHeaderSmall"/>
              <w:jc w:val="center"/>
              <w:rPr>
                <w:lang w:val="en-GB"/>
              </w:rPr>
            </w:pPr>
          </w:p>
        </w:tc>
      </w:tr>
      <w:tr w:rsidR="00C71266" w:rsidRPr="000624AA" w14:paraId="38F6FBB0" w14:textId="77777777" w:rsidTr="00C71266">
        <w:trPr>
          <w:trHeight w:val="23"/>
          <w:tblHeader/>
        </w:trPr>
        <w:tc>
          <w:tcPr>
            <w:tcW w:w="534" w:type="pct"/>
            <w:tcBorders>
              <w:top w:val="nil"/>
              <w:left w:val="single" w:sz="4" w:space="0" w:color="auto"/>
              <w:bottom w:val="single" w:sz="4" w:space="0" w:color="auto"/>
              <w:right w:val="single" w:sz="4" w:space="0" w:color="auto"/>
            </w:tcBorders>
            <w:shd w:val="clear" w:color="auto" w:fill="auto"/>
            <w:vAlign w:val="center"/>
          </w:tcPr>
          <w:p w14:paraId="3020807F" w14:textId="77777777" w:rsidR="00C71266" w:rsidRPr="000624AA" w:rsidRDefault="00C71266" w:rsidP="001E09AB">
            <w:pPr>
              <w:pStyle w:val="RepTableSmall"/>
              <w:jc w:val="center"/>
              <w:rPr>
                <w:lang w:val="en-GB"/>
              </w:rPr>
            </w:pPr>
          </w:p>
        </w:tc>
        <w:tc>
          <w:tcPr>
            <w:tcW w:w="437" w:type="pct"/>
            <w:tcBorders>
              <w:top w:val="nil"/>
              <w:left w:val="single" w:sz="4" w:space="0" w:color="auto"/>
              <w:bottom w:val="single" w:sz="4" w:space="0" w:color="auto"/>
              <w:right w:val="single" w:sz="4" w:space="0" w:color="auto"/>
            </w:tcBorders>
            <w:shd w:val="clear" w:color="auto" w:fill="auto"/>
            <w:vAlign w:val="center"/>
          </w:tcPr>
          <w:p w14:paraId="69EE5D1A" w14:textId="77777777" w:rsidR="00C71266" w:rsidRPr="000624AA" w:rsidRDefault="00C71266" w:rsidP="001E09AB">
            <w:pPr>
              <w:pStyle w:val="RepTableSmall"/>
              <w:jc w:val="center"/>
              <w:rPr>
                <w:lang w:val="en-GB"/>
              </w:rPr>
            </w:pPr>
            <w:r w:rsidRPr="000624AA">
              <w:rPr>
                <w:lang w:val="en-GB"/>
              </w:rPr>
              <w:t>(a)</w:t>
            </w:r>
          </w:p>
        </w:tc>
        <w:tc>
          <w:tcPr>
            <w:tcW w:w="486" w:type="pct"/>
            <w:tcBorders>
              <w:top w:val="nil"/>
              <w:left w:val="single" w:sz="4" w:space="0" w:color="auto"/>
              <w:bottom w:val="single" w:sz="4" w:space="0" w:color="auto"/>
              <w:right w:val="single" w:sz="4" w:space="0" w:color="auto"/>
            </w:tcBorders>
            <w:shd w:val="clear" w:color="auto" w:fill="auto"/>
            <w:vAlign w:val="center"/>
          </w:tcPr>
          <w:p w14:paraId="7876ADE5" w14:textId="77777777" w:rsidR="00C71266" w:rsidRPr="000624AA" w:rsidRDefault="00C71266" w:rsidP="001E09AB">
            <w:pPr>
              <w:pStyle w:val="RepTableSmall"/>
              <w:jc w:val="center"/>
              <w:rPr>
                <w:lang w:val="en-GB"/>
              </w:rPr>
            </w:pPr>
            <w:r w:rsidRPr="000624AA">
              <w:rPr>
                <w:lang w:val="en-GB"/>
              </w:rPr>
              <w:t>(b)</w:t>
            </w:r>
          </w:p>
        </w:tc>
        <w:tc>
          <w:tcPr>
            <w:tcW w:w="1026" w:type="pct"/>
            <w:tcBorders>
              <w:top w:val="nil"/>
              <w:left w:val="single" w:sz="4" w:space="0" w:color="auto"/>
              <w:bottom w:val="single" w:sz="4" w:space="0" w:color="auto"/>
              <w:right w:val="single" w:sz="4" w:space="0" w:color="auto"/>
            </w:tcBorders>
            <w:shd w:val="clear" w:color="auto" w:fill="auto"/>
            <w:vAlign w:val="center"/>
          </w:tcPr>
          <w:p w14:paraId="7BFA2944" w14:textId="77777777" w:rsidR="00C71266" w:rsidRPr="000624AA" w:rsidRDefault="00C71266" w:rsidP="001E09AB">
            <w:pPr>
              <w:pStyle w:val="RepTableSmall"/>
              <w:jc w:val="center"/>
              <w:rPr>
                <w:lang w:val="en-GB"/>
              </w:rPr>
            </w:pPr>
          </w:p>
        </w:tc>
        <w:tc>
          <w:tcPr>
            <w:tcW w:w="430" w:type="pct"/>
            <w:tcBorders>
              <w:top w:val="nil"/>
              <w:left w:val="single" w:sz="4" w:space="0" w:color="auto"/>
              <w:bottom w:val="single" w:sz="4" w:space="0" w:color="auto"/>
              <w:right w:val="single" w:sz="4" w:space="0" w:color="auto"/>
            </w:tcBorders>
            <w:shd w:val="clear" w:color="auto" w:fill="auto"/>
            <w:vAlign w:val="center"/>
          </w:tcPr>
          <w:p w14:paraId="470E184E" w14:textId="77777777" w:rsidR="00C71266" w:rsidRPr="000624AA" w:rsidRDefault="00C71266" w:rsidP="001E09AB">
            <w:pPr>
              <w:pStyle w:val="RepTableSmall"/>
              <w:jc w:val="center"/>
              <w:rPr>
                <w:lang w:val="en-GB"/>
              </w:rPr>
            </w:pPr>
            <w:r w:rsidRPr="000624AA">
              <w:rPr>
                <w:lang w:val="en-GB"/>
              </w:rPr>
              <w:t>(c)</w:t>
            </w:r>
          </w:p>
        </w:tc>
        <w:tc>
          <w:tcPr>
            <w:tcW w:w="388" w:type="pct"/>
            <w:tcBorders>
              <w:top w:val="nil"/>
              <w:left w:val="single" w:sz="4" w:space="0" w:color="auto"/>
              <w:bottom w:val="single" w:sz="4" w:space="0" w:color="auto"/>
              <w:right w:val="single" w:sz="4" w:space="0" w:color="auto"/>
            </w:tcBorders>
            <w:shd w:val="clear" w:color="auto" w:fill="auto"/>
            <w:vAlign w:val="center"/>
          </w:tcPr>
          <w:p w14:paraId="02C732E5" w14:textId="77777777" w:rsidR="00C71266" w:rsidRPr="000624AA" w:rsidRDefault="00C71266" w:rsidP="001E09AB">
            <w:pPr>
              <w:pStyle w:val="RepTableSmall"/>
              <w:jc w:val="center"/>
              <w:rPr>
                <w:lang w:val="en-GB"/>
              </w:rPr>
            </w:pPr>
          </w:p>
        </w:tc>
        <w:tc>
          <w:tcPr>
            <w:tcW w:w="370" w:type="pct"/>
            <w:tcBorders>
              <w:top w:val="nil"/>
              <w:left w:val="single" w:sz="4" w:space="0" w:color="auto"/>
              <w:bottom w:val="single" w:sz="4" w:space="0" w:color="auto"/>
              <w:right w:val="single" w:sz="4" w:space="0" w:color="auto"/>
            </w:tcBorders>
            <w:shd w:val="clear" w:color="auto" w:fill="auto"/>
            <w:vAlign w:val="center"/>
          </w:tcPr>
          <w:p w14:paraId="2EF82467" w14:textId="77777777" w:rsidR="00C71266" w:rsidRPr="000624AA" w:rsidRDefault="00C71266" w:rsidP="001E09AB">
            <w:pPr>
              <w:pStyle w:val="RepTableSmall"/>
              <w:jc w:val="center"/>
              <w:rPr>
                <w:lang w:val="en-GB"/>
              </w:rPr>
            </w:pPr>
          </w:p>
        </w:tc>
        <w:tc>
          <w:tcPr>
            <w:tcW w:w="494" w:type="pct"/>
            <w:gridSpan w:val="2"/>
            <w:tcBorders>
              <w:top w:val="nil"/>
              <w:left w:val="single" w:sz="4" w:space="0" w:color="auto"/>
              <w:bottom w:val="single" w:sz="4" w:space="0" w:color="auto"/>
              <w:right w:val="single" w:sz="4" w:space="0" w:color="auto"/>
            </w:tcBorders>
            <w:shd w:val="clear" w:color="auto" w:fill="auto"/>
            <w:vAlign w:val="center"/>
          </w:tcPr>
          <w:p w14:paraId="00995984" w14:textId="77777777" w:rsidR="00C71266" w:rsidRPr="000624AA" w:rsidRDefault="00C71266" w:rsidP="001E09AB">
            <w:pPr>
              <w:pStyle w:val="RepTableSmall"/>
              <w:jc w:val="center"/>
              <w:rPr>
                <w:lang w:val="en-GB"/>
              </w:rPr>
            </w:pPr>
          </w:p>
        </w:tc>
        <w:tc>
          <w:tcPr>
            <w:tcW w:w="246" w:type="pct"/>
            <w:tcBorders>
              <w:top w:val="nil"/>
              <w:left w:val="single" w:sz="4" w:space="0" w:color="auto"/>
              <w:bottom w:val="single" w:sz="4" w:space="0" w:color="auto"/>
              <w:right w:val="single" w:sz="4" w:space="0" w:color="auto"/>
            </w:tcBorders>
            <w:shd w:val="clear" w:color="auto" w:fill="auto"/>
            <w:vAlign w:val="center"/>
          </w:tcPr>
          <w:p w14:paraId="160BDC1F" w14:textId="77777777" w:rsidR="00C71266" w:rsidRPr="000624AA" w:rsidRDefault="00C71266" w:rsidP="001E09AB">
            <w:pPr>
              <w:pStyle w:val="RepTableSmall"/>
              <w:jc w:val="center"/>
              <w:rPr>
                <w:lang w:val="en-GB"/>
              </w:rPr>
            </w:pPr>
            <w:r w:rsidRPr="000624AA">
              <w:rPr>
                <w:lang w:val="en-GB"/>
              </w:rPr>
              <w:t>(d)</w:t>
            </w:r>
          </w:p>
        </w:tc>
        <w:tc>
          <w:tcPr>
            <w:tcW w:w="589" w:type="pct"/>
            <w:tcBorders>
              <w:top w:val="nil"/>
              <w:left w:val="single" w:sz="4" w:space="0" w:color="auto"/>
              <w:bottom w:val="single" w:sz="4" w:space="0" w:color="auto"/>
              <w:right w:val="single" w:sz="4" w:space="0" w:color="auto"/>
            </w:tcBorders>
            <w:shd w:val="clear" w:color="auto" w:fill="auto"/>
            <w:vAlign w:val="center"/>
          </w:tcPr>
          <w:p w14:paraId="60084975" w14:textId="77777777" w:rsidR="00C71266" w:rsidRPr="000624AA" w:rsidRDefault="00C71266" w:rsidP="001E09AB">
            <w:pPr>
              <w:pStyle w:val="RepTableSmall"/>
              <w:jc w:val="center"/>
              <w:rPr>
                <w:lang w:val="en-GB"/>
              </w:rPr>
            </w:pPr>
            <w:r w:rsidRPr="000624AA">
              <w:rPr>
                <w:lang w:val="en-GB"/>
              </w:rPr>
              <w:t>(e)</w:t>
            </w:r>
          </w:p>
        </w:tc>
      </w:tr>
      <w:tr w:rsidR="00C71266" w:rsidRPr="000624AA" w14:paraId="5D874D7C" w14:textId="77777777" w:rsidTr="00C71266">
        <w:trPr>
          <w:trHeight w:val="57"/>
        </w:trPr>
        <w:tc>
          <w:tcPr>
            <w:tcW w:w="534" w:type="pct"/>
            <w:tcBorders>
              <w:top w:val="single" w:sz="4" w:space="0" w:color="auto"/>
              <w:bottom w:val="nil"/>
            </w:tcBorders>
            <w:shd w:val="clear" w:color="auto" w:fill="auto"/>
          </w:tcPr>
          <w:p w14:paraId="76225990" w14:textId="77777777" w:rsidR="00C71266" w:rsidRPr="000B414F" w:rsidRDefault="00C71266" w:rsidP="001E09AB">
            <w:pPr>
              <w:pStyle w:val="RepTableSmall"/>
              <w:keepNext/>
              <w:keepLines/>
              <w:rPr>
                <w:lang w:val="pl-PL"/>
              </w:rPr>
            </w:pPr>
            <w:r w:rsidRPr="000B414F">
              <w:rPr>
                <w:lang w:val="pl-PL"/>
              </w:rPr>
              <w:t>D-2020-44</w:t>
            </w:r>
            <w:r w:rsidR="008845BB">
              <w:rPr>
                <w:lang w:val="pl-PL"/>
              </w:rPr>
              <w:t>-F01</w:t>
            </w:r>
            <w:r w:rsidRPr="000B414F">
              <w:rPr>
                <w:lang w:val="pl-PL"/>
              </w:rPr>
              <w:t xml:space="preserve"> /</w:t>
            </w:r>
          </w:p>
          <w:p w14:paraId="1ED2E638" w14:textId="77777777" w:rsidR="00C71266" w:rsidRPr="000B414F" w:rsidRDefault="00C71266" w:rsidP="000B414F">
            <w:pPr>
              <w:pStyle w:val="RepTableSmall"/>
              <w:keepNext/>
              <w:keepLines/>
              <w:rPr>
                <w:highlight w:val="yellow"/>
                <w:lang w:val="pl-PL"/>
              </w:rPr>
            </w:pPr>
            <w:r w:rsidRPr="000B414F">
              <w:rPr>
                <w:lang w:val="pl-PL"/>
              </w:rPr>
              <w:t>09-142 Stare Olszyny, Poland (Mazowieckie)</w:t>
            </w:r>
            <w:r>
              <w:rPr>
                <w:lang w:val="pl-PL"/>
              </w:rPr>
              <w:t xml:space="preserve"> </w:t>
            </w:r>
            <w:r w:rsidRPr="000B414F">
              <w:rPr>
                <w:lang w:val="pl-PL"/>
              </w:rPr>
              <w:t>/</w:t>
            </w:r>
            <w:r>
              <w:rPr>
                <w:lang w:val="pl-PL"/>
              </w:rPr>
              <w:t xml:space="preserve"> </w:t>
            </w:r>
            <w:proofErr w:type="spellStart"/>
            <w:r w:rsidRPr="000B414F">
              <w:rPr>
                <w:lang w:val="pl-PL"/>
              </w:rPr>
              <w:t>North</w:t>
            </w:r>
            <w:proofErr w:type="spellEnd"/>
            <w:r w:rsidRPr="000B414F">
              <w:rPr>
                <w:lang w:val="pl-PL"/>
              </w:rPr>
              <w:t xml:space="preserve"> Zone</w:t>
            </w:r>
            <w:r>
              <w:rPr>
                <w:lang w:val="pl-PL"/>
              </w:rPr>
              <w:t xml:space="preserve"> </w:t>
            </w:r>
            <w:r w:rsidRPr="000B414F">
              <w:rPr>
                <w:lang w:val="pl-PL"/>
              </w:rPr>
              <w:t>/</w:t>
            </w:r>
            <w:r>
              <w:rPr>
                <w:lang w:val="pl-PL"/>
              </w:rPr>
              <w:t xml:space="preserve"> </w:t>
            </w:r>
            <w:r w:rsidRPr="000B414F">
              <w:rPr>
                <w:lang w:val="pl-PL"/>
              </w:rPr>
              <w:t>2021</w:t>
            </w:r>
          </w:p>
        </w:tc>
        <w:tc>
          <w:tcPr>
            <w:tcW w:w="437" w:type="pct"/>
            <w:tcBorders>
              <w:top w:val="single" w:sz="4" w:space="0" w:color="auto"/>
              <w:bottom w:val="nil"/>
            </w:tcBorders>
            <w:shd w:val="clear" w:color="auto" w:fill="auto"/>
          </w:tcPr>
          <w:p w14:paraId="1BD6C465" w14:textId="77777777" w:rsidR="00C71266" w:rsidRPr="000624AA" w:rsidRDefault="00C71266" w:rsidP="001E09AB">
            <w:pPr>
              <w:pStyle w:val="RepTableSmall"/>
              <w:keepNext/>
              <w:keepLines/>
              <w:rPr>
                <w:lang w:val="en-GB"/>
              </w:rPr>
            </w:pPr>
            <w:r>
              <w:rPr>
                <w:lang w:val="en-GB"/>
              </w:rPr>
              <w:t>002 Pome fruits / Gala</w:t>
            </w:r>
          </w:p>
        </w:tc>
        <w:tc>
          <w:tcPr>
            <w:tcW w:w="486" w:type="pct"/>
            <w:tcBorders>
              <w:top w:val="single" w:sz="4" w:space="0" w:color="auto"/>
              <w:bottom w:val="nil"/>
            </w:tcBorders>
            <w:shd w:val="clear" w:color="auto" w:fill="auto"/>
          </w:tcPr>
          <w:p w14:paraId="19390633" w14:textId="77777777" w:rsidR="00C71266" w:rsidRDefault="00C71266" w:rsidP="001E09AB">
            <w:pPr>
              <w:pStyle w:val="RepTableSmall"/>
              <w:keepNext/>
              <w:keepLines/>
              <w:rPr>
                <w:lang w:val="en-GB"/>
              </w:rPr>
            </w:pPr>
            <w:r>
              <w:rPr>
                <w:lang w:val="en-GB"/>
              </w:rPr>
              <w:t>1) 10.2015</w:t>
            </w:r>
          </w:p>
          <w:p w14:paraId="3BAF8C26" w14:textId="77777777" w:rsidR="00C71266" w:rsidRDefault="00C71266" w:rsidP="001E09AB">
            <w:pPr>
              <w:pStyle w:val="RepTableSmall"/>
              <w:keepNext/>
              <w:keepLines/>
              <w:rPr>
                <w:lang w:val="en-GB"/>
              </w:rPr>
            </w:pPr>
            <w:r>
              <w:rPr>
                <w:lang w:val="en-GB"/>
              </w:rPr>
              <w:t>2) 25.04.2021-13.05.2021</w:t>
            </w:r>
          </w:p>
          <w:p w14:paraId="58A05B6E" w14:textId="77777777" w:rsidR="00C71266" w:rsidRPr="000624AA" w:rsidRDefault="00C71266" w:rsidP="001E09AB">
            <w:pPr>
              <w:pStyle w:val="RepTableSmall"/>
              <w:keepNext/>
              <w:keepLines/>
              <w:rPr>
                <w:lang w:val="en-GB"/>
              </w:rPr>
            </w:pPr>
            <w:r>
              <w:rPr>
                <w:lang w:val="en-GB"/>
              </w:rPr>
              <w:t>3) 05.09.2021-16.09.2021</w:t>
            </w:r>
          </w:p>
        </w:tc>
        <w:tc>
          <w:tcPr>
            <w:tcW w:w="1026" w:type="pct"/>
            <w:tcBorders>
              <w:top w:val="single" w:sz="4" w:space="0" w:color="auto"/>
              <w:bottom w:val="nil"/>
            </w:tcBorders>
            <w:shd w:val="clear" w:color="auto" w:fill="auto"/>
          </w:tcPr>
          <w:p w14:paraId="1AE06BB2" w14:textId="77777777" w:rsidR="00C71266" w:rsidRPr="003526EF" w:rsidRDefault="00A84838" w:rsidP="003526EF">
            <w:pPr>
              <w:pStyle w:val="Zwykytekst"/>
              <w:keepNext/>
              <w:keepLines/>
              <w:tabs>
                <w:tab w:val="decimal" w:pos="284"/>
              </w:tabs>
              <w:jc w:val="center"/>
              <w:rPr>
                <w:rFonts w:ascii="Times New Roman" w:hAnsi="Times New Roman" w:cs="Times New Roman"/>
                <w:sz w:val="16"/>
                <w:szCs w:val="16"/>
                <w:lang w:val="en-GB"/>
              </w:rPr>
            </w:pPr>
            <w:r w:rsidRPr="003526EF">
              <w:rPr>
                <w:rFonts w:ascii="Times New Roman" w:hAnsi="Times New Roman" w:cs="Times New Roman"/>
                <w:sz w:val="16"/>
                <w:szCs w:val="16"/>
                <w:lang w:val="en-GB"/>
              </w:rPr>
              <w:t>100,28</w:t>
            </w:r>
          </w:p>
        </w:tc>
        <w:tc>
          <w:tcPr>
            <w:tcW w:w="430" w:type="pct"/>
            <w:tcBorders>
              <w:top w:val="single" w:sz="4" w:space="0" w:color="auto"/>
              <w:bottom w:val="nil"/>
            </w:tcBorders>
            <w:shd w:val="clear" w:color="auto" w:fill="auto"/>
          </w:tcPr>
          <w:p w14:paraId="2E90523F" w14:textId="77777777" w:rsidR="00C71266" w:rsidRPr="003526EF" w:rsidRDefault="003526EF" w:rsidP="003526EF">
            <w:pPr>
              <w:pStyle w:val="Zwykytekst"/>
              <w:keepNext/>
              <w:keepLines/>
              <w:ind w:left="57"/>
              <w:jc w:val="center"/>
              <w:rPr>
                <w:rFonts w:ascii="Times New Roman" w:hAnsi="Times New Roman" w:cs="Times New Roman"/>
                <w:sz w:val="16"/>
                <w:szCs w:val="16"/>
                <w:lang w:val="en-GB"/>
              </w:rPr>
            </w:pPr>
            <w:r w:rsidRPr="003526EF">
              <w:rPr>
                <w:rFonts w:ascii="Times New Roman" w:hAnsi="Times New Roman" w:cs="Times New Roman"/>
                <w:sz w:val="16"/>
                <w:szCs w:val="16"/>
                <w:lang w:val="en-GB"/>
              </w:rPr>
              <w:t>17.12.2020</w:t>
            </w:r>
          </w:p>
        </w:tc>
        <w:tc>
          <w:tcPr>
            <w:tcW w:w="388" w:type="pct"/>
            <w:tcBorders>
              <w:top w:val="single" w:sz="4" w:space="0" w:color="auto"/>
              <w:bottom w:val="nil"/>
            </w:tcBorders>
            <w:shd w:val="clear" w:color="auto" w:fill="auto"/>
          </w:tcPr>
          <w:p w14:paraId="71B018C5" w14:textId="77777777" w:rsidR="00C71266" w:rsidRPr="000624AA" w:rsidRDefault="003526EF" w:rsidP="001E09AB">
            <w:pPr>
              <w:pStyle w:val="RepTableSmall"/>
              <w:keepNext/>
              <w:keepLines/>
              <w:rPr>
                <w:lang w:val="en-GB"/>
              </w:rPr>
            </w:pPr>
            <w:r>
              <w:rPr>
                <w:lang w:val="en-GB"/>
              </w:rPr>
              <w:t>BBCH 97-99</w:t>
            </w:r>
          </w:p>
        </w:tc>
        <w:tc>
          <w:tcPr>
            <w:tcW w:w="370" w:type="pct"/>
            <w:tcBorders>
              <w:top w:val="single" w:sz="4" w:space="0" w:color="auto"/>
              <w:bottom w:val="nil"/>
            </w:tcBorders>
            <w:shd w:val="clear" w:color="auto" w:fill="auto"/>
          </w:tcPr>
          <w:p w14:paraId="0BB32E43" w14:textId="77777777" w:rsidR="00C71266" w:rsidRDefault="00F627AE" w:rsidP="001E09AB">
            <w:pPr>
              <w:pStyle w:val="RepTableSmall"/>
              <w:keepNext/>
              <w:keepLines/>
              <w:rPr>
                <w:lang w:val="en-GB"/>
              </w:rPr>
            </w:pPr>
            <w:r>
              <w:rPr>
                <w:lang w:val="en-GB"/>
              </w:rPr>
              <w:t xml:space="preserve">2578 g </w:t>
            </w:r>
            <w:r w:rsidR="00471477">
              <w:rPr>
                <w:lang w:val="en-GB"/>
              </w:rPr>
              <w:t xml:space="preserve">   </w:t>
            </w:r>
            <w:r>
              <w:rPr>
                <w:lang w:val="en-GB"/>
              </w:rPr>
              <w:t>(untreated plot)</w:t>
            </w:r>
          </w:p>
          <w:p w14:paraId="74027B01" w14:textId="77777777" w:rsidR="00F627AE" w:rsidRDefault="00F627AE" w:rsidP="001E09AB">
            <w:pPr>
              <w:pStyle w:val="RepTableSmall"/>
              <w:keepNext/>
              <w:keepLines/>
              <w:rPr>
                <w:lang w:val="en-GB"/>
              </w:rPr>
            </w:pPr>
          </w:p>
          <w:p w14:paraId="1E35DE2F" w14:textId="77777777" w:rsidR="00F627AE" w:rsidRPr="000624AA" w:rsidRDefault="00F627AE" w:rsidP="001E09AB">
            <w:pPr>
              <w:pStyle w:val="RepTableSmall"/>
              <w:keepNext/>
              <w:keepLines/>
              <w:rPr>
                <w:lang w:val="en-GB"/>
              </w:rPr>
            </w:pPr>
            <w:r>
              <w:rPr>
                <w:lang w:val="en-GB"/>
              </w:rPr>
              <w:t>3637 g (treated plot)</w:t>
            </w:r>
          </w:p>
        </w:tc>
        <w:tc>
          <w:tcPr>
            <w:tcW w:w="494" w:type="pct"/>
            <w:gridSpan w:val="2"/>
            <w:tcBorders>
              <w:top w:val="single" w:sz="4" w:space="0" w:color="auto"/>
              <w:bottom w:val="nil"/>
            </w:tcBorders>
            <w:shd w:val="clear" w:color="auto" w:fill="auto"/>
          </w:tcPr>
          <w:p w14:paraId="13997E7A" w14:textId="77777777" w:rsidR="00C71266" w:rsidRPr="000B414F" w:rsidRDefault="00C71266" w:rsidP="001E09AB">
            <w:pPr>
              <w:pStyle w:val="RepTableSmall"/>
              <w:keepNext/>
              <w:keepLines/>
              <w:tabs>
                <w:tab w:val="decimal" w:pos="340"/>
              </w:tabs>
              <w:rPr>
                <w:lang w:val="en-GB"/>
              </w:rPr>
            </w:pPr>
            <w:r w:rsidRPr="000B414F">
              <w:rPr>
                <w:lang w:val="en-GB"/>
              </w:rPr>
              <w:t>&lt;0,003</w:t>
            </w:r>
            <w:r w:rsidR="00081938">
              <w:rPr>
                <w:lang w:val="en-GB"/>
              </w:rPr>
              <w:t>**</w:t>
            </w:r>
          </w:p>
        </w:tc>
        <w:tc>
          <w:tcPr>
            <w:tcW w:w="246" w:type="pct"/>
            <w:tcBorders>
              <w:top w:val="single" w:sz="4" w:space="0" w:color="auto"/>
              <w:bottom w:val="nil"/>
            </w:tcBorders>
            <w:shd w:val="clear" w:color="auto" w:fill="auto"/>
          </w:tcPr>
          <w:p w14:paraId="0295DA27" w14:textId="77777777" w:rsidR="00C71266" w:rsidRPr="000B414F" w:rsidRDefault="00C71266" w:rsidP="001E09AB">
            <w:pPr>
              <w:pStyle w:val="RepTableSmall"/>
              <w:keepNext/>
              <w:keepLines/>
              <w:tabs>
                <w:tab w:val="decimal" w:pos="386"/>
              </w:tabs>
              <w:rPr>
                <w:lang w:val="en-GB"/>
              </w:rPr>
            </w:pPr>
            <w:r w:rsidRPr="000B414F">
              <w:rPr>
                <w:lang w:val="en-GB"/>
              </w:rPr>
              <w:t>NR</w:t>
            </w:r>
          </w:p>
        </w:tc>
        <w:tc>
          <w:tcPr>
            <w:tcW w:w="589" w:type="pct"/>
            <w:tcBorders>
              <w:top w:val="single" w:sz="4" w:space="0" w:color="auto"/>
              <w:bottom w:val="nil"/>
            </w:tcBorders>
            <w:shd w:val="clear" w:color="auto" w:fill="auto"/>
          </w:tcPr>
          <w:p w14:paraId="49DEB6C0" w14:textId="77777777" w:rsidR="00C71266" w:rsidRDefault="00A84838" w:rsidP="00A84838">
            <w:pPr>
              <w:pStyle w:val="RepTableSmall"/>
              <w:keepNext/>
              <w:keepLines/>
              <w:rPr>
                <w:lang w:val="en-GB"/>
              </w:rPr>
            </w:pPr>
            <w:r>
              <w:rPr>
                <w:lang w:val="en-GB"/>
              </w:rPr>
              <w:t>*equivalent to 1,8 g a.s.*18 dm</w:t>
            </w:r>
            <w:r>
              <w:rPr>
                <w:vertAlign w:val="superscript"/>
                <w:lang w:val="en-GB"/>
              </w:rPr>
              <w:t>-2</w:t>
            </w:r>
            <w:r>
              <w:rPr>
                <w:lang w:val="en-GB"/>
              </w:rPr>
              <w:t>/equivalent to 555,6 g of product per m</w:t>
            </w:r>
            <w:r>
              <w:rPr>
                <w:vertAlign w:val="superscript"/>
                <w:lang w:val="en-GB"/>
              </w:rPr>
              <w:t>2</w:t>
            </w:r>
            <w:r>
              <w:rPr>
                <w:lang w:val="en-GB"/>
              </w:rPr>
              <w:t xml:space="preserve"> </w:t>
            </w:r>
          </w:p>
          <w:p w14:paraId="0015C085" w14:textId="77777777" w:rsidR="00081938" w:rsidRPr="00A84838" w:rsidRDefault="00081938" w:rsidP="00A84838">
            <w:pPr>
              <w:pStyle w:val="RepTableSmall"/>
              <w:keepNext/>
              <w:keepLines/>
              <w:rPr>
                <w:lang w:val="en-GB"/>
              </w:rPr>
            </w:pPr>
            <w:r>
              <w:rPr>
                <w:lang w:val="en-GB"/>
              </w:rPr>
              <w:t>**</w:t>
            </w:r>
            <w:r w:rsidR="00D22C9F">
              <w:rPr>
                <w:lang w:val="en-GB"/>
              </w:rPr>
              <w:t>&lt;</w:t>
            </w:r>
            <w:r>
              <w:rPr>
                <w:lang w:val="en-GB"/>
              </w:rPr>
              <w:t>LOD</w:t>
            </w:r>
          </w:p>
        </w:tc>
      </w:tr>
      <w:tr w:rsidR="00C71266" w:rsidRPr="000624AA" w14:paraId="497502CE" w14:textId="77777777" w:rsidTr="00C71266">
        <w:trPr>
          <w:trHeight w:hRule="exact" w:val="20"/>
        </w:trPr>
        <w:tc>
          <w:tcPr>
            <w:tcW w:w="534" w:type="pct"/>
            <w:tcBorders>
              <w:top w:val="nil"/>
            </w:tcBorders>
            <w:shd w:val="clear" w:color="auto" w:fill="auto"/>
          </w:tcPr>
          <w:p w14:paraId="2AB47D78" w14:textId="77777777" w:rsidR="00C71266" w:rsidRPr="000624AA" w:rsidRDefault="00C71266" w:rsidP="00EE0244">
            <w:pPr>
              <w:pStyle w:val="RepTableSmall"/>
              <w:rPr>
                <w:highlight w:val="yellow"/>
                <w:lang w:val="en-GB"/>
              </w:rPr>
            </w:pPr>
          </w:p>
        </w:tc>
        <w:tc>
          <w:tcPr>
            <w:tcW w:w="437" w:type="pct"/>
            <w:tcBorders>
              <w:top w:val="nil"/>
            </w:tcBorders>
            <w:shd w:val="clear" w:color="auto" w:fill="auto"/>
          </w:tcPr>
          <w:p w14:paraId="693E2987" w14:textId="77777777" w:rsidR="00C71266" w:rsidRPr="000624AA" w:rsidRDefault="00C71266" w:rsidP="00EE0244">
            <w:pPr>
              <w:pStyle w:val="RepTableSmall"/>
              <w:rPr>
                <w:lang w:val="en-GB"/>
              </w:rPr>
            </w:pPr>
          </w:p>
        </w:tc>
        <w:tc>
          <w:tcPr>
            <w:tcW w:w="486" w:type="pct"/>
            <w:tcBorders>
              <w:top w:val="nil"/>
            </w:tcBorders>
            <w:shd w:val="clear" w:color="auto" w:fill="auto"/>
          </w:tcPr>
          <w:p w14:paraId="10CBFE15" w14:textId="77777777" w:rsidR="00C71266" w:rsidRPr="000624AA" w:rsidRDefault="00C71266" w:rsidP="00EE0244">
            <w:pPr>
              <w:pStyle w:val="RepTableSmall"/>
              <w:rPr>
                <w:lang w:val="en-GB"/>
              </w:rPr>
            </w:pPr>
          </w:p>
        </w:tc>
        <w:tc>
          <w:tcPr>
            <w:tcW w:w="1026" w:type="pct"/>
            <w:tcBorders>
              <w:top w:val="nil"/>
            </w:tcBorders>
            <w:shd w:val="clear" w:color="auto" w:fill="auto"/>
          </w:tcPr>
          <w:p w14:paraId="7CDF1D87" w14:textId="77777777" w:rsidR="00C71266" w:rsidRPr="003526EF" w:rsidRDefault="00C71266" w:rsidP="003526EF">
            <w:pPr>
              <w:pStyle w:val="Zwykytekst"/>
              <w:tabs>
                <w:tab w:val="decimal" w:pos="284"/>
              </w:tabs>
              <w:jc w:val="center"/>
              <w:rPr>
                <w:rFonts w:ascii="Times New Roman" w:hAnsi="Times New Roman" w:cs="Times New Roman"/>
                <w:sz w:val="16"/>
                <w:szCs w:val="16"/>
                <w:lang w:val="en-GB"/>
              </w:rPr>
            </w:pPr>
          </w:p>
        </w:tc>
        <w:tc>
          <w:tcPr>
            <w:tcW w:w="430" w:type="pct"/>
            <w:tcBorders>
              <w:top w:val="nil"/>
            </w:tcBorders>
            <w:shd w:val="clear" w:color="auto" w:fill="auto"/>
          </w:tcPr>
          <w:p w14:paraId="167CC333" w14:textId="77777777" w:rsidR="00C71266" w:rsidRPr="003526EF" w:rsidRDefault="00C71266" w:rsidP="003526EF">
            <w:pPr>
              <w:pStyle w:val="Zwykytekst"/>
              <w:ind w:left="57"/>
              <w:jc w:val="center"/>
              <w:rPr>
                <w:rFonts w:ascii="Times New Roman" w:hAnsi="Times New Roman" w:cs="Times New Roman"/>
                <w:sz w:val="16"/>
                <w:szCs w:val="16"/>
                <w:lang w:val="en-GB"/>
              </w:rPr>
            </w:pPr>
          </w:p>
        </w:tc>
        <w:tc>
          <w:tcPr>
            <w:tcW w:w="388" w:type="pct"/>
            <w:tcBorders>
              <w:top w:val="nil"/>
            </w:tcBorders>
            <w:shd w:val="clear" w:color="auto" w:fill="auto"/>
          </w:tcPr>
          <w:p w14:paraId="4B593872" w14:textId="77777777" w:rsidR="00C71266" w:rsidRPr="000624AA" w:rsidRDefault="00C71266" w:rsidP="00EE0244">
            <w:pPr>
              <w:pStyle w:val="RepTableSmall"/>
              <w:rPr>
                <w:lang w:val="en-GB"/>
              </w:rPr>
            </w:pPr>
          </w:p>
        </w:tc>
        <w:tc>
          <w:tcPr>
            <w:tcW w:w="370" w:type="pct"/>
            <w:tcBorders>
              <w:top w:val="nil"/>
            </w:tcBorders>
            <w:shd w:val="clear" w:color="auto" w:fill="auto"/>
          </w:tcPr>
          <w:p w14:paraId="38D73ABE" w14:textId="77777777" w:rsidR="00C71266" w:rsidRPr="000624AA" w:rsidRDefault="00C71266" w:rsidP="00EE0244">
            <w:pPr>
              <w:pStyle w:val="RepTableSmall"/>
              <w:rPr>
                <w:lang w:val="en-GB"/>
              </w:rPr>
            </w:pPr>
          </w:p>
        </w:tc>
        <w:tc>
          <w:tcPr>
            <w:tcW w:w="247" w:type="pct"/>
            <w:tcBorders>
              <w:top w:val="nil"/>
            </w:tcBorders>
            <w:shd w:val="clear" w:color="auto" w:fill="auto"/>
          </w:tcPr>
          <w:p w14:paraId="33F54FE2" w14:textId="77777777" w:rsidR="00C71266" w:rsidRPr="000B414F" w:rsidRDefault="00C71266" w:rsidP="001E09AB">
            <w:pPr>
              <w:pStyle w:val="RepTableSmall"/>
              <w:tabs>
                <w:tab w:val="decimal" w:pos="410"/>
              </w:tabs>
              <w:rPr>
                <w:lang w:val="en-GB"/>
              </w:rPr>
            </w:pPr>
          </w:p>
        </w:tc>
        <w:tc>
          <w:tcPr>
            <w:tcW w:w="247" w:type="pct"/>
            <w:tcBorders>
              <w:top w:val="nil"/>
            </w:tcBorders>
            <w:shd w:val="clear" w:color="auto" w:fill="auto"/>
          </w:tcPr>
          <w:p w14:paraId="6506682B" w14:textId="77777777" w:rsidR="00C71266" w:rsidRPr="000B414F" w:rsidRDefault="00C71266" w:rsidP="001E09AB">
            <w:pPr>
              <w:pStyle w:val="RepTableSmall"/>
              <w:tabs>
                <w:tab w:val="decimal" w:pos="340"/>
              </w:tabs>
              <w:rPr>
                <w:lang w:val="en-GB"/>
              </w:rPr>
            </w:pPr>
          </w:p>
        </w:tc>
        <w:tc>
          <w:tcPr>
            <w:tcW w:w="246" w:type="pct"/>
            <w:tcBorders>
              <w:top w:val="nil"/>
            </w:tcBorders>
            <w:shd w:val="clear" w:color="auto" w:fill="auto"/>
          </w:tcPr>
          <w:p w14:paraId="41D71602" w14:textId="77777777" w:rsidR="00C71266" w:rsidRPr="000B414F" w:rsidRDefault="00C71266" w:rsidP="001E09AB">
            <w:pPr>
              <w:pStyle w:val="RepTableSmall"/>
              <w:tabs>
                <w:tab w:val="decimal" w:pos="386"/>
              </w:tabs>
              <w:rPr>
                <w:lang w:val="en-GB"/>
              </w:rPr>
            </w:pPr>
          </w:p>
        </w:tc>
        <w:tc>
          <w:tcPr>
            <w:tcW w:w="589" w:type="pct"/>
            <w:tcBorders>
              <w:top w:val="nil"/>
            </w:tcBorders>
            <w:shd w:val="clear" w:color="auto" w:fill="auto"/>
          </w:tcPr>
          <w:p w14:paraId="73742324" w14:textId="77777777" w:rsidR="00C71266" w:rsidRPr="000624AA" w:rsidRDefault="00C71266" w:rsidP="00EE0244">
            <w:pPr>
              <w:pStyle w:val="RepTableSmall"/>
              <w:rPr>
                <w:lang w:val="en-GB"/>
              </w:rPr>
            </w:pPr>
          </w:p>
        </w:tc>
      </w:tr>
      <w:tr w:rsidR="00C71266" w:rsidRPr="000624AA" w14:paraId="02C1414F" w14:textId="77777777" w:rsidTr="00C71266">
        <w:trPr>
          <w:trHeight w:val="57"/>
        </w:trPr>
        <w:tc>
          <w:tcPr>
            <w:tcW w:w="534" w:type="pct"/>
            <w:tcBorders>
              <w:top w:val="single" w:sz="4" w:space="0" w:color="auto"/>
              <w:bottom w:val="nil"/>
            </w:tcBorders>
            <w:shd w:val="clear" w:color="auto" w:fill="auto"/>
          </w:tcPr>
          <w:p w14:paraId="28F973E0" w14:textId="77777777" w:rsidR="00C71266" w:rsidRPr="000B414F" w:rsidRDefault="00C71266" w:rsidP="001E09AB">
            <w:pPr>
              <w:pStyle w:val="RepTableSmall"/>
              <w:keepNext/>
              <w:keepLines/>
              <w:rPr>
                <w:highlight w:val="yellow"/>
                <w:lang w:val="pl-PL"/>
              </w:rPr>
            </w:pPr>
            <w:r w:rsidRPr="000B414F">
              <w:rPr>
                <w:lang w:val="pl-PL"/>
              </w:rPr>
              <w:t xml:space="preserve">D-2020-44-F02 / 05-652 Stary Trakt, Poland (Mazowieckie) / </w:t>
            </w:r>
            <w:proofErr w:type="spellStart"/>
            <w:r w:rsidRPr="000B414F">
              <w:rPr>
                <w:lang w:val="pl-PL"/>
              </w:rPr>
              <w:t>North</w:t>
            </w:r>
            <w:proofErr w:type="spellEnd"/>
            <w:r w:rsidRPr="000B414F">
              <w:rPr>
                <w:lang w:val="pl-PL"/>
              </w:rPr>
              <w:t xml:space="preserve"> </w:t>
            </w:r>
            <w:proofErr w:type="spellStart"/>
            <w:r w:rsidRPr="000B414F">
              <w:rPr>
                <w:lang w:val="pl-PL"/>
              </w:rPr>
              <w:t>zone</w:t>
            </w:r>
            <w:proofErr w:type="spellEnd"/>
            <w:r w:rsidRPr="000B414F">
              <w:rPr>
                <w:lang w:val="pl-PL"/>
              </w:rPr>
              <w:t xml:space="preserve"> / 2021</w:t>
            </w:r>
          </w:p>
        </w:tc>
        <w:tc>
          <w:tcPr>
            <w:tcW w:w="437" w:type="pct"/>
            <w:tcBorders>
              <w:top w:val="single" w:sz="4" w:space="0" w:color="auto"/>
              <w:bottom w:val="nil"/>
            </w:tcBorders>
            <w:shd w:val="clear" w:color="auto" w:fill="auto"/>
          </w:tcPr>
          <w:p w14:paraId="04DF2674" w14:textId="77777777" w:rsidR="00C71266" w:rsidRPr="000B414F" w:rsidRDefault="00C71266" w:rsidP="001E09AB">
            <w:pPr>
              <w:pStyle w:val="RepTableSmall"/>
              <w:keepNext/>
              <w:keepLines/>
              <w:rPr>
                <w:lang w:val="pl-PL"/>
              </w:rPr>
            </w:pPr>
            <w:r>
              <w:rPr>
                <w:lang w:val="pl-PL"/>
              </w:rPr>
              <w:t xml:space="preserve">002 </w:t>
            </w:r>
            <w:proofErr w:type="spellStart"/>
            <w:r>
              <w:rPr>
                <w:lang w:val="pl-PL"/>
              </w:rPr>
              <w:t>Pome</w:t>
            </w:r>
            <w:proofErr w:type="spellEnd"/>
            <w:r>
              <w:rPr>
                <w:lang w:val="pl-PL"/>
              </w:rPr>
              <w:t xml:space="preserve"> </w:t>
            </w:r>
            <w:proofErr w:type="spellStart"/>
            <w:r>
              <w:rPr>
                <w:lang w:val="pl-PL"/>
              </w:rPr>
              <w:t>fruits</w:t>
            </w:r>
            <w:proofErr w:type="spellEnd"/>
            <w:r>
              <w:rPr>
                <w:lang w:val="pl-PL"/>
              </w:rPr>
              <w:t xml:space="preserve"> / Szampion</w:t>
            </w:r>
          </w:p>
        </w:tc>
        <w:tc>
          <w:tcPr>
            <w:tcW w:w="486" w:type="pct"/>
            <w:tcBorders>
              <w:top w:val="single" w:sz="4" w:space="0" w:color="auto"/>
              <w:bottom w:val="nil"/>
            </w:tcBorders>
            <w:shd w:val="clear" w:color="auto" w:fill="auto"/>
          </w:tcPr>
          <w:p w14:paraId="7FD2EDF4" w14:textId="77777777" w:rsidR="00C71266" w:rsidRDefault="00C71266" w:rsidP="001E09AB">
            <w:pPr>
              <w:pStyle w:val="RepTableSmall"/>
              <w:keepNext/>
              <w:keepLines/>
              <w:rPr>
                <w:lang w:val="pl-PL"/>
              </w:rPr>
            </w:pPr>
            <w:r>
              <w:rPr>
                <w:lang w:val="pl-PL"/>
              </w:rPr>
              <w:t>1) 04.2004</w:t>
            </w:r>
          </w:p>
          <w:p w14:paraId="59FFA439" w14:textId="77777777" w:rsidR="00C71266" w:rsidRDefault="00C71266" w:rsidP="001E09AB">
            <w:pPr>
              <w:pStyle w:val="RepTableSmall"/>
              <w:keepNext/>
              <w:keepLines/>
              <w:rPr>
                <w:lang w:val="pl-PL"/>
              </w:rPr>
            </w:pPr>
            <w:r>
              <w:rPr>
                <w:lang w:val="pl-PL"/>
              </w:rPr>
              <w:t>2) 29.04.2021-15.05.2021</w:t>
            </w:r>
          </w:p>
          <w:p w14:paraId="3F4BFED7" w14:textId="77777777" w:rsidR="00C71266" w:rsidRPr="000B414F" w:rsidRDefault="00C71266" w:rsidP="001E09AB">
            <w:pPr>
              <w:pStyle w:val="RepTableSmall"/>
              <w:keepNext/>
              <w:keepLines/>
              <w:rPr>
                <w:lang w:val="pl-PL"/>
              </w:rPr>
            </w:pPr>
            <w:r>
              <w:rPr>
                <w:lang w:val="pl-PL"/>
              </w:rPr>
              <w:t>3) 24.09.2021-30.09.2021</w:t>
            </w:r>
          </w:p>
        </w:tc>
        <w:tc>
          <w:tcPr>
            <w:tcW w:w="1026" w:type="pct"/>
            <w:tcBorders>
              <w:top w:val="single" w:sz="4" w:space="0" w:color="auto"/>
              <w:bottom w:val="nil"/>
            </w:tcBorders>
            <w:shd w:val="clear" w:color="auto" w:fill="auto"/>
          </w:tcPr>
          <w:p w14:paraId="617C59AB" w14:textId="77777777" w:rsidR="00C71266" w:rsidRPr="003526EF" w:rsidRDefault="003526EF" w:rsidP="003526EF">
            <w:pPr>
              <w:pStyle w:val="Zwykytekst"/>
              <w:keepNext/>
              <w:keepLines/>
              <w:tabs>
                <w:tab w:val="decimal" w:pos="284"/>
              </w:tabs>
              <w:jc w:val="center"/>
              <w:rPr>
                <w:rFonts w:ascii="Times New Roman" w:hAnsi="Times New Roman" w:cs="Times New Roman"/>
                <w:sz w:val="16"/>
                <w:szCs w:val="16"/>
                <w:lang w:val="pl-PL"/>
              </w:rPr>
            </w:pPr>
            <w:r w:rsidRPr="003526EF">
              <w:rPr>
                <w:rFonts w:ascii="Times New Roman" w:hAnsi="Times New Roman" w:cs="Times New Roman"/>
                <w:sz w:val="16"/>
                <w:szCs w:val="16"/>
                <w:lang w:val="pl-PL"/>
              </w:rPr>
              <w:t>99,992</w:t>
            </w:r>
          </w:p>
        </w:tc>
        <w:tc>
          <w:tcPr>
            <w:tcW w:w="430" w:type="pct"/>
            <w:tcBorders>
              <w:top w:val="single" w:sz="4" w:space="0" w:color="auto"/>
              <w:bottom w:val="nil"/>
            </w:tcBorders>
            <w:shd w:val="clear" w:color="auto" w:fill="auto"/>
          </w:tcPr>
          <w:p w14:paraId="7A88CD9C" w14:textId="77777777" w:rsidR="00C71266" w:rsidRPr="003526EF" w:rsidRDefault="003526EF" w:rsidP="003526EF">
            <w:pPr>
              <w:pStyle w:val="Zwykytekst"/>
              <w:keepNext/>
              <w:keepLines/>
              <w:ind w:left="57"/>
              <w:jc w:val="center"/>
              <w:rPr>
                <w:rFonts w:ascii="Times New Roman" w:hAnsi="Times New Roman" w:cs="Times New Roman"/>
                <w:sz w:val="16"/>
                <w:szCs w:val="16"/>
                <w:lang w:val="pl-PL"/>
              </w:rPr>
            </w:pPr>
            <w:r w:rsidRPr="003526EF">
              <w:rPr>
                <w:rFonts w:ascii="Times New Roman" w:hAnsi="Times New Roman" w:cs="Times New Roman"/>
                <w:sz w:val="16"/>
                <w:szCs w:val="16"/>
                <w:lang w:val="pl-PL"/>
              </w:rPr>
              <w:t>17.12.2020</w:t>
            </w:r>
          </w:p>
        </w:tc>
        <w:tc>
          <w:tcPr>
            <w:tcW w:w="388" w:type="pct"/>
            <w:tcBorders>
              <w:top w:val="single" w:sz="4" w:space="0" w:color="auto"/>
              <w:bottom w:val="nil"/>
            </w:tcBorders>
            <w:shd w:val="clear" w:color="auto" w:fill="auto"/>
          </w:tcPr>
          <w:p w14:paraId="6D44C75D" w14:textId="77777777" w:rsidR="00C71266" w:rsidRPr="000B414F" w:rsidRDefault="003526EF" w:rsidP="001E09AB">
            <w:pPr>
              <w:pStyle w:val="RepTableSmall"/>
              <w:keepNext/>
              <w:keepLines/>
              <w:rPr>
                <w:lang w:val="pl-PL"/>
              </w:rPr>
            </w:pPr>
            <w:r>
              <w:rPr>
                <w:lang w:val="pl-PL"/>
              </w:rPr>
              <w:t>BBCH 97-99</w:t>
            </w:r>
          </w:p>
        </w:tc>
        <w:tc>
          <w:tcPr>
            <w:tcW w:w="370" w:type="pct"/>
            <w:tcBorders>
              <w:top w:val="single" w:sz="4" w:space="0" w:color="auto"/>
              <w:bottom w:val="nil"/>
            </w:tcBorders>
            <w:shd w:val="clear" w:color="auto" w:fill="auto"/>
          </w:tcPr>
          <w:p w14:paraId="02A137FF" w14:textId="77777777" w:rsidR="00C71266" w:rsidRPr="006B417F" w:rsidRDefault="00F627AE" w:rsidP="001E09AB">
            <w:pPr>
              <w:pStyle w:val="RepTableSmall"/>
              <w:keepNext/>
              <w:keepLines/>
            </w:pPr>
            <w:r w:rsidRPr="006B417F">
              <w:t xml:space="preserve">2712 g </w:t>
            </w:r>
            <w:r w:rsidR="00471477" w:rsidRPr="006B417F">
              <w:t xml:space="preserve">  </w:t>
            </w:r>
            <w:r w:rsidRPr="006B417F">
              <w:t>(untreated plot)</w:t>
            </w:r>
          </w:p>
          <w:p w14:paraId="7DEDD2D4" w14:textId="77777777" w:rsidR="00F627AE" w:rsidRPr="006B417F" w:rsidRDefault="00F627AE" w:rsidP="001E09AB">
            <w:pPr>
              <w:pStyle w:val="RepTableSmall"/>
              <w:keepNext/>
              <w:keepLines/>
            </w:pPr>
          </w:p>
          <w:p w14:paraId="27BDFAC4" w14:textId="77777777" w:rsidR="00F627AE" w:rsidRPr="006B417F" w:rsidRDefault="00F627AE" w:rsidP="001E09AB">
            <w:pPr>
              <w:pStyle w:val="RepTableSmall"/>
              <w:keepNext/>
              <w:keepLines/>
            </w:pPr>
            <w:r w:rsidRPr="006B417F">
              <w:t>3275 g (treated plot)</w:t>
            </w:r>
          </w:p>
        </w:tc>
        <w:tc>
          <w:tcPr>
            <w:tcW w:w="494" w:type="pct"/>
            <w:gridSpan w:val="2"/>
            <w:tcBorders>
              <w:top w:val="single" w:sz="4" w:space="0" w:color="auto"/>
              <w:bottom w:val="nil"/>
            </w:tcBorders>
            <w:shd w:val="clear" w:color="auto" w:fill="auto"/>
          </w:tcPr>
          <w:p w14:paraId="3E4A0340" w14:textId="77777777" w:rsidR="00C71266" w:rsidRPr="000B414F" w:rsidRDefault="00C71266" w:rsidP="001E09AB">
            <w:pPr>
              <w:pStyle w:val="RepTableSmall"/>
              <w:keepNext/>
              <w:keepLines/>
              <w:tabs>
                <w:tab w:val="decimal" w:pos="340"/>
              </w:tabs>
              <w:rPr>
                <w:lang w:val="en-GB"/>
              </w:rPr>
            </w:pPr>
            <w:r w:rsidRPr="000B414F">
              <w:rPr>
                <w:lang w:val="en-GB"/>
              </w:rPr>
              <w:t>&lt;0,003</w:t>
            </w:r>
            <w:r w:rsidR="00081938">
              <w:rPr>
                <w:lang w:val="en-GB"/>
              </w:rPr>
              <w:t>**</w:t>
            </w:r>
          </w:p>
        </w:tc>
        <w:tc>
          <w:tcPr>
            <w:tcW w:w="246" w:type="pct"/>
            <w:tcBorders>
              <w:top w:val="single" w:sz="4" w:space="0" w:color="auto"/>
              <w:bottom w:val="nil"/>
            </w:tcBorders>
            <w:shd w:val="clear" w:color="auto" w:fill="auto"/>
          </w:tcPr>
          <w:p w14:paraId="386B841E" w14:textId="77777777" w:rsidR="00C71266" w:rsidRPr="000B414F" w:rsidRDefault="00C71266" w:rsidP="001E09AB">
            <w:pPr>
              <w:pStyle w:val="RepTableSmall"/>
              <w:keepNext/>
              <w:keepLines/>
              <w:tabs>
                <w:tab w:val="decimal" w:pos="386"/>
              </w:tabs>
              <w:rPr>
                <w:lang w:val="en-GB"/>
              </w:rPr>
            </w:pPr>
            <w:r w:rsidRPr="000B414F">
              <w:rPr>
                <w:lang w:val="en-GB"/>
              </w:rPr>
              <w:t>NR</w:t>
            </w:r>
          </w:p>
        </w:tc>
        <w:tc>
          <w:tcPr>
            <w:tcW w:w="589" w:type="pct"/>
            <w:tcBorders>
              <w:top w:val="single" w:sz="4" w:space="0" w:color="auto"/>
              <w:bottom w:val="nil"/>
            </w:tcBorders>
            <w:shd w:val="clear" w:color="auto" w:fill="auto"/>
          </w:tcPr>
          <w:p w14:paraId="0FB852E3" w14:textId="77777777" w:rsidR="00C71266" w:rsidRDefault="00A84838" w:rsidP="001E09AB">
            <w:pPr>
              <w:pStyle w:val="RepTableSmall"/>
              <w:keepNext/>
              <w:keepLines/>
              <w:rPr>
                <w:vertAlign w:val="superscript"/>
                <w:lang w:val="en-GB"/>
              </w:rPr>
            </w:pPr>
            <w:r>
              <w:rPr>
                <w:lang w:val="en-GB"/>
              </w:rPr>
              <w:t>*equivalent to 1,8 g a.s.*18 dm</w:t>
            </w:r>
            <w:r>
              <w:rPr>
                <w:vertAlign w:val="superscript"/>
                <w:lang w:val="en-GB"/>
              </w:rPr>
              <w:t>-2</w:t>
            </w:r>
            <w:r>
              <w:rPr>
                <w:lang w:val="en-GB"/>
              </w:rPr>
              <w:t>/equivalent to 555,6 g of product per m</w:t>
            </w:r>
            <w:r>
              <w:rPr>
                <w:vertAlign w:val="superscript"/>
                <w:lang w:val="en-GB"/>
              </w:rPr>
              <w:t>2</w:t>
            </w:r>
          </w:p>
          <w:p w14:paraId="2D5075BB" w14:textId="77777777" w:rsidR="00081938" w:rsidRPr="00081938" w:rsidRDefault="00081938" w:rsidP="001E09AB">
            <w:pPr>
              <w:pStyle w:val="RepTableSmall"/>
              <w:keepNext/>
              <w:keepLines/>
              <w:rPr>
                <w:lang w:val="en-GB"/>
              </w:rPr>
            </w:pPr>
            <w:r>
              <w:rPr>
                <w:lang w:val="en-GB"/>
              </w:rPr>
              <w:t>**</w:t>
            </w:r>
            <w:r w:rsidR="00D22C9F">
              <w:rPr>
                <w:lang w:val="en-GB"/>
              </w:rPr>
              <w:t>&lt;</w:t>
            </w:r>
            <w:r>
              <w:rPr>
                <w:lang w:val="en-GB"/>
              </w:rPr>
              <w:t>LOD</w:t>
            </w:r>
          </w:p>
        </w:tc>
      </w:tr>
      <w:tr w:rsidR="00C71266" w:rsidRPr="000624AA" w14:paraId="33214CA6" w14:textId="77777777" w:rsidTr="00C71266">
        <w:trPr>
          <w:trHeight w:hRule="exact" w:val="20"/>
        </w:trPr>
        <w:tc>
          <w:tcPr>
            <w:tcW w:w="534" w:type="pct"/>
            <w:tcBorders>
              <w:top w:val="nil"/>
            </w:tcBorders>
            <w:shd w:val="clear" w:color="auto" w:fill="auto"/>
          </w:tcPr>
          <w:p w14:paraId="4AF313EB" w14:textId="77777777" w:rsidR="00C71266" w:rsidRPr="000624AA" w:rsidRDefault="00C71266" w:rsidP="00EE0244">
            <w:pPr>
              <w:pStyle w:val="RepTableSmall"/>
              <w:rPr>
                <w:highlight w:val="yellow"/>
                <w:lang w:val="en-GB"/>
              </w:rPr>
            </w:pPr>
          </w:p>
        </w:tc>
        <w:tc>
          <w:tcPr>
            <w:tcW w:w="437" w:type="pct"/>
            <w:tcBorders>
              <w:top w:val="nil"/>
            </w:tcBorders>
            <w:shd w:val="clear" w:color="auto" w:fill="auto"/>
          </w:tcPr>
          <w:p w14:paraId="6A4FFC42" w14:textId="77777777" w:rsidR="00C71266" w:rsidRPr="000624AA" w:rsidRDefault="00C71266" w:rsidP="00EE0244">
            <w:pPr>
              <w:pStyle w:val="RepTableSmall"/>
              <w:rPr>
                <w:lang w:val="en-GB"/>
              </w:rPr>
            </w:pPr>
          </w:p>
        </w:tc>
        <w:tc>
          <w:tcPr>
            <w:tcW w:w="486" w:type="pct"/>
            <w:tcBorders>
              <w:top w:val="nil"/>
            </w:tcBorders>
            <w:shd w:val="clear" w:color="auto" w:fill="auto"/>
          </w:tcPr>
          <w:p w14:paraId="198D5150" w14:textId="77777777" w:rsidR="00C71266" w:rsidRPr="000624AA" w:rsidRDefault="00C71266" w:rsidP="00EE0244">
            <w:pPr>
              <w:pStyle w:val="RepTableSmall"/>
              <w:rPr>
                <w:lang w:val="en-GB"/>
              </w:rPr>
            </w:pPr>
          </w:p>
        </w:tc>
        <w:tc>
          <w:tcPr>
            <w:tcW w:w="1026" w:type="pct"/>
            <w:tcBorders>
              <w:top w:val="nil"/>
            </w:tcBorders>
            <w:shd w:val="clear" w:color="auto" w:fill="auto"/>
          </w:tcPr>
          <w:p w14:paraId="5D751BAA" w14:textId="77777777" w:rsidR="00C71266" w:rsidRPr="000624AA" w:rsidRDefault="00C71266" w:rsidP="001E09AB">
            <w:pPr>
              <w:pStyle w:val="Zwykytekst"/>
              <w:tabs>
                <w:tab w:val="decimal" w:pos="284"/>
              </w:tabs>
              <w:jc w:val="both"/>
              <w:rPr>
                <w:lang w:val="en-GB"/>
              </w:rPr>
            </w:pPr>
          </w:p>
        </w:tc>
        <w:tc>
          <w:tcPr>
            <w:tcW w:w="430" w:type="pct"/>
            <w:tcBorders>
              <w:top w:val="nil"/>
            </w:tcBorders>
            <w:shd w:val="clear" w:color="auto" w:fill="auto"/>
          </w:tcPr>
          <w:p w14:paraId="70B32C09" w14:textId="77777777" w:rsidR="00C71266" w:rsidRPr="000624AA" w:rsidRDefault="00C71266" w:rsidP="001E09AB">
            <w:pPr>
              <w:pStyle w:val="Zwykytekst"/>
              <w:ind w:left="57"/>
              <w:jc w:val="both"/>
              <w:rPr>
                <w:lang w:val="en-GB"/>
              </w:rPr>
            </w:pPr>
          </w:p>
        </w:tc>
        <w:tc>
          <w:tcPr>
            <w:tcW w:w="388" w:type="pct"/>
            <w:tcBorders>
              <w:top w:val="nil"/>
            </w:tcBorders>
            <w:shd w:val="clear" w:color="auto" w:fill="auto"/>
          </w:tcPr>
          <w:p w14:paraId="24AD48F6" w14:textId="77777777" w:rsidR="00C71266" w:rsidRPr="000624AA" w:rsidRDefault="00C71266" w:rsidP="00EE0244">
            <w:pPr>
              <w:pStyle w:val="RepTableSmall"/>
              <w:rPr>
                <w:lang w:val="en-GB"/>
              </w:rPr>
            </w:pPr>
          </w:p>
        </w:tc>
        <w:tc>
          <w:tcPr>
            <w:tcW w:w="370" w:type="pct"/>
            <w:tcBorders>
              <w:top w:val="nil"/>
            </w:tcBorders>
            <w:shd w:val="clear" w:color="auto" w:fill="auto"/>
          </w:tcPr>
          <w:p w14:paraId="26D4CA3A" w14:textId="77777777" w:rsidR="00C71266" w:rsidRPr="000624AA" w:rsidRDefault="00C71266" w:rsidP="00EE0244">
            <w:pPr>
              <w:pStyle w:val="RepTableSmall"/>
              <w:rPr>
                <w:lang w:val="en-GB"/>
              </w:rPr>
            </w:pPr>
          </w:p>
        </w:tc>
        <w:tc>
          <w:tcPr>
            <w:tcW w:w="494" w:type="pct"/>
            <w:gridSpan w:val="2"/>
            <w:tcBorders>
              <w:top w:val="nil"/>
            </w:tcBorders>
            <w:shd w:val="clear" w:color="auto" w:fill="auto"/>
          </w:tcPr>
          <w:p w14:paraId="4C5EEA23" w14:textId="77777777" w:rsidR="00C71266" w:rsidRPr="000B414F" w:rsidRDefault="00C71266" w:rsidP="001E09AB">
            <w:pPr>
              <w:pStyle w:val="RepTableSmall"/>
              <w:tabs>
                <w:tab w:val="decimal" w:pos="340"/>
              </w:tabs>
              <w:rPr>
                <w:lang w:val="en-GB"/>
              </w:rPr>
            </w:pPr>
          </w:p>
        </w:tc>
        <w:tc>
          <w:tcPr>
            <w:tcW w:w="246" w:type="pct"/>
            <w:tcBorders>
              <w:top w:val="nil"/>
            </w:tcBorders>
            <w:shd w:val="clear" w:color="auto" w:fill="auto"/>
          </w:tcPr>
          <w:p w14:paraId="70491D19" w14:textId="77777777" w:rsidR="00C71266" w:rsidRPr="000B414F" w:rsidRDefault="00C71266" w:rsidP="001E09AB">
            <w:pPr>
              <w:pStyle w:val="RepTableSmall"/>
              <w:tabs>
                <w:tab w:val="decimal" w:pos="386"/>
              </w:tabs>
              <w:rPr>
                <w:lang w:val="en-GB"/>
              </w:rPr>
            </w:pPr>
          </w:p>
        </w:tc>
        <w:tc>
          <w:tcPr>
            <w:tcW w:w="589" w:type="pct"/>
            <w:tcBorders>
              <w:top w:val="nil"/>
            </w:tcBorders>
            <w:shd w:val="clear" w:color="auto" w:fill="auto"/>
          </w:tcPr>
          <w:p w14:paraId="3FEE46DC" w14:textId="77777777" w:rsidR="00C71266" w:rsidRPr="000624AA" w:rsidRDefault="00C71266" w:rsidP="00EE0244">
            <w:pPr>
              <w:pStyle w:val="RepTableSmall"/>
              <w:rPr>
                <w:lang w:val="en-GB"/>
              </w:rPr>
            </w:pPr>
          </w:p>
        </w:tc>
      </w:tr>
      <w:tr w:rsidR="00C71266" w:rsidRPr="000624AA" w14:paraId="337BF62E" w14:textId="77777777" w:rsidTr="00C71266">
        <w:trPr>
          <w:trHeight w:hRule="exact" w:val="20"/>
        </w:trPr>
        <w:tc>
          <w:tcPr>
            <w:tcW w:w="534" w:type="pct"/>
            <w:tcBorders>
              <w:top w:val="nil"/>
            </w:tcBorders>
            <w:shd w:val="clear" w:color="auto" w:fill="auto"/>
          </w:tcPr>
          <w:p w14:paraId="1F865745" w14:textId="77777777" w:rsidR="00C71266" w:rsidRPr="000624AA" w:rsidRDefault="00C71266" w:rsidP="00EE0244">
            <w:pPr>
              <w:pStyle w:val="RepTableSmall"/>
              <w:rPr>
                <w:highlight w:val="yellow"/>
                <w:lang w:val="en-GB"/>
              </w:rPr>
            </w:pPr>
          </w:p>
        </w:tc>
        <w:tc>
          <w:tcPr>
            <w:tcW w:w="437" w:type="pct"/>
            <w:tcBorders>
              <w:top w:val="nil"/>
            </w:tcBorders>
            <w:shd w:val="clear" w:color="auto" w:fill="auto"/>
          </w:tcPr>
          <w:p w14:paraId="7FCEB92B" w14:textId="77777777" w:rsidR="00C71266" w:rsidRPr="000624AA" w:rsidRDefault="00C71266" w:rsidP="00EE0244">
            <w:pPr>
              <w:pStyle w:val="RepTableSmall"/>
              <w:rPr>
                <w:lang w:val="en-GB"/>
              </w:rPr>
            </w:pPr>
          </w:p>
        </w:tc>
        <w:tc>
          <w:tcPr>
            <w:tcW w:w="486" w:type="pct"/>
            <w:tcBorders>
              <w:top w:val="nil"/>
            </w:tcBorders>
            <w:shd w:val="clear" w:color="auto" w:fill="auto"/>
          </w:tcPr>
          <w:p w14:paraId="38A2B549" w14:textId="77777777" w:rsidR="00C71266" w:rsidRPr="000624AA" w:rsidRDefault="00C71266" w:rsidP="00EE0244">
            <w:pPr>
              <w:pStyle w:val="RepTableSmall"/>
              <w:rPr>
                <w:lang w:val="en-GB"/>
              </w:rPr>
            </w:pPr>
          </w:p>
        </w:tc>
        <w:tc>
          <w:tcPr>
            <w:tcW w:w="1026" w:type="pct"/>
            <w:tcBorders>
              <w:top w:val="nil"/>
            </w:tcBorders>
            <w:shd w:val="clear" w:color="auto" w:fill="auto"/>
          </w:tcPr>
          <w:p w14:paraId="5511855D" w14:textId="77777777" w:rsidR="00C71266" w:rsidRPr="000624AA" w:rsidRDefault="00C71266" w:rsidP="001E09AB">
            <w:pPr>
              <w:pStyle w:val="Zwykytekst"/>
              <w:tabs>
                <w:tab w:val="decimal" w:pos="284"/>
              </w:tabs>
              <w:jc w:val="both"/>
              <w:rPr>
                <w:lang w:val="en-GB"/>
              </w:rPr>
            </w:pPr>
          </w:p>
        </w:tc>
        <w:tc>
          <w:tcPr>
            <w:tcW w:w="430" w:type="pct"/>
            <w:tcBorders>
              <w:top w:val="nil"/>
            </w:tcBorders>
            <w:shd w:val="clear" w:color="auto" w:fill="auto"/>
          </w:tcPr>
          <w:p w14:paraId="1C362471" w14:textId="77777777" w:rsidR="00C71266" w:rsidRPr="000624AA" w:rsidRDefault="00C71266" w:rsidP="001E09AB">
            <w:pPr>
              <w:pStyle w:val="Zwykytekst"/>
              <w:ind w:left="57"/>
              <w:jc w:val="both"/>
              <w:rPr>
                <w:lang w:val="en-GB"/>
              </w:rPr>
            </w:pPr>
          </w:p>
        </w:tc>
        <w:tc>
          <w:tcPr>
            <w:tcW w:w="388" w:type="pct"/>
            <w:tcBorders>
              <w:top w:val="nil"/>
            </w:tcBorders>
            <w:shd w:val="clear" w:color="auto" w:fill="auto"/>
          </w:tcPr>
          <w:p w14:paraId="6420CCDA" w14:textId="77777777" w:rsidR="00C71266" w:rsidRPr="000624AA" w:rsidRDefault="00C71266" w:rsidP="00EE0244">
            <w:pPr>
              <w:pStyle w:val="RepTableSmall"/>
              <w:rPr>
                <w:lang w:val="en-GB"/>
              </w:rPr>
            </w:pPr>
          </w:p>
        </w:tc>
        <w:tc>
          <w:tcPr>
            <w:tcW w:w="370" w:type="pct"/>
            <w:tcBorders>
              <w:top w:val="nil"/>
            </w:tcBorders>
            <w:shd w:val="clear" w:color="auto" w:fill="auto"/>
          </w:tcPr>
          <w:p w14:paraId="595FC42D" w14:textId="77777777" w:rsidR="00C71266" w:rsidRPr="000624AA" w:rsidRDefault="00C71266" w:rsidP="00EE0244">
            <w:pPr>
              <w:pStyle w:val="RepTableSmall"/>
              <w:rPr>
                <w:lang w:val="en-GB"/>
              </w:rPr>
            </w:pPr>
          </w:p>
        </w:tc>
        <w:tc>
          <w:tcPr>
            <w:tcW w:w="494" w:type="pct"/>
            <w:gridSpan w:val="2"/>
            <w:tcBorders>
              <w:top w:val="nil"/>
            </w:tcBorders>
            <w:shd w:val="clear" w:color="auto" w:fill="auto"/>
          </w:tcPr>
          <w:p w14:paraId="49F5CB4A" w14:textId="77777777" w:rsidR="00C71266" w:rsidRPr="000624AA" w:rsidRDefault="00C71266" w:rsidP="001E09AB">
            <w:pPr>
              <w:pStyle w:val="RepTableSmall"/>
              <w:tabs>
                <w:tab w:val="decimal" w:pos="340"/>
              </w:tabs>
              <w:rPr>
                <w:highlight w:val="yellow"/>
                <w:lang w:val="en-GB"/>
              </w:rPr>
            </w:pPr>
          </w:p>
        </w:tc>
        <w:tc>
          <w:tcPr>
            <w:tcW w:w="246" w:type="pct"/>
            <w:tcBorders>
              <w:top w:val="nil"/>
            </w:tcBorders>
            <w:shd w:val="clear" w:color="auto" w:fill="auto"/>
          </w:tcPr>
          <w:p w14:paraId="7584A0A9" w14:textId="77777777" w:rsidR="00C71266" w:rsidRPr="000624AA" w:rsidRDefault="00C71266" w:rsidP="001E09AB">
            <w:pPr>
              <w:pStyle w:val="RepTableSmall"/>
              <w:tabs>
                <w:tab w:val="decimal" w:pos="386"/>
              </w:tabs>
              <w:rPr>
                <w:highlight w:val="yellow"/>
                <w:lang w:val="en-GB"/>
              </w:rPr>
            </w:pPr>
          </w:p>
        </w:tc>
        <w:tc>
          <w:tcPr>
            <w:tcW w:w="589" w:type="pct"/>
            <w:tcBorders>
              <w:top w:val="nil"/>
            </w:tcBorders>
            <w:shd w:val="clear" w:color="auto" w:fill="auto"/>
          </w:tcPr>
          <w:p w14:paraId="7C1457DF" w14:textId="77777777" w:rsidR="00C71266" w:rsidRPr="000624AA" w:rsidRDefault="00C71266" w:rsidP="00EE0244">
            <w:pPr>
              <w:pStyle w:val="RepTableSmall"/>
              <w:rPr>
                <w:lang w:val="en-GB"/>
              </w:rPr>
            </w:pPr>
          </w:p>
        </w:tc>
      </w:tr>
    </w:tbl>
    <w:p w14:paraId="35A01967" w14:textId="77777777" w:rsidR="00971C71" w:rsidRPr="000624AA" w:rsidRDefault="00971C71" w:rsidP="006B6988">
      <w:pPr>
        <w:pStyle w:val="RepTableFootnote"/>
        <w:tabs>
          <w:tab w:val="clear" w:pos="425"/>
          <w:tab w:val="left" w:pos="709"/>
        </w:tabs>
        <w:rPr>
          <w:noProof w:val="0"/>
          <w:lang w:val="en-GB"/>
        </w:rPr>
      </w:pPr>
      <w:r w:rsidRPr="000624AA">
        <w:rPr>
          <w:noProof w:val="0"/>
          <w:lang w:val="en-GB"/>
        </w:rPr>
        <w:t>(a)</w:t>
      </w:r>
      <w:r w:rsidRPr="000624AA">
        <w:rPr>
          <w:noProof w:val="0"/>
          <w:lang w:val="en-GB"/>
        </w:rPr>
        <w:tab/>
        <w:t>According to CODEX Classification / Guide</w:t>
      </w:r>
    </w:p>
    <w:p w14:paraId="59FB6453" w14:textId="77777777" w:rsidR="00971C71" w:rsidRPr="000624AA" w:rsidRDefault="00971C71" w:rsidP="006B6988">
      <w:pPr>
        <w:pStyle w:val="RepTableFootnote"/>
        <w:tabs>
          <w:tab w:val="clear" w:pos="425"/>
          <w:tab w:val="left" w:pos="0"/>
          <w:tab w:val="left" w:pos="426"/>
        </w:tabs>
        <w:ind w:left="0" w:firstLine="0"/>
        <w:rPr>
          <w:noProof w:val="0"/>
          <w:lang w:val="en-GB"/>
        </w:rPr>
      </w:pPr>
      <w:r w:rsidRPr="000624AA">
        <w:rPr>
          <w:noProof w:val="0"/>
          <w:lang w:val="en-GB"/>
        </w:rPr>
        <w:t>(b)</w:t>
      </w:r>
      <w:r w:rsidRPr="000624AA">
        <w:rPr>
          <w:noProof w:val="0"/>
          <w:lang w:val="en-GB"/>
        </w:rPr>
        <w:tab/>
        <w:t>Only if relevant</w:t>
      </w:r>
    </w:p>
    <w:p w14:paraId="1C44B12D" w14:textId="77777777" w:rsidR="00971C71" w:rsidRPr="000624AA" w:rsidRDefault="00971C71" w:rsidP="006B6988">
      <w:pPr>
        <w:pStyle w:val="RepTableFootnote"/>
        <w:tabs>
          <w:tab w:val="clear" w:pos="425"/>
          <w:tab w:val="left" w:pos="426"/>
        </w:tabs>
        <w:ind w:left="0" w:firstLine="0"/>
        <w:rPr>
          <w:noProof w:val="0"/>
          <w:lang w:val="en-GB"/>
        </w:rPr>
      </w:pPr>
      <w:r w:rsidRPr="000624AA">
        <w:rPr>
          <w:noProof w:val="0"/>
          <w:lang w:val="en-GB"/>
        </w:rPr>
        <w:t>(c)</w:t>
      </w:r>
      <w:r w:rsidRPr="000624AA">
        <w:rPr>
          <w:noProof w:val="0"/>
          <w:lang w:val="en-GB"/>
        </w:rPr>
        <w:tab/>
        <w:t>Year must be indicated</w:t>
      </w:r>
    </w:p>
    <w:p w14:paraId="124DC9D7" w14:textId="77777777" w:rsidR="00971C71" w:rsidRPr="000624AA" w:rsidRDefault="00971C71" w:rsidP="006B6988">
      <w:pPr>
        <w:pStyle w:val="RepTableFootnote"/>
        <w:tabs>
          <w:tab w:val="clear" w:pos="425"/>
          <w:tab w:val="left" w:pos="426"/>
        </w:tabs>
        <w:ind w:left="0" w:firstLine="0"/>
        <w:rPr>
          <w:noProof w:val="0"/>
          <w:lang w:val="en-GB"/>
        </w:rPr>
      </w:pPr>
      <w:r w:rsidRPr="000624AA">
        <w:rPr>
          <w:noProof w:val="0"/>
          <w:lang w:val="en-GB"/>
        </w:rPr>
        <w:t>(d)</w:t>
      </w:r>
      <w:r w:rsidRPr="000624AA">
        <w:rPr>
          <w:noProof w:val="0"/>
          <w:lang w:val="en-GB"/>
        </w:rPr>
        <w:tab/>
        <w:t>Days after last application (Label pre-harvest interval, PHI, underline)</w:t>
      </w:r>
    </w:p>
    <w:p w14:paraId="4D450350" w14:textId="77777777" w:rsidR="00971C71" w:rsidRPr="000624AA" w:rsidRDefault="00971C71" w:rsidP="006B6988">
      <w:pPr>
        <w:pStyle w:val="RepTableFootnote"/>
        <w:tabs>
          <w:tab w:val="clear" w:pos="425"/>
          <w:tab w:val="left" w:pos="426"/>
        </w:tabs>
        <w:ind w:left="0" w:firstLine="0"/>
        <w:rPr>
          <w:noProof w:val="0"/>
          <w:lang w:val="en-GB"/>
        </w:rPr>
      </w:pPr>
      <w:r w:rsidRPr="000624AA">
        <w:rPr>
          <w:noProof w:val="0"/>
          <w:lang w:val="en-GB"/>
        </w:rPr>
        <w:t>(e)</w:t>
      </w:r>
      <w:r w:rsidRPr="000624AA">
        <w:rPr>
          <w:noProof w:val="0"/>
          <w:lang w:val="en-GB"/>
        </w:rPr>
        <w:tab/>
        <w:t>Remarks may include: Climatic conditions; Reference to analytical method and information which metabolites are included</w:t>
      </w:r>
    </w:p>
    <w:p w14:paraId="6B9CF578" w14:textId="77777777" w:rsidR="00EE0244" w:rsidRPr="00471477" w:rsidRDefault="00471477" w:rsidP="00EE0244">
      <w:pPr>
        <w:pStyle w:val="RepStandard"/>
        <w:rPr>
          <w:sz w:val="18"/>
        </w:rPr>
      </w:pPr>
      <w:r w:rsidRPr="00471477">
        <w:rPr>
          <w:sz w:val="18"/>
        </w:rPr>
        <w:t>LOD – limit of detection</w:t>
      </w:r>
    </w:p>
    <w:p w14:paraId="7F81DB86" w14:textId="77777777" w:rsidR="00971C71" w:rsidRPr="00471477" w:rsidRDefault="00EF21DB" w:rsidP="00EF21DB">
      <w:pPr>
        <w:pStyle w:val="RepStandard"/>
        <w:rPr>
          <w:b/>
          <w:noProof/>
          <w:sz w:val="20"/>
          <w:u w:val="single"/>
          <w:lang w:eastAsia="pl-PL"/>
        </w:rPr>
        <w:sectPr w:rsidR="00971C71" w:rsidRPr="00471477" w:rsidSect="00696415">
          <w:pgSz w:w="16838" w:h="11906" w:orient="landscape" w:code="9"/>
          <w:pgMar w:top="1417" w:right="1134" w:bottom="1134" w:left="1134" w:header="709" w:footer="142" w:gutter="0"/>
          <w:pgNumType w:chapSep="period"/>
          <w:cols w:space="720"/>
          <w:docGrid w:linePitch="326"/>
        </w:sectPr>
      </w:pPr>
      <w:r w:rsidRPr="00471477">
        <w:rPr>
          <w:b/>
          <w:sz w:val="20"/>
          <w:u w:val="single"/>
        </w:rPr>
        <w:t>All the residue values obtained are  &lt; LOD. Analyses were performed using validated method described in report No</w:t>
      </w:r>
      <w:r w:rsidRPr="00471477">
        <w:rPr>
          <w:b/>
          <w:u w:val="single"/>
        </w:rPr>
        <w:t xml:space="preserve"> </w:t>
      </w:r>
      <w:r w:rsidRPr="00471477">
        <w:rPr>
          <w:b/>
          <w:noProof/>
          <w:sz w:val="20"/>
          <w:u w:val="single"/>
          <w:lang w:eastAsia="pl-PL"/>
        </w:rPr>
        <w:t>PW-2021-10. Results are acceptable, “zero residue” situation  was</w:t>
      </w:r>
      <w:r w:rsidRPr="00471477">
        <w:rPr>
          <w:b/>
          <w:noProof/>
          <w:sz w:val="20"/>
          <w:u w:val="single"/>
          <w:lang w:eastAsia="pl-PL"/>
        </w:rPr>
        <w:tab/>
        <w:t>obtained.</w:t>
      </w:r>
    </w:p>
    <w:p w14:paraId="33CFA947" w14:textId="77777777" w:rsidR="00971C71" w:rsidRPr="000624AA" w:rsidRDefault="00471477" w:rsidP="00F30DB6">
      <w:pPr>
        <w:pStyle w:val="RepAppendix5"/>
        <w:spacing w:before="0"/>
      </w:pPr>
      <w:r>
        <w:lastRenderedPageBreak/>
        <w:t xml:space="preserve">Study no: </w:t>
      </w:r>
      <w:r w:rsidR="00285016">
        <w:t xml:space="preserve">21FRT-54-MABSDFRE (field phase) + </w:t>
      </w:r>
      <w:r>
        <w:t xml:space="preserve">Study no: </w:t>
      </w:r>
      <w:r w:rsidR="00D407ED">
        <w:t>PB-2023-25 (laboratory phase)</w:t>
      </w:r>
      <w:r w:rsidR="00971C71" w:rsidRPr="000624AA">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0"/>
      </w:tblGrid>
      <w:tr w:rsidR="00285016" w:rsidRPr="000624AA" w14:paraId="1846F782" w14:textId="77777777" w:rsidTr="00F30DB6">
        <w:tc>
          <w:tcPr>
            <w:tcW w:w="1094" w:type="pct"/>
            <w:shd w:val="clear" w:color="auto" w:fill="D9D9D9" w:themeFill="background1" w:themeFillShade="D9"/>
          </w:tcPr>
          <w:p w14:paraId="409DDD8A" w14:textId="77777777" w:rsidR="00285016" w:rsidRPr="00F30DB6" w:rsidRDefault="00285016" w:rsidP="000C7EC0">
            <w:pPr>
              <w:pStyle w:val="RepStandard"/>
              <w:rPr>
                <w:rFonts w:eastAsia="Batang"/>
              </w:rPr>
            </w:pPr>
            <w:r w:rsidRPr="00F30DB6">
              <w:t xml:space="preserve">Comments of </w:t>
            </w:r>
            <w:proofErr w:type="spellStart"/>
            <w:r w:rsidRPr="00F30DB6">
              <w:t>zRMS</w:t>
            </w:r>
            <w:proofErr w:type="spellEnd"/>
            <w:r w:rsidRPr="00F30DB6">
              <w:t>:</w:t>
            </w:r>
          </w:p>
        </w:tc>
        <w:tc>
          <w:tcPr>
            <w:tcW w:w="3906" w:type="pct"/>
            <w:shd w:val="clear" w:color="auto" w:fill="D9D9D9" w:themeFill="background1" w:themeFillShade="D9"/>
          </w:tcPr>
          <w:p w14:paraId="38BB0AD9" w14:textId="77777777" w:rsidR="00F30DB6" w:rsidRPr="00F30DB6" w:rsidRDefault="00F30DB6" w:rsidP="00F30DB6">
            <w:pPr>
              <w:pStyle w:val="RepStandard"/>
            </w:pPr>
            <w:r w:rsidRPr="00F30DB6">
              <w:t>Both parts of the study have been accepted.</w:t>
            </w:r>
          </w:p>
          <w:p w14:paraId="0348BB52" w14:textId="5A59B045" w:rsidR="00285016" w:rsidRPr="00F30DB6" w:rsidRDefault="00F30DB6" w:rsidP="00F30DB6">
            <w:pPr>
              <w:pStyle w:val="RepStandard"/>
              <w:rPr>
                <w:rFonts w:eastAsia="Batang"/>
              </w:rPr>
            </w:pPr>
            <w:r w:rsidRPr="00F30DB6">
              <w:rPr>
                <w:lang w:val="en-US"/>
              </w:rPr>
              <w:t>The LC-MS/MS method was employed. The qualifying ion and the quantifier ion were monitored. The LOQ was set at 0,01 mg/kg. Recoveries were in the required range.</w:t>
            </w:r>
          </w:p>
        </w:tc>
      </w:tr>
    </w:tbl>
    <w:p w14:paraId="7591EAFA" w14:textId="77777777" w:rsidR="00285016" w:rsidRPr="000624AA" w:rsidRDefault="00285016" w:rsidP="00285016">
      <w:pPr>
        <w:pStyle w:val="RepStandard"/>
      </w:pPr>
    </w:p>
    <w:tbl>
      <w:tblPr>
        <w:tblW w:w="5000" w:type="pct"/>
        <w:tblCellMar>
          <w:top w:w="57" w:type="dxa"/>
          <w:left w:w="57" w:type="dxa"/>
          <w:bottom w:w="57" w:type="dxa"/>
          <w:right w:w="57" w:type="dxa"/>
        </w:tblCellMar>
        <w:tblLook w:val="01E0" w:firstRow="1" w:lastRow="1" w:firstColumn="1" w:lastColumn="1" w:noHBand="0" w:noVBand="0"/>
      </w:tblPr>
      <w:tblGrid>
        <w:gridCol w:w="2513"/>
        <w:gridCol w:w="6842"/>
      </w:tblGrid>
      <w:tr w:rsidR="00285016" w:rsidRPr="000624AA" w14:paraId="2679BC13" w14:textId="77777777" w:rsidTr="000C7EC0">
        <w:tc>
          <w:tcPr>
            <w:tcW w:w="1343" w:type="pct"/>
            <w:shd w:val="clear" w:color="auto" w:fill="auto"/>
          </w:tcPr>
          <w:p w14:paraId="79F064DD" w14:textId="77777777" w:rsidR="00285016" w:rsidRPr="000624AA" w:rsidRDefault="00285016" w:rsidP="000C7EC0">
            <w:pPr>
              <w:pStyle w:val="RepStandard"/>
            </w:pPr>
            <w:r w:rsidRPr="000624AA">
              <w:t>Reference:</w:t>
            </w:r>
          </w:p>
        </w:tc>
        <w:tc>
          <w:tcPr>
            <w:tcW w:w="3657" w:type="pct"/>
            <w:shd w:val="clear" w:color="auto" w:fill="auto"/>
          </w:tcPr>
          <w:p w14:paraId="165A6FA5" w14:textId="77777777" w:rsidR="00285016" w:rsidRPr="00B331CC" w:rsidRDefault="00285016" w:rsidP="000C7EC0">
            <w:pPr>
              <w:pStyle w:val="RepStandard"/>
            </w:pPr>
            <w:r w:rsidRPr="00B331CC">
              <w:t>KC</w:t>
            </w:r>
            <w:r>
              <w:t>A</w:t>
            </w:r>
            <w:r w:rsidRPr="00B331CC">
              <w:t xml:space="preserve"> 6.</w:t>
            </w:r>
            <w:r>
              <w:t>3</w:t>
            </w:r>
          </w:p>
        </w:tc>
      </w:tr>
      <w:tr w:rsidR="00285016" w:rsidRPr="00471477" w14:paraId="71F0837D" w14:textId="77777777" w:rsidTr="000C7EC0">
        <w:tc>
          <w:tcPr>
            <w:tcW w:w="1343" w:type="pct"/>
            <w:shd w:val="clear" w:color="auto" w:fill="auto"/>
          </w:tcPr>
          <w:p w14:paraId="2730E20C" w14:textId="77777777" w:rsidR="00285016" w:rsidRPr="000624AA" w:rsidRDefault="00285016" w:rsidP="000C7EC0">
            <w:pPr>
              <w:pStyle w:val="RepStandard"/>
            </w:pPr>
            <w:r w:rsidRPr="000624AA">
              <w:t>Report</w:t>
            </w:r>
          </w:p>
        </w:tc>
        <w:tc>
          <w:tcPr>
            <w:tcW w:w="3657" w:type="pct"/>
            <w:shd w:val="clear" w:color="auto" w:fill="auto"/>
          </w:tcPr>
          <w:p w14:paraId="195CA23B" w14:textId="77777777" w:rsidR="00285016" w:rsidRPr="00B331CC" w:rsidRDefault="00285016" w:rsidP="000C7EC0">
            <w:pPr>
              <w:pStyle w:val="RepStandard"/>
            </w:pPr>
            <w:r w:rsidRPr="00B331CC">
              <w:t>Magnitu</w:t>
            </w:r>
            <w:r w:rsidR="00471477">
              <w:t>d</w:t>
            </w:r>
            <w:r w:rsidRPr="00B331CC">
              <w:t xml:space="preserve">e of the residue of thiabendazole (CAS 148-79-8) </w:t>
            </w:r>
            <w:r>
              <w:t>o</w:t>
            </w:r>
            <w:r w:rsidRPr="00B331CC">
              <w:t>n apple (Raw Agricultural Commodity – RAC) grown in open field conditions after one application of a formulated product FRE 001/08/2020 – two harvest trials in Northern Europe – Poland (202</w:t>
            </w:r>
            <w:r>
              <w:t>1</w:t>
            </w:r>
            <w:r w:rsidRPr="00B331CC">
              <w:t xml:space="preserve">) </w:t>
            </w:r>
          </w:p>
          <w:p w14:paraId="11C869EF" w14:textId="77777777" w:rsidR="00285016" w:rsidRPr="00471477" w:rsidRDefault="00285016" w:rsidP="000C7EC0">
            <w:pPr>
              <w:pStyle w:val="RepStandard"/>
              <w:rPr>
                <w:lang w:val="en-US"/>
              </w:rPr>
            </w:pPr>
            <w:r w:rsidRPr="00471477">
              <w:rPr>
                <w:lang w:val="en-US"/>
              </w:rPr>
              <w:t>Report No 21FRT-54MABSDFRE</w:t>
            </w:r>
          </w:p>
          <w:p w14:paraId="5094A7A7" w14:textId="77777777" w:rsidR="00285016" w:rsidRPr="00471477" w:rsidRDefault="00285016" w:rsidP="000C7EC0">
            <w:pPr>
              <w:pStyle w:val="RepStandard"/>
              <w:rPr>
                <w:lang w:val="en-US"/>
              </w:rPr>
            </w:pPr>
            <w:r w:rsidRPr="00471477">
              <w:rPr>
                <w:lang w:val="en-US"/>
              </w:rPr>
              <w:t>K.</w:t>
            </w:r>
            <w:r w:rsidR="00471477" w:rsidRPr="00471477">
              <w:rPr>
                <w:lang w:val="en-US"/>
              </w:rPr>
              <w:t xml:space="preserve"> </w:t>
            </w:r>
            <w:r w:rsidRPr="00471477">
              <w:rPr>
                <w:lang w:val="en-US"/>
              </w:rPr>
              <w:t xml:space="preserve">Felczak, M. </w:t>
            </w:r>
            <w:proofErr w:type="spellStart"/>
            <w:r w:rsidRPr="00471477">
              <w:rPr>
                <w:lang w:val="en-US"/>
              </w:rPr>
              <w:t>Kozmana</w:t>
            </w:r>
            <w:proofErr w:type="spellEnd"/>
            <w:r w:rsidRPr="00471477">
              <w:rPr>
                <w:lang w:val="en-US"/>
              </w:rPr>
              <w:t>, M.</w:t>
            </w:r>
            <w:r w:rsidR="00471477" w:rsidRPr="00471477">
              <w:rPr>
                <w:lang w:val="en-US"/>
              </w:rPr>
              <w:t xml:space="preserve"> </w:t>
            </w:r>
            <w:proofErr w:type="spellStart"/>
            <w:r w:rsidRPr="00471477">
              <w:rPr>
                <w:lang w:val="en-US"/>
              </w:rPr>
              <w:t>Tartanus</w:t>
            </w:r>
            <w:proofErr w:type="spellEnd"/>
          </w:p>
        </w:tc>
      </w:tr>
      <w:tr w:rsidR="00285016" w:rsidRPr="000624AA" w14:paraId="3020DF51" w14:textId="77777777" w:rsidTr="000C7EC0">
        <w:tc>
          <w:tcPr>
            <w:tcW w:w="1343" w:type="pct"/>
            <w:shd w:val="clear" w:color="auto" w:fill="auto"/>
          </w:tcPr>
          <w:p w14:paraId="32F139BD" w14:textId="77777777" w:rsidR="00285016" w:rsidRPr="000624AA" w:rsidRDefault="00285016" w:rsidP="000C7EC0">
            <w:pPr>
              <w:pStyle w:val="RepStandard"/>
            </w:pPr>
            <w:r w:rsidRPr="000624AA">
              <w:t>Guideline(s):</w:t>
            </w:r>
          </w:p>
        </w:tc>
        <w:tc>
          <w:tcPr>
            <w:tcW w:w="3657" w:type="pct"/>
            <w:shd w:val="clear" w:color="auto" w:fill="auto"/>
          </w:tcPr>
          <w:p w14:paraId="6B40CDB7" w14:textId="77777777" w:rsidR="00285016" w:rsidRPr="00B331CC" w:rsidRDefault="00285016" w:rsidP="000C7EC0">
            <w:pPr>
              <w:pStyle w:val="RepStandard"/>
            </w:pPr>
            <w:r w:rsidRPr="00B331CC">
              <w:t>Yes (Reg. (EC) 1107/2009; General recommendations for the design, preparation and realisation of residue trials, 7029/VI/95-rev.5, 22.07.97 and amendments; OECD Principles of Good Laboratory Practice</w:t>
            </w:r>
          </w:p>
        </w:tc>
      </w:tr>
      <w:tr w:rsidR="00285016" w:rsidRPr="000624AA" w14:paraId="6528CEC8" w14:textId="77777777" w:rsidTr="000C7EC0">
        <w:tc>
          <w:tcPr>
            <w:tcW w:w="1343" w:type="pct"/>
            <w:shd w:val="clear" w:color="auto" w:fill="auto"/>
          </w:tcPr>
          <w:p w14:paraId="7823E73C" w14:textId="77777777" w:rsidR="00285016" w:rsidRPr="000624AA" w:rsidRDefault="00285016" w:rsidP="000C7EC0">
            <w:pPr>
              <w:pStyle w:val="RepStandard"/>
            </w:pPr>
            <w:r w:rsidRPr="000624AA">
              <w:t>Deviations:</w:t>
            </w:r>
          </w:p>
        </w:tc>
        <w:tc>
          <w:tcPr>
            <w:tcW w:w="3657" w:type="pct"/>
            <w:shd w:val="clear" w:color="auto" w:fill="auto"/>
          </w:tcPr>
          <w:p w14:paraId="146AED93" w14:textId="77777777" w:rsidR="00285016" w:rsidRPr="00B331CC" w:rsidRDefault="00285016" w:rsidP="000C7EC0">
            <w:pPr>
              <w:pStyle w:val="RepStandard"/>
            </w:pPr>
            <w:r w:rsidRPr="00B331CC">
              <w:fldChar w:fldCharType="begin">
                <w:ffData>
                  <w:name w:val="Text138"/>
                  <w:enabled/>
                  <w:calcOnExit w:val="0"/>
                  <w:textInput>
                    <w:default w:val="Yes (non-GLP data: weather from weather stations; crop maintenance and pesticide history provided by the farmer; soil characteristic; GPS coordinates; photos"/>
                  </w:textInput>
                </w:ffData>
              </w:fldChar>
            </w:r>
            <w:r w:rsidRPr="00B331CC">
              <w:instrText xml:space="preserve"> FORMTEXT </w:instrText>
            </w:r>
            <w:r w:rsidRPr="00B331CC">
              <w:fldChar w:fldCharType="separate"/>
            </w:r>
            <w:r w:rsidRPr="00B331CC">
              <w:rPr>
                <w:noProof/>
              </w:rPr>
              <w:t>Yes (non-GLP data: weather from weather stations; crop maintenance and pesticide history provided by the farmer; soil characteristic; GPS coordinates; photos</w:t>
            </w:r>
            <w:r w:rsidRPr="00B331CC">
              <w:fldChar w:fldCharType="end"/>
            </w:r>
          </w:p>
        </w:tc>
      </w:tr>
      <w:tr w:rsidR="00285016" w:rsidRPr="000624AA" w14:paraId="03AED936" w14:textId="77777777" w:rsidTr="000C7EC0">
        <w:tc>
          <w:tcPr>
            <w:tcW w:w="1343" w:type="pct"/>
            <w:shd w:val="clear" w:color="auto" w:fill="auto"/>
          </w:tcPr>
          <w:p w14:paraId="6991B934" w14:textId="77777777" w:rsidR="00285016" w:rsidRPr="000624AA" w:rsidRDefault="00285016" w:rsidP="000C7EC0">
            <w:pPr>
              <w:pStyle w:val="RepStandard"/>
            </w:pPr>
            <w:r w:rsidRPr="000624AA">
              <w:t>GLP:</w:t>
            </w:r>
          </w:p>
        </w:tc>
        <w:tc>
          <w:tcPr>
            <w:tcW w:w="3657" w:type="pct"/>
            <w:shd w:val="clear" w:color="auto" w:fill="auto"/>
          </w:tcPr>
          <w:p w14:paraId="167AE4F9" w14:textId="77777777" w:rsidR="00285016" w:rsidRPr="00B331CC" w:rsidRDefault="00285016" w:rsidP="000C7EC0">
            <w:pPr>
              <w:pStyle w:val="RepStandard"/>
            </w:pPr>
            <w:r w:rsidRPr="00B331CC">
              <w:fldChar w:fldCharType="begin">
                <w:ffData>
                  <w:name w:val="Text139"/>
                  <w:enabled/>
                  <w:calcOnExit w:val="0"/>
                  <w:textInput>
                    <w:default w:val="Yes"/>
                  </w:textInput>
                </w:ffData>
              </w:fldChar>
            </w:r>
            <w:r w:rsidRPr="00B331CC">
              <w:instrText xml:space="preserve"> FORMTEXT </w:instrText>
            </w:r>
            <w:r w:rsidRPr="00B331CC">
              <w:fldChar w:fldCharType="separate"/>
            </w:r>
            <w:r w:rsidRPr="00B331CC">
              <w:rPr>
                <w:noProof/>
              </w:rPr>
              <w:t>Yes</w:t>
            </w:r>
            <w:r w:rsidRPr="00B331CC">
              <w:fldChar w:fldCharType="end"/>
            </w:r>
          </w:p>
        </w:tc>
      </w:tr>
      <w:tr w:rsidR="00285016" w:rsidRPr="000624AA" w14:paraId="67587EB7" w14:textId="77777777" w:rsidTr="000C7EC0">
        <w:tc>
          <w:tcPr>
            <w:tcW w:w="1343" w:type="pct"/>
            <w:shd w:val="clear" w:color="auto" w:fill="auto"/>
          </w:tcPr>
          <w:p w14:paraId="65CF9B4C" w14:textId="77777777" w:rsidR="00285016" w:rsidRPr="000624AA" w:rsidRDefault="00285016" w:rsidP="000C7EC0">
            <w:pPr>
              <w:pStyle w:val="RepStandard"/>
            </w:pPr>
            <w:r w:rsidRPr="000624AA">
              <w:t>Acceptability:</w:t>
            </w:r>
          </w:p>
        </w:tc>
        <w:tc>
          <w:tcPr>
            <w:tcW w:w="3657" w:type="pct"/>
            <w:shd w:val="clear" w:color="auto" w:fill="auto"/>
          </w:tcPr>
          <w:p w14:paraId="688592AA" w14:textId="77777777" w:rsidR="00285016" w:rsidRPr="00B331CC" w:rsidRDefault="00285016" w:rsidP="000C7EC0">
            <w:pPr>
              <w:pStyle w:val="RepStandard"/>
            </w:pPr>
            <w:r w:rsidRPr="00B331CC">
              <w:fldChar w:fldCharType="begin">
                <w:ffData>
                  <w:name w:val=""/>
                  <w:enabled/>
                  <w:calcOnExit w:val="0"/>
                  <w:textInput>
                    <w:default w:val="Yes"/>
                  </w:textInput>
                </w:ffData>
              </w:fldChar>
            </w:r>
            <w:r w:rsidRPr="00B331CC">
              <w:instrText xml:space="preserve"> FORMTEXT </w:instrText>
            </w:r>
            <w:r w:rsidRPr="00B331CC">
              <w:fldChar w:fldCharType="separate"/>
            </w:r>
            <w:r w:rsidRPr="00B331CC">
              <w:rPr>
                <w:noProof/>
              </w:rPr>
              <w:t>Yes</w:t>
            </w:r>
            <w:r w:rsidRPr="00B331CC">
              <w:fldChar w:fldCharType="end"/>
            </w:r>
          </w:p>
        </w:tc>
      </w:tr>
    </w:tbl>
    <w:p w14:paraId="49020F17" w14:textId="77777777" w:rsidR="00285016" w:rsidRDefault="00285016" w:rsidP="00285016">
      <w:pPr>
        <w:pStyle w:val="RepNewPart"/>
      </w:pPr>
      <w:r w:rsidRPr="000624AA">
        <w:t>Materials and methods</w:t>
      </w:r>
    </w:p>
    <w:p w14:paraId="6F09D2AC" w14:textId="2724C58B" w:rsidR="00285016" w:rsidRDefault="00285016" w:rsidP="00285016">
      <w:pPr>
        <w:pStyle w:val="RepStandard"/>
      </w:pPr>
      <w:r>
        <w:t>The field phase happened as anticipated in the study plan and amendments. Two harvest trials were established in central Poland. Trials consisted of one untreated plot U and one treated plot T. Environmental conditions did not alter the normal growth, development and maturity of the crops at the trial sites to such a degree as to have negatively impacted the integrity and validity of this study. One application of FRE 001/08/2020 was performed on the treated plot at the target dose rate of 100 g*18 dm</w:t>
      </w:r>
      <w:r>
        <w:rPr>
          <w:vertAlign w:val="superscript"/>
        </w:rPr>
        <w:t>-2</w:t>
      </w:r>
      <w:r>
        <w:t xml:space="preserve"> (equivalent to 1,8 g </w:t>
      </w:r>
      <w:proofErr w:type="spellStart"/>
      <w:r>
        <w:t>a.s.</w:t>
      </w:r>
      <w:proofErr w:type="spellEnd"/>
      <w:r>
        <w:t>*dm</w:t>
      </w:r>
      <w:r>
        <w:rPr>
          <w:vertAlign w:val="superscript"/>
        </w:rPr>
        <w:t>-2</w:t>
      </w:r>
      <w:r>
        <w:t xml:space="preserve"> of thiabendazole). Applications were performed at BBC</w:t>
      </w:r>
      <w:r w:rsidR="00471477">
        <w:t>H</w:t>
      </w:r>
      <w:r>
        <w:t xml:space="preserve"> 97-99. RAC specimens for analyses were collected at commercial harvest. Quality control measures were taken to maintain integrity and to avoid contamination at the trial site: </w:t>
      </w:r>
    </w:p>
    <w:p w14:paraId="66E41136" w14:textId="77777777" w:rsidR="00285016" w:rsidRDefault="00285016" w:rsidP="00285016">
      <w:pPr>
        <w:pStyle w:val="RepStandard"/>
      </w:pPr>
      <w:r>
        <w:t>- locating untreated plot at least 10 m away from treated plot</w:t>
      </w:r>
    </w:p>
    <w:p w14:paraId="567520B4" w14:textId="77777777" w:rsidR="00285016" w:rsidRDefault="00285016" w:rsidP="00285016">
      <w:pPr>
        <w:pStyle w:val="RepStandard"/>
      </w:pPr>
      <w:r>
        <w:t>- collecting specimens from the inner part of each plot</w:t>
      </w:r>
    </w:p>
    <w:p w14:paraId="66747C4B" w14:textId="77777777" w:rsidR="00285016" w:rsidRDefault="00285016" w:rsidP="00285016">
      <w:pPr>
        <w:pStyle w:val="RepStandard"/>
      </w:pPr>
      <w:r>
        <w:t>- harvesting untreated plot before treated and/or different people sampled untreated and treated plots</w:t>
      </w:r>
    </w:p>
    <w:p w14:paraId="1DD14076" w14:textId="77777777" w:rsidR="00285016" w:rsidRDefault="00285016" w:rsidP="00285016">
      <w:pPr>
        <w:pStyle w:val="RepStandard"/>
      </w:pPr>
      <w:r>
        <w:t>- using gel packs during transportation of specimens when delay between start of sampling and freezing is more than 12 hours</w:t>
      </w:r>
    </w:p>
    <w:p w14:paraId="7FA2A1F7" w14:textId="77777777" w:rsidR="00285016" w:rsidRDefault="00285016" w:rsidP="00285016">
      <w:pPr>
        <w:pStyle w:val="RepStandard"/>
      </w:pPr>
      <w:r>
        <w:t>- wearing disposable gloves</w:t>
      </w:r>
    </w:p>
    <w:p w14:paraId="1D2C7C4A" w14:textId="77777777" w:rsidR="00285016" w:rsidRDefault="00285016" w:rsidP="00285016">
      <w:pPr>
        <w:pStyle w:val="RepStandard"/>
      </w:pPr>
      <w:r>
        <w:t>- transporting and storing untreated and treated specimens separately</w:t>
      </w:r>
    </w:p>
    <w:p w14:paraId="4EA8EA97" w14:textId="48BB226A" w:rsidR="00285016" w:rsidRDefault="00285016" w:rsidP="00285016">
      <w:pPr>
        <w:pStyle w:val="RepStandard"/>
      </w:pPr>
      <w:r>
        <w:t>RAC specimens were put in deep freezing conditions at a target temperature of ≤18°C on the day of</w:t>
      </w:r>
      <w:r w:rsidR="00471477">
        <w:t xml:space="preserve">  </w:t>
      </w:r>
      <w:r>
        <w:t>sampling, within 12 hours after sampling. All specimens remained deep frozen during storage at the test facility and during shipment to the analytical laboratory.</w:t>
      </w:r>
    </w:p>
    <w:p w14:paraId="413C762D" w14:textId="77777777" w:rsidR="00285016" w:rsidRPr="000624AA" w:rsidRDefault="00285016" w:rsidP="00285016">
      <w:pPr>
        <w:pStyle w:val="RepNewPart"/>
      </w:pPr>
      <w:r w:rsidRPr="000624AA">
        <w:t>Results and discussions</w:t>
      </w:r>
    </w:p>
    <w:p w14:paraId="478E7596" w14:textId="77777777" w:rsidR="00285016" w:rsidRDefault="00285016" w:rsidP="00285016">
      <w:pPr>
        <w:pStyle w:val="RepStandard"/>
      </w:pPr>
      <w:r>
        <w:t>These trials were performed as anticipated, in accordance with the study plan and amendments issued, unless otherwise stated in the deviations. It is therefore considered that the specimens collected were suitable for the purpose of the studies and the residue values can therefore be considered as representative of the crop and of the application timing and rate.</w:t>
      </w:r>
    </w:p>
    <w:p w14:paraId="3F41E225" w14:textId="77777777" w:rsidR="00285016" w:rsidRDefault="00285016" w:rsidP="00285016">
      <w:pPr>
        <w:pStyle w:val="RepStandard"/>
      </w:pPr>
      <w:r w:rsidRPr="00DD2D60">
        <w:t xml:space="preserve">For analytical details please refer to study </w:t>
      </w:r>
      <w:r w:rsidRPr="00471477">
        <w:rPr>
          <w:b/>
        </w:rPr>
        <w:t>PB-2023-25</w:t>
      </w:r>
      <w:r w:rsidRPr="00DD2D60">
        <w:t>.</w:t>
      </w:r>
    </w:p>
    <w:p w14:paraId="5D8D796F" w14:textId="77777777" w:rsidR="00405F6A" w:rsidRDefault="00405F6A" w:rsidP="00285016">
      <w:pPr>
        <w:pStyle w:val="RepStandard"/>
      </w:pPr>
    </w:p>
    <w:tbl>
      <w:tblPr>
        <w:tblW w:w="5000" w:type="pct"/>
        <w:tblCellMar>
          <w:top w:w="57" w:type="dxa"/>
          <w:left w:w="57" w:type="dxa"/>
          <w:bottom w:w="57" w:type="dxa"/>
          <w:right w:w="57" w:type="dxa"/>
        </w:tblCellMar>
        <w:tblLook w:val="01E0" w:firstRow="1" w:lastRow="1" w:firstColumn="1" w:lastColumn="1" w:noHBand="0" w:noVBand="0"/>
      </w:tblPr>
      <w:tblGrid>
        <w:gridCol w:w="2513"/>
        <w:gridCol w:w="6842"/>
      </w:tblGrid>
      <w:tr w:rsidR="00D407ED" w:rsidRPr="00285016" w14:paraId="7C788830" w14:textId="77777777" w:rsidTr="000C7EC0">
        <w:tc>
          <w:tcPr>
            <w:tcW w:w="1343" w:type="pct"/>
            <w:shd w:val="clear" w:color="auto" w:fill="auto"/>
          </w:tcPr>
          <w:p w14:paraId="177888EB" w14:textId="77777777" w:rsidR="00D407ED" w:rsidRPr="00285016" w:rsidRDefault="00D407ED" w:rsidP="000C7EC0">
            <w:pPr>
              <w:pStyle w:val="RepStandard"/>
            </w:pPr>
            <w:r w:rsidRPr="00285016">
              <w:t>Reference:</w:t>
            </w:r>
          </w:p>
        </w:tc>
        <w:tc>
          <w:tcPr>
            <w:tcW w:w="3657" w:type="pct"/>
            <w:shd w:val="clear" w:color="auto" w:fill="auto"/>
          </w:tcPr>
          <w:p w14:paraId="062960F0" w14:textId="77777777" w:rsidR="00D407ED" w:rsidRPr="00285016" w:rsidRDefault="00D407ED" w:rsidP="000C7EC0">
            <w:pPr>
              <w:pStyle w:val="RepStandard"/>
            </w:pPr>
            <w:r w:rsidRPr="00285016">
              <w:t>KCA 6.3</w:t>
            </w:r>
          </w:p>
        </w:tc>
      </w:tr>
      <w:tr w:rsidR="00D407ED" w:rsidRPr="00B760A0" w14:paraId="3672DCAE" w14:textId="77777777" w:rsidTr="000C7EC0">
        <w:tc>
          <w:tcPr>
            <w:tcW w:w="1343" w:type="pct"/>
            <w:shd w:val="clear" w:color="auto" w:fill="auto"/>
          </w:tcPr>
          <w:p w14:paraId="370D91B3" w14:textId="77777777" w:rsidR="00D407ED" w:rsidRPr="00285016" w:rsidRDefault="00D407ED" w:rsidP="000C7EC0">
            <w:pPr>
              <w:pStyle w:val="RepStandard"/>
            </w:pPr>
            <w:r w:rsidRPr="00285016">
              <w:t>Report</w:t>
            </w:r>
          </w:p>
        </w:tc>
        <w:tc>
          <w:tcPr>
            <w:tcW w:w="3657" w:type="pct"/>
            <w:shd w:val="clear" w:color="auto" w:fill="auto"/>
          </w:tcPr>
          <w:p w14:paraId="1E9B4809" w14:textId="77777777" w:rsidR="00D407ED" w:rsidRDefault="00D407ED" w:rsidP="000C7EC0">
            <w:pPr>
              <w:pStyle w:val="RepStandard"/>
            </w:pPr>
            <w:r w:rsidRPr="00B25DBE">
              <w:t>Quantitative analysis of Thiabendazole residues in apple in field conditions (Raw Agricultural Commodity) after one application of a formulated product FRE 001/08/2020 – two harvest trials in Northern Europe – Poland 2021</w:t>
            </w:r>
          </w:p>
          <w:p w14:paraId="46274A1A" w14:textId="77777777" w:rsidR="00D407ED" w:rsidRPr="00B25DBE" w:rsidRDefault="00D407ED" w:rsidP="000C7EC0">
            <w:pPr>
              <w:pStyle w:val="RepStandard"/>
              <w:rPr>
                <w:lang w:val="pl-PL"/>
              </w:rPr>
            </w:pPr>
            <w:r w:rsidRPr="00B25DBE">
              <w:rPr>
                <w:lang w:val="pl-PL"/>
              </w:rPr>
              <w:t>Report No PB-202</w:t>
            </w:r>
            <w:r>
              <w:rPr>
                <w:lang w:val="pl-PL"/>
              </w:rPr>
              <w:t>3</w:t>
            </w:r>
            <w:r w:rsidRPr="00B25DBE">
              <w:rPr>
                <w:lang w:val="pl-PL"/>
              </w:rPr>
              <w:t>-</w:t>
            </w:r>
            <w:r>
              <w:rPr>
                <w:lang w:val="pl-PL"/>
              </w:rPr>
              <w:t>25</w:t>
            </w:r>
          </w:p>
          <w:p w14:paraId="6C529033" w14:textId="77777777" w:rsidR="00D407ED" w:rsidRPr="00285016" w:rsidRDefault="00D407ED" w:rsidP="000C7EC0">
            <w:pPr>
              <w:pStyle w:val="RepStandard"/>
              <w:rPr>
                <w:lang w:val="pl-PL"/>
              </w:rPr>
            </w:pPr>
            <w:r w:rsidRPr="00B25DBE">
              <w:rPr>
                <w:lang w:val="pl-PL"/>
              </w:rPr>
              <w:t>K.</w:t>
            </w:r>
            <w:r w:rsidR="00471477">
              <w:rPr>
                <w:lang w:val="pl-PL"/>
              </w:rPr>
              <w:t xml:space="preserve"> </w:t>
            </w:r>
            <w:r w:rsidRPr="00B25DBE">
              <w:rPr>
                <w:lang w:val="pl-PL"/>
              </w:rPr>
              <w:t>Felczak, D.</w:t>
            </w:r>
            <w:r w:rsidR="00471477">
              <w:rPr>
                <w:lang w:val="pl-PL"/>
              </w:rPr>
              <w:t xml:space="preserve"> </w:t>
            </w:r>
            <w:r w:rsidRPr="00B25DBE">
              <w:rPr>
                <w:lang w:val="pl-PL"/>
              </w:rPr>
              <w:t>Gąszczyk, E. Markiewicz</w:t>
            </w:r>
          </w:p>
        </w:tc>
      </w:tr>
      <w:tr w:rsidR="00D407ED" w:rsidRPr="00285016" w14:paraId="0D0E8A2B" w14:textId="77777777" w:rsidTr="000C7EC0">
        <w:tc>
          <w:tcPr>
            <w:tcW w:w="1343" w:type="pct"/>
            <w:shd w:val="clear" w:color="auto" w:fill="auto"/>
          </w:tcPr>
          <w:p w14:paraId="6F88C51E" w14:textId="77777777" w:rsidR="00D407ED" w:rsidRPr="00285016" w:rsidRDefault="00D407ED" w:rsidP="000C7EC0">
            <w:pPr>
              <w:pStyle w:val="RepStandard"/>
            </w:pPr>
            <w:r w:rsidRPr="00285016">
              <w:t>Guideline(s):</w:t>
            </w:r>
          </w:p>
        </w:tc>
        <w:tc>
          <w:tcPr>
            <w:tcW w:w="3657" w:type="pct"/>
            <w:shd w:val="clear" w:color="auto" w:fill="auto"/>
          </w:tcPr>
          <w:p w14:paraId="6CFEFBCB" w14:textId="77777777" w:rsidR="00D407ED" w:rsidRPr="00285016" w:rsidRDefault="00D407ED" w:rsidP="000C7EC0">
            <w:pPr>
              <w:pStyle w:val="RepStandard"/>
            </w:pPr>
            <w:r w:rsidRPr="00285016">
              <w:t>Yes (OECD Principles of Good Laboratory Practice</w:t>
            </w:r>
            <w:r>
              <w:t>)</w:t>
            </w:r>
          </w:p>
        </w:tc>
      </w:tr>
      <w:tr w:rsidR="00D407ED" w:rsidRPr="00285016" w14:paraId="264D56D2" w14:textId="77777777" w:rsidTr="000C7EC0">
        <w:tc>
          <w:tcPr>
            <w:tcW w:w="1343" w:type="pct"/>
            <w:shd w:val="clear" w:color="auto" w:fill="auto"/>
          </w:tcPr>
          <w:p w14:paraId="01D74AFF" w14:textId="77777777" w:rsidR="00D407ED" w:rsidRPr="00285016" w:rsidRDefault="00D407ED" w:rsidP="000C7EC0">
            <w:pPr>
              <w:pStyle w:val="RepStandard"/>
            </w:pPr>
            <w:r w:rsidRPr="00285016">
              <w:t>Deviations:</w:t>
            </w:r>
          </w:p>
        </w:tc>
        <w:tc>
          <w:tcPr>
            <w:tcW w:w="3657" w:type="pct"/>
            <w:shd w:val="clear" w:color="auto" w:fill="auto"/>
          </w:tcPr>
          <w:p w14:paraId="3B64D508" w14:textId="77777777" w:rsidR="00D407ED" w:rsidRPr="00285016" w:rsidRDefault="00D407ED" w:rsidP="000C7EC0">
            <w:pPr>
              <w:pStyle w:val="RepStandard"/>
            </w:pPr>
            <w:r>
              <w:t>No</w:t>
            </w:r>
          </w:p>
        </w:tc>
      </w:tr>
      <w:tr w:rsidR="00D407ED" w:rsidRPr="00285016" w14:paraId="4913B6B8" w14:textId="77777777" w:rsidTr="000C7EC0">
        <w:tc>
          <w:tcPr>
            <w:tcW w:w="1343" w:type="pct"/>
            <w:shd w:val="clear" w:color="auto" w:fill="auto"/>
          </w:tcPr>
          <w:p w14:paraId="000888A4" w14:textId="77777777" w:rsidR="00D407ED" w:rsidRPr="00285016" w:rsidRDefault="00D407ED" w:rsidP="000C7EC0">
            <w:pPr>
              <w:pStyle w:val="RepStandard"/>
            </w:pPr>
            <w:r w:rsidRPr="00285016">
              <w:t>GLP:</w:t>
            </w:r>
          </w:p>
        </w:tc>
        <w:tc>
          <w:tcPr>
            <w:tcW w:w="3657" w:type="pct"/>
            <w:shd w:val="clear" w:color="auto" w:fill="auto"/>
          </w:tcPr>
          <w:p w14:paraId="626EA097" w14:textId="77777777" w:rsidR="00D407ED" w:rsidRPr="00285016" w:rsidRDefault="00D407ED" w:rsidP="000C7EC0">
            <w:pPr>
              <w:pStyle w:val="RepStandard"/>
            </w:pPr>
            <w:r w:rsidRPr="00285016">
              <w:fldChar w:fldCharType="begin">
                <w:ffData>
                  <w:name w:val="Text139"/>
                  <w:enabled/>
                  <w:calcOnExit w:val="0"/>
                  <w:textInput>
                    <w:default w:val="Yes"/>
                  </w:textInput>
                </w:ffData>
              </w:fldChar>
            </w:r>
            <w:r w:rsidRPr="00285016">
              <w:instrText xml:space="preserve"> FORMTEXT </w:instrText>
            </w:r>
            <w:r w:rsidRPr="00285016">
              <w:fldChar w:fldCharType="separate"/>
            </w:r>
            <w:r w:rsidRPr="00285016">
              <w:t>Yes</w:t>
            </w:r>
            <w:r w:rsidRPr="00285016">
              <w:fldChar w:fldCharType="end"/>
            </w:r>
          </w:p>
        </w:tc>
      </w:tr>
      <w:tr w:rsidR="00D407ED" w:rsidRPr="00285016" w14:paraId="24ACC504" w14:textId="77777777" w:rsidTr="000C7EC0">
        <w:tc>
          <w:tcPr>
            <w:tcW w:w="1343" w:type="pct"/>
            <w:shd w:val="clear" w:color="auto" w:fill="auto"/>
          </w:tcPr>
          <w:p w14:paraId="14558D9C" w14:textId="77777777" w:rsidR="00D407ED" w:rsidRPr="00285016" w:rsidRDefault="00D407ED" w:rsidP="000C7EC0">
            <w:pPr>
              <w:pStyle w:val="RepStandard"/>
            </w:pPr>
            <w:r w:rsidRPr="00285016">
              <w:t>Acceptability:</w:t>
            </w:r>
          </w:p>
        </w:tc>
        <w:tc>
          <w:tcPr>
            <w:tcW w:w="3657" w:type="pct"/>
            <w:shd w:val="clear" w:color="auto" w:fill="auto"/>
          </w:tcPr>
          <w:p w14:paraId="31264834" w14:textId="77777777" w:rsidR="00D407ED" w:rsidRPr="00285016" w:rsidRDefault="00D407ED" w:rsidP="000C7EC0">
            <w:pPr>
              <w:pStyle w:val="RepStandard"/>
            </w:pPr>
            <w:r w:rsidRPr="00285016">
              <w:fldChar w:fldCharType="begin">
                <w:ffData>
                  <w:name w:val=""/>
                  <w:enabled/>
                  <w:calcOnExit w:val="0"/>
                  <w:textInput>
                    <w:default w:val="Yes"/>
                  </w:textInput>
                </w:ffData>
              </w:fldChar>
            </w:r>
            <w:r w:rsidRPr="00285016">
              <w:instrText xml:space="preserve"> FORMTEXT </w:instrText>
            </w:r>
            <w:r w:rsidRPr="00285016">
              <w:fldChar w:fldCharType="separate"/>
            </w:r>
            <w:r w:rsidRPr="00285016">
              <w:t>Yes</w:t>
            </w:r>
            <w:r w:rsidRPr="00285016">
              <w:fldChar w:fldCharType="end"/>
            </w:r>
          </w:p>
        </w:tc>
      </w:tr>
    </w:tbl>
    <w:p w14:paraId="130EE0EE" w14:textId="77777777" w:rsidR="00D407ED" w:rsidRDefault="00D407ED" w:rsidP="00285016">
      <w:pPr>
        <w:pStyle w:val="RepStandard"/>
      </w:pPr>
    </w:p>
    <w:p w14:paraId="3CD7BFF6" w14:textId="77777777" w:rsidR="00D407ED" w:rsidRPr="00D407ED" w:rsidRDefault="00D407ED" w:rsidP="00D407ED">
      <w:pPr>
        <w:keepNext/>
        <w:keepLines/>
        <w:widowControl w:val="0"/>
        <w:tabs>
          <w:tab w:val="left" w:pos="1985"/>
        </w:tabs>
        <w:spacing w:before="200" w:after="120"/>
        <w:ind w:left="1985" w:hanging="1985"/>
        <w:rPr>
          <w:b/>
          <w:bCs/>
          <w:lang w:val="en-GB" w:eastAsia="pl-PL"/>
        </w:rPr>
      </w:pPr>
      <w:r w:rsidRPr="00D407ED">
        <w:rPr>
          <w:b/>
          <w:bCs/>
          <w:lang w:val="en-GB" w:eastAsia="pl-PL"/>
        </w:rPr>
        <w:t>Table A </w:t>
      </w:r>
      <w:r w:rsidRPr="00D407ED">
        <w:rPr>
          <w:b/>
          <w:bCs/>
          <w:lang w:val="en-GB" w:eastAsia="pl-PL"/>
        </w:rPr>
        <w:fldChar w:fldCharType="begin"/>
      </w:r>
      <w:r w:rsidRPr="00D407ED">
        <w:rPr>
          <w:b/>
          <w:bCs/>
          <w:lang w:val="en-GB" w:eastAsia="pl-PL"/>
        </w:rPr>
        <w:instrText xml:space="preserve"> SEQ Table_A \* ARABIC </w:instrText>
      </w:r>
      <w:r w:rsidRPr="00D407ED">
        <w:rPr>
          <w:b/>
          <w:bCs/>
          <w:lang w:val="en-GB" w:eastAsia="pl-PL"/>
        </w:rPr>
        <w:fldChar w:fldCharType="separate"/>
      </w:r>
      <w:r w:rsidR="005C1675">
        <w:rPr>
          <w:b/>
          <w:bCs/>
          <w:noProof/>
          <w:lang w:val="en-GB" w:eastAsia="pl-PL"/>
        </w:rPr>
        <w:t>3</w:t>
      </w:r>
      <w:r w:rsidRPr="00D407ED">
        <w:rPr>
          <w:b/>
          <w:bCs/>
          <w:lang w:val="en-GB" w:eastAsia="pl-PL"/>
        </w:rPr>
        <w:fldChar w:fldCharType="end"/>
      </w:r>
      <w:r w:rsidRPr="00D407ED">
        <w:rPr>
          <w:b/>
          <w:bCs/>
          <w:lang w:val="en-GB" w:eastAsia="pl-PL"/>
        </w:rPr>
        <w:t>:</w:t>
      </w:r>
      <w:r w:rsidRPr="00D407ED">
        <w:rPr>
          <w:b/>
          <w:bCs/>
          <w:lang w:val="en-GB" w:eastAsia="pl-PL"/>
        </w:rPr>
        <w:tab/>
        <w:t>Summary of the 21FRT-54MABSDFRE (field phase) + PB-202</w:t>
      </w:r>
      <w:r>
        <w:rPr>
          <w:b/>
          <w:bCs/>
          <w:lang w:val="en-GB" w:eastAsia="pl-PL"/>
        </w:rPr>
        <w:t>3</w:t>
      </w:r>
      <w:r w:rsidRPr="00D407ED">
        <w:rPr>
          <w:b/>
          <w:bCs/>
          <w:lang w:val="en-GB" w:eastAsia="pl-PL"/>
        </w:rPr>
        <w:t>-</w:t>
      </w:r>
      <w:r>
        <w:rPr>
          <w:b/>
          <w:bCs/>
          <w:lang w:val="en-GB" w:eastAsia="pl-PL"/>
        </w:rPr>
        <w:t>25</w:t>
      </w:r>
      <w:r w:rsidRPr="00D407ED">
        <w:rPr>
          <w:b/>
          <w:bCs/>
          <w:lang w:val="en-GB" w:eastAsia="pl-PL"/>
        </w:rPr>
        <w:t xml:space="preserve"> (laboratory phase) trials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97"/>
        <w:gridCol w:w="939"/>
        <w:gridCol w:w="900"/>
        <w:gridCol w:w="1538"/>
        <w:gridCol w:w="892"/>
        <w:gridCol w:w="764"/>
        <w:gridCol w:w="695"/>
        <w:gridCol w:w="1338"/>
        <w:gridCol w:w="532"/>
        <w:gridCol w:w="850"/>
      </w:tblGrid>
      <w:tr w:rsidR="00825B90" w:rsidRPr="00D407ED" w14:paraId="719FCCE2" w14:textId="77777777" w:rsidTr="005E6CF3">
        <w:trPr>
          <w:trHeight w:val="225"/>
          <w:tblHeader/>
        </w:trPr>
        <w:tc>
          <w:tcPr>
            <w:tcW w:w="45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EC0E5E"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Trial No./</w:t>
            </w:r>
          </w:p>
          <w:p w14:paraId="69F0095B"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Location/</w:t>
            </w:r>
          </w:p>
          <w:p w14:paraId="38A3E6C3"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EU zone/</w:t>
            </w:r>
          </w:p>
          <w:p w14:paraId="02D8A69A"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Year</w:t>
            </w:r>
          </w:p>
        </w:tc>
        <w:tc>
          <w:tcPr>
            <w:tcW w:w="5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7C1AAA"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Commodity/ Variety</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17D8DB"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Date of</w:t>
            </w:r>
          </w:p>
          <w:p w14:paraId="3DE72605"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1.Sowing or planting</w:t>
            </w:r>
          </w:p>
          <w:p w14:paraId="67AA6D33"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2.Flowering</w:t>
            </w:r>
          </w:p>
          <w:p w14:paraId="102C2023"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3. Harvest</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07D993B1"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Application rate per treatment</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03B0E3"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Dates of treatment or no. of treatments and last date</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A5C829"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Growth stage at last treatment or date</w:t>
            </w:r>
          </w:p>
        </w:tc>
        <w:tc>
          <w:tcPr>
            <w:tcW w:w="38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FCA29E"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 xml:space="preserve">Portion </w:t>
            </w:r>
            <w:proofErr w:type="spellStart"/>
            <w:r w:rsidRPr="00D407ED">
              <w:rPr>
                <w:b/>
                <w:sz w:val="16"/>
                <w:szCs w:val="16"/>
                <w:lang w:val="en-GB"/>
              </w:rPr>
              <w:t>analyzed</w:t>
            </w:r>
            <w:proofErr w:type="spellEnd"/>
          </w:p>
        </w:tc>
        <w:tc>
          <w:tcPr>
            <w:tcW w:w="724" w:type="pct"/>
            <w:tcBorders>
              <w:top w:val="single" w:sz="4" w:space="0" w:color="auto"/>
              <w:left w:val="single" w:sz="4" w:space="0" w:color="auto"/>
              <w:bottom w:val="single" w:sz="4" w:space="0" w:color="auto"/>
              <w:right w:val="single" w:sz="4" w:space="0" w:color="auto"/>
            </w:tcBorders>
            <w:shd w:val="clear" w:color="auto" w:fill="auto"/>
            <w:vAlign w:val="center"/>
          </w:tcPr>
          <w:p w14:paraId="0DF73316"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Residues (mg/kg)</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6F827F"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PHI (days)</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EE221E" w14:textId="77777777" w:rsidR="00D407ED" w:rsidRPr="00D407ED" w:rsidRDefault="00D407ED" w:rsidP="00D407ED">
            <w:pPr>
              <w:keepNext/>
              <w:keepLines/>
              <w:widowControl w:val="0"/>
              <w:spacing w:before="60" w:after="60"/>
              <w:jc w:val="center"/>
              <w:rPr>
                <w:b/>
                <w:sz w:val="16"/>
                <w:szCs w:val="16"/>
                <w:lang w:val="en-GB"/>
              </w:rPr>
            </w:pPr>
            <w:r w:rsidRPr="00D407ED">
              <w:rPr>
                <w:b/>
                <w:sz w:val="16"/>
                <w:szCs w:val="16"/>
                <w:lang w:val="en-GB"/>
              </w:rPr>
              <w:t>Details on trial</w:t>
            </w:r>
          </w:p>
        </w:tc>
      </w:tr>
      <w:tr w:rsidR="00825B90" w:rsidRPr="00D407ED" w14:paraId="19118807" w14:textId="77777777" w:rsidTr="005E6CF3">
        <w:trPr>
          <w:trHeight w:val="144"/>
          <w:tblHeader/>
        </w:trPr>
        <w:tc>
          <w:tcPr>
            <w:tcW w:w="453" w:type="pct"/>
            <w:vMerge/>
            <w:tcBorders>
              <w:top w:val="single" w:sz="4" w:space="0" w:color="auto"/>
              <w:left w:val="single" w:sz="4" w:space="0" w:color="auto"/>
              <w:bottom w:val="nil"/>
              <w:right w:val="single" w:sz="4" w:space="0" w:color="auto"/>
            </w:tcBorders>
            <w:shd w:val="clear" w:color="auto" w:fill="auto"/>
            <w:vAlign w:val="center"/>
          </w:tcPr>
          <w:p w14:paraId="1A840133" w14:textId="77777777" w:rsidR="005E6CF3" w:rsidRPr="00D407ED" w:rsidRDefault="005E6CF3" w:rsidP="00D407ED">
            <w:pPr>
              <w:keepNext/>
              <w:keepLines/>
              <w:widowControl w:val="0"/>
              <w:spacing w:before="60" w:after="60"/>
              <w:jc w:val="center"/>
              <w:rPr>
                <w:b/>
                <w:sz w:val="16"/>
                <w:szCs w:val="16"/>
                <w:lang w:val="en-GB"/>
              </w:rPr>
            </w:pPr>
          </w:p>
        </w:tc>
        <w:tc>
          <w:tcPr>
            <w:tcW w:w="511" w:type="pct"/>
            <w:vMerge/>
            <w:tcBorders>
              <w:top w:val="single" w:sz="4" w:space="0" w:color="auto"/>
              <w:left w:val="single" w:sz="4" w:space="0" w:color="auto"/>
              <w:bottom w:val="nil"/>
              <w:right w:val="single" w:sz="4" w:space="0" w:color="auto"/>
            </w:tcBorders>
            <w:shd w:val="clear" w:color="auto" w:fill="auto"/>
            <w:vAlign w:val="center"/>
          </w:tcPr>
          <w:p w14:paraId="552EC82F" w14:textId="77777777" w:rsidR="005E6CF3" w:rsidRPr="00D407ED" w:rsidRDefault="005E6CF3" w:rsidP="00D407ED">
            <w:pPr>
              <w:keepNext/>
              <w:keepLines/>
              <w:widowControl w:val="0"/>
              <w:spacing w:before="60" w:after="60"/>
              <w:jc w:val="center"/>
              <w:rPr>
                <w:b/>
                <w:sz w:val="16"/>
                <w:szCs w:val="16"/>
                <w:lang w:val="en-GB"/>
              </w:rPr>
            </w:pPr>
          </w:p>
        </w:tc>
        <w:tc>
          <w:tcPr>
            <w:tcW w:w="490" w:type="pct"/>
            <w:vMerge/>
            <w:tcBorders>
              <w:top w:val="single" w:sz="4" w:space="0" w:color="auto"/>
              <w:left w:val="single" w:sz="4" w:space="0" w:color="auto"/>
              <w:bottom w:val="nil"/>
              <w:right w:val="single" w:sz="4" w:space="0" w:color="auto"/>
            </w:tcBorders>
            <w:shd w:val="clear" w:color="auto" w:fill="auto"/>
            <w:vAlign w:val="center"/>
          </w:tcPr>
          <w:p w14:paraId="7EC297ED" w14:textId="77777777" w:rsidR="005E6CF3" w:rsidRPr="00D407ED" w:rsidRDefault="005E6CF3" w:rsidP="00D407ED">
            <w:pPr>
              <w:keepNext/>
              <w:keepLines/>
              <w:widowControl w:val="0"/>
              <w:spacing w:before="60" w:after="60"/>
              <w:jc w:val="center"/>
              <w:rPr>
                <w:b/>
                <w:sz w:val="16"/>
                <w:szCs w:val="16"/>
                <w:lang w:val="en-GB"/>
              </w:rPr>
            </w:pPr>
          </w:p>
        </w:tc>
        <w:tc>
          <w:tcPr>
            <w:tcW w:w="831" w:type="pct"/>
            <w:tcBorders>
              <w:top w:val="single" w:sz="4" w:space="0" w:color="auto"/>
              <w:left w:val="single" w:sz="4" w:space="0" w:color="auto"/>
              <w:bottom w:val="nil"/>
              <w:right w:val="single" w:sz="4" w:space="0" w:color="auto"/>
            </w:tcBorders>
            <w:shd w:val="clear" w:color="auto" w:fill="auto"/>
            <w:vAlign w:val="center"/>
          </w:tcPr>
          <w:p w14:paraId="0A4B4BAC" w14:textId="77777777" w:rsidR="005E6CF3" w:rsidRPr="00D407ED" w:rsidRDefault="00881466" w:rsidP="00D407ED">
            <w:pPr>
              <w:keepNext/>
              <w:keepLines/>
              <w:widowControl w:val="0"/>
              <w:spacing w:before="60" w:after="60"/>
              <w:jc w:val="center"/>
              <w:rPr>
                <w:b/>
                <w:sz w:val="16"/>
                <w:szCs w:val="16"/>
                <w:lang w:val="en-GB"/>
              </w:rPr>
            </w:pPr>
            <w:r w:rsidRPr="00881466">
              <w:rPr>
                <w:b/>
                <w:sz w:val="16"/>
                <w:szCs w:val="16"/>
                <w:lang w:val="en-GB"/>
              </w:rPr>
              <w:t>[g of product*18 dm</w:t>
            </w:r>
            <w:r w:rsidRPr="002B4CC4">
              <w:rPr>
                <w:b/>
                <w:sz w:val="16"/>
                <w:szCs w:val="16"/>
                <w:vertAlign w:val="superscript"/>
                <w:lang w:val="en-GB"/>
              </w:rPr>
              <w:t>-2</w:t>
            </w:r>
            <w:r w:rsidRPr="00881466">
              <w:rPr>
                <w:b/>
                <w:sz w:val="16"/>
                <w:szCs w:val="16"/>
                <w:lang w:val="en-GB"/>
              </w:rPr>
              <w:t xml:space="preserve"> of wound area]*</w:t>
            </w:r>
          </w:p>
        </w:tc>
        <w:tc>
          <w:tcPr>
            <w:tcW w:w="450" w:type="pct"/>
            <w:vMerge/>
            <w:tcBorders>
              <w:top w:val="single" w:sz="4" w:space="0" w:color="auto"/>
              <w:left w:val="single" w:sz="4" w:space="0" w:color="auto"/>
              <w:bottom w:val="nil"/>
              <w:right w:val="single" w:sz="4" w:space="0" w:color="auto"/>
            </w:tcBorders>
            <w:shd w:val="clear" w:color="auto" w:fill="auto"/>
            <w:vAlign w:val="center"/>
          </w:tcPr>
          <w:p w14:paraId="05A2C09B" w14:textId="77777777" w:rsidR="005E6CF3" w:rsidRPr="00D407ED" w:rsidRDefault="005E6CF3" w:rsidP="00D407ED">
            <w:pPr>
              <w:keepNext/>
              <w:keepLines/>
              <w:widowControl w:val="0"/>
              <w:spacing w:before="60" w:after="60"/>
              <w:jc w:val="center"/>
              <w:rPr>
                <w:b/>
                <w:sz w:val="16"/>
                <w:szCs w:val="16"/>
                <w:lang w:val="en-GB"/>
              </w:rPr>
            </w:pPr>
          </w:p>
        </w:tc>
        <w:tc>
          <w:tcPr>
            <w:tcW w:w="417" w:type="pct"/>
            <w:vMerge/>
            <w:tcBorders>
              <w:top w:val="single" w:sz="4" w:space="0" w:color="auto"/>
              <w:left w:val="single" w:sz="4" w:space="0" w:color="auto"/>
              <w:bottom w:val="nil"/>
              <w:right w:val="single" w:sz="4" w:space="0" w:color="auto"/>
            </w:tcBorders>
            <w:shd w:val="clear" w:color="auto" w:fill="auto"/>
            <w:vAlign w:val="center"/>
          </w:tcPr>
          <w:p w14:paraId="4FC3B9D9" w14:textId="77777777" w:rsidR="005E6CF3" w:rsidRPr="00D407ED" w:rsidRDefault="005E6CF3" w:rsidP="00D407ED">
            <w:pPr>
              <w:keepNext/>
              <w:keepLines/>
              <w:widowControl w:val="0"/>
              <w:spacing w:before="60" w:after="60"/>
              <w:jc w:val="center"/>
              <w:rPr>
                <w:b/>
                <w:sz w:val="16"/>
                <w:szCs w:val="16"/>
                <w:lang w:val="en-GB"/>
              </w:rPr>
            </w:pPr>
          </w:p>
        </w:tc>
        <w:tc>
          <w:tcPr>
            <w:tcW w:w="380" w:type="pct"/>
            <w:vMerge/>
            <w:tcBorders>
              <w:top w:val="single" w:sz="4" w:space="0" w:color="auto"/>
              <w:left w:val="single" w:sz="4" w:space="0" w:color="auto"/>
              <w:bottom w:val="nil"/>
              <w:right w:val="single" w:sz="4" w:space="0" w:color="auto"/>
            </w:tcBorders>
            <w:shd w:val="clear" w:color="auto" w:fill="auto"/>
            <w:vAlign w:val="center"/>
          </w:tcPr>
          <w:p w14:paraId="22BD94DF" w14:textId="77777777" w:rsidR="005E6CF3" w:rsidRPr="00D407ED" w:rsidRDefault="005E6CF3" w:rsidP="00D407ED">
            <w:pPr>
              <w:keepNext/>
              <w:keepLines/>
              <w:widowControl w:val="0"/>
              <w:spacing w:before="60" w:after="60"/>
              <w:jc w:val="center"/>
              <w:rPr>
                <w:b/>
                <w:sz w:val="16"/>
                <w:szCs w:val="16"/>
                <w:lang w:val="en-GB"/>
              </w:rPr>
            </w:pPr>
          </w:p>
        </w:tc>
        <w:tc>
          <w:tcPr>
            <w:tcW w:w="724" w:type="pct"/>
            <w:tcBorders>
              <w:top w:val="single" w:sz="4" w:space="0" w:color="auto"/>
              <w:left w:val="single" w:sz="4" w:space="0" w:color="auto"/>
              <w:bottom w:val="nil"/>
              <w:right w:val="single" w:sz="4" w:space="0" w:color="auto"/>
            </w:tcBorders>
            <w:shd w:val="clear" w:color="auto" w:fill="auto"/>
            <w:vAlign w:val="center"/>
          </w:tcPr>
          <w:p w14:paraId="5E04FD16" w14:textId="77777777" w:rsidR="005E6CF3" w:rsidRPr="00D407ED" w:rsidRDefault="00881466" w:rsidP="00D407ED">
            <w:pPr>
              <w:keepNext/>
              <w:keepLines/>
              <w:widowControl w:val="0"/>
              <w:spacing w:before="60" w:after="60"/>
              <w:jc w:val="center"/>
              <w:rPr>
                <w:b/>
                <w:sz w:val="16"/>
                <w:szCs w:val="16"/>
                <w:lang w:val="en-GB"/>
              </w:rPr>
            </w:pPr>
            <w:r>
              <w:rPr>
                <w:b/>
                <w:sz w:val="16"/>
                <w:szCs w:val="16"/>
                <w:lang w:val="en-GB"/>
              </w:rPr>
              <w:t>Thiabendazole</w:t>
            </w:r>
          </w:p>
        </w:tc>
        <w:tc>
          <w:tcPr>
            <w:tcW w:w="281" w:type="pct"/>
            <w:vMerge/>
            <w:tcBorders>
              <w:top w:val="single" w:sz="4" w:space="0" w:color="auto"/>
              <w:left w:val="single" w:sz="4" w:space="0" w:color="auto"/>
              <w:bottom w:val="nil"/>
              <w:right w:val="single" w:sz="4" w:space="0" w:color="auto"/>
            </w:tcBorders>
            <w:shd w:val="clear" w:color="auto" w:fill="auto"/>
            <w:vAlign w:val="center"/>
          </w:tcPr>
          <w:p w14:paraId="006E192D" w14:textId="77777777" w:rsidR="005E6CF3" w:rsidRPr="00D407ED" w:rsidRDefault="005E6CF3" w:rsidP="00D407ED">
            <w:pPr>
              <w:keepNext/>
              <w:keepLines/>
              <w:widowControl w:val="0"/>
              <w:spacing w:before="60" w:after="60"/>
              <w:jc w:val="center"/>
              <w:rPr>
                <w:b/>
                <w:sz w:val="16"/>
                <w:szCs w:val="16"/>
                <w:lang w:val="en-GB"/>
              </w:rPr>
            </w:pPr>
          </w:p>
        </w:tc>
        <w:tc>
          <w:tcPr>
            <w:tcW w:w="463" w:type="pct"/>
            <w:vMerge/>
            <w:tcBorders>
              <w:top w:val="single" w:sz="4" w:space="0" w:color="auto"/>
              <w:left w:val="single" w:sz="4" w:space="0" w:color="auto"/>
              <w:bottom w:val="nil"/>
              <w:right w:val="single" w:sz="4" w:space="0" w:color="auto"/>
            </w:tcBorders>
            <w:shd w:val="clear" w:color="auto" w:fill="auto"/>
            <w:vAlign w:val="center"/>
          </w:tcPr>
          <w:p w14:paraId="1AC88135" w14:textId="77777777" w:rsidR="005E6CF3" w:rsidRPr="00D407ED" w:rsidRDefault="005E6CF3" w:rsidP="00D407ED">
            <w:pPr>
              <w:keepNext/>
              <w:keepLines/>
              <w:widowControl w:val="0"/>
              <w:spacing w:before="60" w:after="60"/>
              <w:jc w:val="center"/>
              <w:rPr>
                <w:b/>
                <w:sz w:val="16"/>
                <w:szCs w:val="16"/>
                <w:lang w:val="en-GB"/>
              </w:rPr>
            </w:pPr>
          </w:p>
        </w:tc>
      </w:tr>
      <w:tr w:rsidR="00825B90" w:rsidRPr="00D407ED" w14:paraId="0FB9C473" w14:textId="77777777" w:rsidTr="005E6CF3">
        <w:trPr>
          <w:trHeight w:val="23"/>
          <w:tblHeader/>
        </w:trPr>
        <w:tc>
          <w:tcPr>
            <w:tcW w:w="453" w:type="pct"/>
            <w:tcBorders>
              <w:top w:val="nil"/>
              <w:left w:val="single" w:sz="4" w:space="0" w:color="auto"/>
              <w:bottom w:val="single" w:sz="4" w:space="0" w:color="auto"/>
              <w:right w:val="single" w:sz="4" w:space="0" w:color="auto"/>
            </w:tcBorders>
            <w:shd w:val="clear" w:color="auto" w:fill="auto"/>
            <w:vAlign w:val="center"/>
          </w:tcPr>
          <w:p w14:paraId="509C353E" w14:textId="77777777" w:rsidR="005E6CF3" w:rsidRPr="00D407ED" w:rsidRDefault="005E6CF3" w:rsidP="00D407ED">
            <w:pPr>
              <w:widowControl w:val="0"/>
              <w:jc w:val="center"/>
              <w:rPr>
                <w:sz w:val="16"/>
                <w:szCs w:val="20"/>
                <w:lang w:val="en-GB"/>
              </w:rPr>
            </w:pPr>
          </w:p>
        </w:tc>
        <w:tc>
          <w:tcPr>
            <w:tcW w:w="511" w:type="pct"/>
            <w:tcBorders>
              <w:top w:val="nil"/>
              <w:left w:val="single" w:sz="4" w:space="0" w:color="auto"/>
              <w:bottom w:val="single" w:sz="4" w:space="0" w:color="auto"/>
              <w:right w:val="single" w:sz="4" w:space="0" w:color="auto"/>
            </w:tcBorders>
            <w:shd w:val="clear" w:color="auto" w:fill="auto"/>
            <w:vAlign w:val="center"/>
          </w:tcPr>
          <w:p w14:paraId="13B372AA" w14:textId="77777777" w:rsidR="005E6CF3" w:rsidRPr="00D407ED" w:rsidRDefault="005E6CF3" w:rsidP="00D407ED">
            <w:pPr>
              <w:widowControl w:val="0"/>
              <w:jc w:val="center"/>
              <w:rPr>
                <w:sz w:val="16"/>
                <w:szCs w:val="20"/>
                <w:lang w:val="en-GB"/>
              </w:rPr>
            </w:pPr>
            <w:r w:rsidRPr="00D407ED">
              <w:rPr>
                <w:sz w:val="16"/>
                <w:szCs w:val="20"/>
                <w:lang w:val="en-GB"/>
              </w:rPr>
              <w:t>(a)</w:t>
            </w:r>
          </w:p>
        </w:tc>
        <w:tc>
          <w:tcPr>
            <w:tcW w:w="490" w:type="pct"/>
            <w:tcBorders>
              <w:top w:val="nil"/>
              <w:left w:val="single" w:sz="4" w:space="0" w:color="auto"/>
              <w:bottom w:val="single" w:sz="4" w:space="0" w:color="auto"/>
              <w:right w:val="single" w:sz="4" w:space="0" w:color="auto"/>
            </w:tcBorders>
            <w:shd w:val="clear" w:color="auto" w:fill="auto"/>
            <w:vAlign w:val="center"/>
          </w:tcPr>
          <w:p w14:paraId="6642AB89" w14:textId="77777777" w:rsidR="005E6CF3" w:rsidRPr="00D407ED" w:rsidRDefault="005E6CF3" w:rsidP="00D407ED">
            <w:pPr>
              <w:widowControl w:val="0"/>
              <w:jc w:val="center"/>
              <w:rPr>
                <w:sz w:val="16"/>
                <w:szCs w:val="20"/>
                <w:lang w:val="en-GB"/>
              </w:rPr>
            </w:pPr>
            <w:r w:rsidRPr="00D407ED">
              <w:rPr>
                <w:sz w:val="16"/>
                <w:szCs w:val="20"/>
                <w:lang w:val="en-GB"/>
              </w:rPr>
              <w:t>(b)</w:t>
            </w:r>
          </w:p>
        </w:tc>
        <w:tc>
          <w:tcPr>
            <w:tcW w:w="831" w:type="pct"/>
            <w:tcBorders>
              <w:top w:val="nil"/>
              <w:left w:val="single" w:sz="4" w:space="0" w:color="auto"/>
              <w:bottom w:val="single" w:sz="4" w:space="0" w:color="auto"/>
              <w:right w:val="single" w:sz="4" w:space="0" w:color="auto"/>
            </w:tcBorders>
            <w:shd w:val="clear" w:color="auto" w:fill="auto"/>
            <w:vAlign w:val="center"/>
          </w:tcPr>
          <w:p w14:paraId="26BBA76C" w14:textId="77777777" w:rsidR="005E6CF3" w:rsidRPr="00D407ED" w:rsidRDefault="005E6CF3" w:rsidP="00D407ED">
            <w:pPr>
              <w:widowControl w:val="0"/>
              <w:jc w:val="center"/>
              <w:rPr>
                <w:sz w:val="16"/>
                <w:szCs w:val="20"/>
                <w:lang w:val="en-GB"/>
              </w:rPr>
            </w:pPr>
          </w:p>
        </w:tc>
        <w:tc>
          <w:tcPr>
            <w:tcW w:w="450" w:type="pct"/>
            <w:tcBorders>
              <w:top w:val="nil"/>
              <w:left w:val="single" w:sz="4" w:space="0" w:color="auto"/>
              <w:bottom w:val="single" w:sz="4" w:space="0" w:color="auto"/>
              <w:right w:val="single" w:sz="4" w:space="0" w:color="auto"/>
            </w:tcBorders>
            <w:shd w:val="clear" w:color="auto" w:fill="auto"/>
            <w:vAlign w:val="center"/>
          </w:tcPr>
          <w:p w14:paraId="0812AF5B" w14:textId="77777777" w:rsidR="005E6CF3" w:rsidRPr="00D407ED" w:rsidRDefault="005E6CF3" w:rsidP="00D407ED">
            <w:pPr>
              <w:widowControl w:val="0"/>
              <w:jc w:val="center"/>
              <w:rPr>
                <w:sz w:val="16"/>
                <w:szCs w:val="20"/>
                <w:lang w:val="en-GB"/>
              </w:rPr>
            </w:pPr>
            <w:r w:rsidRPr="00D407ED">
              <w:rPr>
                <w:sz w:val="16"/>
                <w:szCs w:val="20"/>
                <w:lang w:val="en-GB"/>
              </w:rPr>
              <w:t>(c)</w:t>
            </w:r>
          </w:p>
        </w:tc>
        <w:tc>
          <w:tcPr>
            <w:tcW w:w="417" w:type="pct"/>
            <w:tcBorders>
              <w:top w:val="nil"/>
              <w:left w:val="single" w:sz="4" w:space="0" w:color="auto"/>
              <w:bottom w:val="single" w:sz="4" w:space="0" w:color="auto"/>
              <w:right w:val="single" w:sz="4" w:space="0" w:color="auto"/>
            </w:tcBorders>
            <w:shd w:val="clear" w:color="auto" w:fill="auto"/>
            <w:vAlign w:val="center"/>
          </w:tcPr>
          <w:p w14:paraId="4FDDF6B9" w14:textId="77777777" w:rsidR="005E6CF3" w:rsidRPr="00D407ED" w:rsidRDefault="005E6CF3" w:rsidP="00D407ED">
            <w:pPr>
              <w:widowControl w:val="0"/>
              <w:jc w:val="center"/>
              <w:rPr>
                <w:sz w:val="16"/>
                <w:szCs w:val="20"/>
                <w:lang w:val="en-GB"/>
              </w:rPr>
            </w:pPr>
          </w:p>
        </w:tc>
        <w:tc>
          <w:tcPr>
            <w:tcW w:w="380" w:type="pct"/>
            <w:tcBorders>
              <w:top w:val="nil"/>
              <w:left w:val="single" w:sz="4" w:space="0" w:color="auto"/>
              <w:bottom w:val="single" w:sz="4" w:space="0" w:color="auto"/>
              <w:right w:val="single" w:sz="4" w:space="0" w:color="auto"/>
            </w:tcBorders>
            <w:shd w:val="clear" w:color="auto" w:fill="auto"/>
            <w:vAlign w:val="center"/>
          </w:tcPr>
          <w:p w14:paraId="114EE7AF" w14:textId="77777777" w:rsidR="005E6CF3" w:rsidRPr="00D407ED" w:rsidRDefault="005E6CF3" w:rsidP="00D407ED">
            <w:pPr>
              <w:widowControl w:val="0"/>
              <w:jc w:val="center"/>
              <w:rPr>
                <w:sz w:val="16"/>
                <w:szCs w:val="20"/>
                <w:lang w:val="en-GB"/>
              </w:rPr>
            </w:pPr>
          </w:p>
        </w:tc>
        <w:tc>
          <w:tcPr>
            <w:tcW w:w="724" w:type="pct"/>
            <w:tcBorders>
              <w:top w:val="nil"/>
              <w:left w:val="single" w:sz="4" w:space="0" w:color="auto"/>
              <w:bottom w:val="single" w:sz="4" w:space="0" w:color="auto"/>
              <w:right w:val="single" w:sz="4" w:space="0" w:color="auto"/>
            </w:tcBorders>
            <w:shd w:val="clear" w:color="auto" w:fill="auto"/>
            <w:vAlign w:val="center"/>
          </w:tcPr>
          <w:p w14:paraId="1B1ADB33" w14:textId="77777777" w:rsidR="005E6CF3" w:rsidRPr="00D407ED" w:rsidRDefault="005E6CF3" w:rsidP="00D407ED">
            <w:pPr>
              <w:widowControl w:val="0"/>
              <w:jc w:val="center"/>
              <w:rPr>
                <w:sz w:val="16"/>
                <w:szCs w:val="20"/>
                <w:lang w:val="en-GB"/>
              </w:rPr>
            </w:pPr>
          </w:p>
        </w:tc>
        <w:tc>
          <w:tcPr>
            <w:tcW w:w="281" w:type="pct"/>
            <w:tcBorders>
              <w:top w:val="nil"/>
              <w:left w:val="single" w:sz="4" w:space="0" w:color="auto"/>
              <w:bottom w:val="single" w:sz="4" w:space="0" w:color="auto"/>
              <w:right w:val="single" w:sz="4" w:space="0" w:color="auto"/>
            </w:tcBorders>
            <w:shd w:val="clear" w:color="auto" w:fill="auto"/>
            <w:vAlign w:val="center"/>
          </w:tcPr>
          <w:p w14:paraId="7057F6F6" w14:textId="77777777" w:rsidR="005E6CF3" w:rsidRPr="00D407ED" w:rsidRDefault="005E6CF3" w:rsidP="00D407ED">
            <w:pPr>
              <w:widowControl w:val="0"/>
              <w:jc w:val="center"/>
              <w:rPr>
                <w:sz w:val="16"/>
                <w:szCs w:val="20"/>
                <w:lang w:val="en-GB"/>
              </w:rPr>
            </w:pPr>
            <w:r w:rsidRPr="00D407ED">
              <w:rPr>
                <w:sz w:val="16"/>
                <w:szCs w:val="20"/>
                <w:lang w:val="en-GB"/>
              </w:rPr>
              <w:t>(d)</w:t>
            </w:r>
          </w:p>
        </w:tc>
        <w:tc>
          <w:tcPr>
            <w:tcW w:w="463" w:type="pct"/>
            <w:tcBorders>
              <w:top w:val="nil"/>
              <w:left w:val="single" w:sz="4" w:space="0" w:color="auto"/>
              <w:bottom w:val="single" w:sz="4" w:space="0" w:color="auto"/>
              <w:right w:val="single" w:sz="4" w:space="0" w:color="auto"/>
            </w:tcBorders>
            <w:shd w:val="clear" w:color="auto" w:fill="auto"/>
            <w:vAlign w:val="center"/>
          </w:tcPr>
          <w:p w14:paraId="79AA277C" w14:textId="77777777" w:rsidR="005E6CF3" w:rsidRPr="00D407ED" w:rsidRDefault="005E6CF3" w:rsidP="00D407ED">
            <w:pPr>
              <w:widowControl w:val="0"/>
              <w:jc w:val="center"/>
              <w:rPr>
                <w:sz w:val="16"/>
                <w:szCs w:val="20"/>
                <w:lang w:val="en-GB"/>
              </w:rPr>
            </w:pPr>
            <w:r w:rsidRPr="00D407ED">
              <w:rPr>
                <w:sz w:val="16"/>
                <w:szCs w:val="20"/>
                <w:lang w:val="en-GB"/>
              </w:rPr>
              <w:t>(e)</w:t>
            </w:r>
          </w:p>
        </w:tc>
      </w:tr>
      <w:tr w:rsidR="00825B90" w:rsidRPr="00D407ED" w14:paraId="481D7E8D" w14:textId="77777777" w:rsidTr="005E6CF3">
        <w:trPr>
          <w:trHeight w:val="57"/>
        </w:trPr>
        <w:tc>
          <w:tcPr>
            <w:tcW w:w="453" w:type="pct"/>
            <w:tcBorders>
              <w:top w:val="single" w:sz="4" w:space="0" w:color="auto"/>
              <w:bottom w:val="nil"/>
            </w:tcBorders>
            <w:shd w:val="clear" w:color="auto" w:fill="auto"/>
          </w:tcPr>
          <w:p w14:paraId="64B221C1" w14:textId="77777777" w:rsidR="00585C45" w:rsidRPr="000B414F" w:rsidRDefault="00825B90" w:rsidP="00585C45">
            <w:pPr>
              <w:pStyle w:val="RepTableSmall"/>
              <w:keepNext/>
              <w:keepLines/>
              <w:rPr>
                <w:lang w:val="pl-PL"/>
              </w:rPr>
            </w:pPr>
            <w:r>
              <w:rPr>
                <w:lang w:val="pl-PL"/>
              </w:rPr>
              <w:t>21FRT-54MABSDFRE-01</w:t>
            </w:r>
            <w:r w:rsidR="00585C45" w:rsidRPr="000B414F">
              <w:rPr>
                <w:lang w:val="pl-PL"/>
              </w:rPr>
              <w:t xml:space="preserve"> /</w:t>
            </w:r>
          </w:p>
          <w:p w14:paraId="20C5C8E0" w14:textId="77777777" w:rsidR="00585C45" w:rsidRPr="000B414F" w:rsidRDefault="00585C45" w:rsidP="00825B90">
            <w:pPr>
              <w:pStyle w:val="RepTableSmall"/>
              <w:keepNext/>
              <w:keepLines/>
              <w:rPr>
                <w:highlight w:val="yellow"/>
                <w:lang w:val="pl-PL"/>
              </w:rPr>
            </w:pPr>
            <w:r w:rsidRPr="000B414F">
              <w:rPr>
                <w:lang w:val="pl-PL"/>
              </w:rPr>
              <w:t>0</w:t>
            </w:r>
            <w:r w:rsidR="00825B90">
              <w:rPr>
                <w:lang w:val="pl-PL"/>
              </w:rPr>
              <w:t>5</w:t>
            </w:r>
            <w:r w:rsidRPr="000B414F">
              <w:rPr>
                <w:lang w:val="pl-PL"/>
              </w:rPr>
              <w:t>-</w:t>
            </w:r>
            <w:r w:rsidR="00825B90">
              <w:rPr>
                <w:lang w:val="pl-PL"/>
              </w:rPr>
              <w:t>610</w:t>
            </w:r>
            <w:r w:rsidRPr="000B414F">
              <w:rPr>
                <w:lang w:val="pl-PL"/>
              </w:rPr>
              <w:t xml:space="preserve"> </w:t>
            </w:r>
            <w:r w:rsidR="00825B90">
              <w:rPr>
                <w:lang w:val="pl-PL"/>
              </w:rPr>
              <w:t>Modrzewina</w:t>
            </w:r>
            <w:r w:rsidRPr="000B414F">
              <w:rPr>
                <w:lang w:val="pl-PL"/>
              </w:rPr>
              <w:t>, Poland (Mazowieckie)</w:t>
            </w:r>
            <w:r>
              <w:rPr>
                <w:lang w:val="pl-PL"/>
              </w:rPr>
              <w:t xml:space="preserve"> </w:t>
            </w:r>
            <w:r w:rsidRPr="000B414F">
              <w:rPr>
                <w:lang w:val="pl-PL"/>
              </w:rPr>
              <w:t>/</w:t>
            </w:r>
            <w:r>
              <w:rPr>
                <w:lang w:val="pl-PL"/>
              </w:rPr>
              <w:t xml:space="preserve"> </w:t>
            </w:r>
            <w:proofErr w:type="spellStart"/>
            <w:r w:rsidRPr="000B414F">
              <w:rPr>
                <w:lang w:val="pl-PL"/>
              </w:rPr>
              <w:t>North</w:t>
            </w:r>
            <w:proofErr w:type="spellEnd"/>
            <w:r w:rsidRPr="000B414F">
              <w:rPr>
                <w:lang w:val="pl-PL"/>
              </w:rPr>
              <w:t xml:space="preserve"> Zone</w:t>
            </w:r>
            <w:r>
              <w:rPr>
                <w:lang w:val="pl-PL"/>
              </w:rPr>
              <w:t xml:space="preserve"> </w:t>
            </w:r>
            <w:r w:rsidRPr="000B414F">
              <w:rPr>
                <w:lang w:val="pl-PL"/>
              </w:rPr>
              <w:t>/</w:t>
            </w:r>
            <w:r>
              <w:rPr>
                <w:lang w:val="pl-PL"/>
              </w:rPr>
              <w:t xml:space="preserve"> </w:t>
            </w:r>
            <w:r w:rsidRPr="000B414F">
              <w:rPr>
                <w:lang w:val="pl-PL"/>
              </w:rPr>
              <w:t>202</w:t>
            </w:r>
            <w:r w:rsidR="00825B90">
              <w:rPr>
                <w:lang w:val="pl-PL"/>
              </w:rPr>
              <w:t>2</w:t>
            </w:r>
          </w:p>
        </w:tc>
        <w:tc>
          <w:tcPr>
            <w:tcW w:w="511" w:type="pct"/>
            <w:tcBorders>
              <w:top w:val="single" w:sz="4" w:space="0" w:color="auto"/>
              <w:bottom w:val="nil"/>
            </w:tcBorders>
            <w:shd w:val="clear" w:color="auto" w:fill="auto"/>
          </w:tcPr>
          <w:p w14:paraId="5EB7F218" w14:textId="77777777" w:rsidR="00585C45" w:rsidRPr="000624AA" w:rsidRDefault="00585C45" w:rsidP="00585C45">
            <w:pPr>
              <w:pStyle w:val="RepTableSmall"/>
              <w:keepNext/>
              <w:keepLines/>
              <w:rPr>
                <w:lang w:val="en-GB"/>
              </w:rPr>
            </w:pPr>
            <w:r>
              <w:rPr>
                <w:lang w:val="en-GB"/>
              </w:rPr>
              <w:t>002 Pome fruits / Gala</w:t>
            </w:r>
          </w:p>
        </w:tc>
        <w:tc>
          <w:tcPr>
            <w:tcW w:w="490" w:type="pct"/>
            <w:tcBorders>
              <w:top w:val="single" w:sz="4" w:space="0" w:color="auto"/>
              <w:bottom w:val="nil"/>
            </w:tcBorders>
            <w:shd w:val="clear" w:color="auto" w:fill="auto"/>
          </w:tcPr>
          <w:p w14:paraId="51CF6FD0" w14:textId="77777777" w:rsidR="00585C45" w:rsidRDefault="00585C45" w:rsidP="00585C45">
            <w:pPr>
              <w:pStyle w:val="RepTableSmall"/>
              <w:keepNext/>
              <w:keepLines/>
              <w:rPr>
                <w:lang w:val="en-GB"/>
              </w:rPr>
            </w:pPr>
            <w:r>
              <w:rPr>
                <w:lang w:val="en-GB"/>
              </w:rPr>
              <w:t xml:space="preserve">1) </w:t>
            </w:r>
            <w:r w:rsidR="00825B90">
              <w:rPr>
                <w:lang w:val="en-GB"/>
              </w:rPr>
              <w:t>05</w:t>
            </w:r>
            <w:r>
              <w:rPr>
                <w:lang w:val="en-GB"/>
              </w:rPr>
              <w:t>.</w:t>
            </w:r>
            <w:r w:rsidR="00825B90">
              <w:rPr>
                <w:lang w:val="en-GB"/>
              </w:rPr>
              <w:t>05.</w:t>
            </w:r>
            <w:r>
              <w:rPr>
                <w:lang w:val="en-GB"/>
              </w:rPr>
              <w:t>201</w:t>
            </w:r>
            <w:r w:rsidR="00825B90">
              <w:rPr>
                <w:lang w:val="en-GB"/>
              </w:rPr>
              <w:t>6</w:t>
            </w:r>
          </w:p>
          <w:p w14:paraId="1E016A63" w14:textId="77777777" w:rsidR="00585C45" w:rsidRDefault="00585C45" w:rsidP="00585C45">
            <w:pPr>
              <w:pStyle w:val="RepTableSmall"/>
              <w:keepNext/>
              <w:keepLines/>
              <w:rPr>
                <w:lang w:val="en-GB"/>
              </w:rPr>
            </w:pPr>
            <w:r>
              <w:rPr>
                <w:lang w:val="en-GB"/>
              </w:rPr>
              <w:t>2) 2</w:t>
            </w:r>
            <w:r w:rsidR="00825B90">
              <w:rPr>
                <w:lang w:val="en-GB"/>
              </w:rPr>
              <w:t>6</w:t>
            </w:r>
            <w:r>
              <w:rPr>
                <w:lang w:val="en-GB"/>
              </w:rPr>
              <w:t>.04.202</w:t>
            </w:r>
            <w:r w:rsidR="00825B90">
              <w:rPr>
                <w:lang w:val="en-GB"/>
              </w:rPr>
              <w:t>2-06</w:t>
            </w:r>
            <w:r>
              <w:rPr>
                <w:lang w:val="en-GB"/>
              </w:rPr>
              <w:t>.05.202</w:t>
            </w:r>
            <w:r w:rsidR="00825B90">
              <w:rPr>
                <w:lang w:val="en-GB"/>
              </w:rPr>
              <w:t>2</w:t>
            </w:r>
          </w:p>
          <w:p w14:paraId="375B1A0D" w14:textId="77777777" w:rsidR="00585C45" w:rsidRPr="000624AA" w:rsidRDefault="00585C45" w:rsidP="00825B90">
            <w:pPr>
              <w:pStyle w:val="RepTableSmall"/>
              <w:keepNext/>
              <w:keepLines/>
              <w:rPr>
                <w:lang w:val="en-GB"/>
              </w:rPr>
            </w:pPr>
            <w:r>
              <w:rPr>
                <w:lang w:val="en-GB"/>
              </w:rPr>
              <w:t xml:space="preserve">3) </w:t>
            </w:r>
            <w:r w:rsidR="00825B90">
              <w:rPr>
                <w:lang w:val="en-GB"/>
              </w:rPr>
              <w:t>10</w:t>
            </w:r>
            <w:r>
              <w:rPr>
                <w:lang w:val="en-GB"/>
              </w:rPr>
              <w:t>.09.202</w:t>
            </w:r>
            <w:r w:rsidR="00825B90">
              <w:rPr>
                <w:lang w:val="en-GB"/>
              </w:rPr>
              <w:t>2</w:t>
            </w:r>
            <w:r>
              <w:rPr>
                <w:lang w:val="en-GB"/>
              </w:rPr>
              <w:t>-1</w:t>
            </w:r>
            <w:r w:rsidR="00825B90">
              <w:rPr>
                <w:lang w:val="en-GB"/>
              </w:rPr>
              <w:t>5</w:t>
            </w:r>
            <w:r>
              <w:rPr>
                <w:lang w:val="en-GB"/>
              </w:rPr>
              <w:t>.09.202</w:t>
            </w:r>
            <w:r w:rsidR="00825B90">
              <w:rPr>
                <w:lang w:val="en-GB"/>
              </w:rPr>
              <w:t>2</w:t>
            </w:r>
          </w:p>
        </w:tc>
        <w:tc>
          <w:tcPr>
            <w:tcW w:w="831" w:type="pct"/>
            <w:tcBorders>
              <w:top w:val="single" w:sz="4" w:space="0" w:color="auto"/>
              <w:bottom w:val="nil"/>
            </w:tcBorders>
            <w:shd w:val="clear" w:color="auto" w:fill="auto"/>
          </w:tcPr>
          <w:p w14:paraId="3D034681" w14:textId="77777777" w:rsidR="00585C45" w:rsidRPr="003526EF" w:rsidRDefault="00825B90" w:rsidP="00585C45">
            <w:pPr>
              <w:pStyle w:val="Zwykytekst"/>
              <w:keepNext/>
              <w:keepLines/>
              <w:tabs>
                <w:tab w:val="decimal" w:pos="284"/>
              </w:tabs>
              <w:jc w:val="center"/>
              <w:rPr>
                <w:rFonts w:ascii="Times New Roman" w:hAnsi="Times New Roman" w:cs="Times New Roman"/>
                <w:sz w:val="16"/>
                <w:szCs w:val="16"/>
                <w:lang w:val="en-GB"/>
              </w:rPr>
            </w:pPr>
            <w:r>
              <w:rPr>
                <w:rFonts w:ascii="Times New Roman" w:hAnsi="Times New Roman" w:cs="Times New Roman"/>
                <w:sz w:val="16"/>
                <w:szCs w:val="16"/>
                <w:lang w:val="en-GB"/>
              </w:rPr>
              <w:t>97,76</w:t>
            </w:r>
          </w:p>
        </w:tc>
        <w:tc>
          <w:tcPr>
            <w:tcW w:w="450" w:type="pct"/>
            <w:tcBorders>
              <w:top w:val="single" w:sz="4" w:space="0" w:color="auto"/>
              <w:bottom w:val="nil"/>
            </w:tcBorders>
            <w:shd w:val="clear" w:color="auto" w:fill="auto"/>
          </w:tcPr>
          <w:p w14:paraId="41B49E47" w14:textId="77777777" w:rsidR="00585C45" w:rsidRPr="003526EF" w:rsidRDefault="00825B90" w:rsidP="00825B90">
            <w:pPr>
              <w:pStyle w:val="Zwykytekst"/>
              <w:keepNext/>
              <w:keepLines/>
              <w:ind w:left="57"/>
              <w:jc w:val="center"/>
              <w:rPr>
                <w:rFonts w:ascii="Times New Roman" w:hAnsi="Times New Roman" w:cs="Times New Roman"/>
                <w:sz w:val="16"/>
                <w:szCs w:val="16"/>
                <w:lang w:val="en-GB"/>
              </w:rPr>
            </w:pPr>
            <w:r>
              <w:rPr>
                <w:rFonts w:ascii="Times New Roman" w:hAnsi="Times New Roman" w:cs="Times New Roman"/>
                <w:sz w:val="16"/>
                <w:szCs w:val="16"/>
                <w:lang w:val="en-GB"/>
              </w:rPr>
              <w:t>09</w:t>
            </w:r>
            <w:r w:rsidR="00585C45" w:rsidRPr="003526EF">
              <w:rPr>
                <w:rFonts w:ascii="Times New Roman" w:hAnsi="Times New Roman" w:cs="Times New Roman"/>
                <w:sz w:val="16"/>
                <w:szCs w:val="16"/>
                <w:lang w:val="en-GB"/>
              </w:rPr>
              <w:t>.</w:t>
            </w:r>
            <w:r>
              <w:rPr>
                <w:rFonts w:ascii="Times New Roman" w:hAnsi="Times New Roman" w:cs="Times New Roman"/>
                <w:sz w:val="16"/>
                <w:szCs w:val="16"/>
                <w:lang w:val="en-GB"/>
              </w:rPr>
              <w:t>02</w:t>
            </w:r>
            <w:r w:rsidR="00585C45" w:rsidRPr="003526EF">
              <w:rPr>
                <w:rFonts w:ascii="Times New Roman" w:hAnsi="Times New Roman" w:cs="Times New Roman"/>
                <w:sz w:val="16"/>
                <w:szCs w:val="16"/>
                <w:lang w:val="en-GB"/>
              </w:rPr>
              <w:t>.202</w:t>
            </w:r>
            <w:r>
              <w:rPr>
                <w:rFonts w:ascii="Times New Roman" w:hAnsi="Times New Roman" w:cs="Times New Roman"/>
                <w:sz w:val="16"/>
                <w:szCs w:val="16"/>
                <w:lang w:val="en-GB"/>
              </w:rPr>
              <w:t>2</w:t>
            </w:r>
          </w:p>
        </w:tc>
        <w:tc>
          <w:tcPr>
            <w:tcW w:w="417" w:type="pct"/>
            <w:tcBorders>
              <w:top w:val="single" w:sz="4" w:space="0" w:color="auto"/>
              <w:bottom w:val="nil"/>
            </w:tcBorders>
            <w:shd w:val="clear" w:color="auto" w:fill="auto"/>
          </w:tcPr>
          <w:p w14:paraId="4928D459" w14:textId="77777777" w:rsidR="00585C45" w:rsidRPr="000624AA" w:rsidRDefault="00585C45" w:rsidP="00585C45">
            <w:pPr>
              <w:pStyle w:val="RepTableSmall"/>
              <w:keepNext/>
              <w:keepLines/>
              <w:rPr>
                <w:lang w:val="en-GB"/>
              </w:rPr>
            </w:pPr>
            <w:r>
              <w:rPr>
                <w:lang w:val="en-GB"/>
              </w:rPr>
              <w:t>BBCH 97-99</w:t>
            </w:r>
          </w:p>
        </w:tc>
        <w:tc>
          <w:tcPr>
            <w:tcW w:w="380" w:type="pct"/>
            <w:tcBorders>
              <w:top w:val="single" w:sz="4" w:space="0" w:color="auto"/>
              <w:bottom w:val="nil"/>
            </w:tcBorders>
            <w:shd w:val="clear" w:color="auto" w:fill="auto"/>
          </w:tcPr>
          <w:p w14:paraId="3E6729E8" w14:textId="77777777" w:rsidR="00585C45" w:rsidRPr="000C7EC0" w:rsidRDefault="00DF4C3F" w:rsidP="00585C45">
            <w:pPr>
              <w:pStyle w:val="RepTableSmall"/>
              <w:keepNext/>
              <w:keepLines/>
              <w:rPr>
                <w:color w:val="000000"/>
                <w:lang w:val="en-GB"/>
              </w:rPr>
            </w:pPr>
            <w:r w:rsidRPr="000C7EC0">
              <w:rPr>
                <w:color w:val="000000"/>
                <w:lang w:val="en-GB"/>
              </w:rPr>
              <w:t>2185</w:t>
            </w:r>
            <w:r w:rsidR="00585C45" w:rsidRPr="000C7EC0">
              <w:rPr>
                <w:color w:val="000000"/>
                <w:lang w:val="en-GB"/>
              </w:rPr>
              <w:t xml:space="preserve"> g (untreated plot)</w:t>
            </w:r>
          </w:p>
          <w:p w14:paraId="16BF7F60" w14:textId="77777777" w:rsidR="00585C45" w:rsidRPr="000C7EC0" w:rsidRDefault="00585C45" w:rsidP="00585C45">
            <w:pPr>
              <w:pStyle w:val="RepTableSmall"/>
              <w:keepNext/>
              <w:keepLines/>
              <w:rPr>
                <w:color w:val="000000"/>
                <w:lang w:val="en-GB"/>
              </w:rPr>
            </w:pPr>
          </w:p>
          <w:p w14:paraId="4B865466" w14:textId="77777777" w:rsidR="00585C45" w:rsidRPr="00825B90" w:rsidRDefault="00DF4C3F" w:rsidP="00585C45">
            <w:pPr>
              <w:pStyle w:val="RepTableSmall"/>
              <w:keepNext/>
              <w:keepLines/>
              <w:rPr>
                <w:color w:val="FF0000"/>
                <w:lang w:val="en-GB"/>
              </w:rPr>
            </w:pPr>
            <w:r w:rsidRPr="000C7EC0">
              <w:rPr>
                <w:color w:val="000000"/>
                <w:lang w:val="en-GB"/>
              </w:rPr>
              <w:t>2225</w:t>
            </w:r>
            <w:r w:rsidR="00585C45" w:rsidRPr="000C7EC0">
              <w:rPr>
                <w:color w:val="000000"/>
                <w:lang w:val="en-GB"/>
              </w:rPr>
              <w:t xml:space="preserve"> g (treated plot)</w:t>
            </w:r>
          </w:p>
        </w:tc>
        <w:tc>
          <w:tcPr>
            <w:tcW w:w="724" w:type="pct"/>
            <w:tcBorders>
              <w:top w:val="single" w:sz="4" w:space="0" w:color="auto"/>
              <w:bottom w:val="nil"/>
            </w:tcBorders>
            <w:shd w:val="clear" w:color="auto" w:fill="auto"/>
          </w:tcPr>
          <w:p w14:paraId="7B60B4AD" w14:textId="77777777" w:rsidR="00585C45" w:rsidRPr="000B414F" w:rsidRDefault="00585C45" w:rsidP="00585C45">
            <w:pPr>
              <w:pStyle w:val="RepTableSmall"/>
              <w:keepNext/>
              <w:keepLines/>
              <w:tabs>
                <w:tab w:val="decimal" w:pos="340"/>
              </w:tabs>
              <w:rPr>
                <w:lang w:val="en-GB"/>
              </w:rPr>
            </w:pPr>
            <w:r w:rsidRPr="000B414F">
              <w:rPr>
                <w:lang w:val="en-GB"/>
              </w:rPr>
              <w:t>&lt;0,003</w:t>
            </w:r>
            <w:r>
              <w:rPr>
                <w:lang w:val="en-GB"/>
              </w:rPr>
              <w:t>**</w:t>
            </w:r>
          </w:p>
        </w:tc>
        <w:tc>
          <w:tcPr>
            <w:tcW w:w="281" w:type="pct"/>
            <w:tcBorders>
              <w:top w:val="single" w:sz="4" w:space="0" w:color="auto"/>
              <w:bottom w:val="nil"/>
            </w:tcBorders>
            <w:shd w:val="clear" w:color="auto" w:fill="auto"/>
          </w:tcPr>
          <w:p w14:paraId="48005911" w14:textId="77777777" w:rsidR="00585C45" w:rsidRPr="000B414F" w:rsidRDefault="00585C45" w:rsidP="00585C45">
            <w:pPr>
              <w:pStyle w:val="RepTableSmall"/>
              <w:keepNext/>
              <w:keepLines/>
              <w:tabs>
                <w:tab w:val="decimal" w:pos="386"/>
              </w:tabs>
              <w:rPr>
                <w:lang w:val="en-GB"/>
              </w:rPr>
            </w:pPr>
            <w:r w:rsidRPr="000B414F">
              <w:rPr>
                <w:lang w:val="en-GB"/>
              </w:rPr>
              <w:t>NR</w:t>
            </w:r>
          </w:p>
        </w:tc>
        <w:tc>
          <w:tcPr>
            <w:tcW w:w="463" w:type="pct"/>
            <w:tcBorders>
              <w:top w:val="single" w:sz="4" w:space="0" w:color="auto"/>
              <w:bottom w:val="nil"/>
            </w:tcBorders>
            <w:shd w:val="clear" w:color="auto" w:fill="auto"/>
          </w:tcPr>
          <w:p w14:paraId="5065C38E" w14:textId="77777777" w:rsidR="00585C45" w:rsidRDefault="00585C45" w:rsidP="00585C45">
            <w:pPr>
              <w:pStyle w:val="RepTableSmall"/>
              <w:keepNext/>
              <w:keepLines/>
              <w:rPr>
                <w:lang w:val="en-GB"/>
              </w:rPr>
            </w:pPr>
            <w:r>
              <w:rPr>
                <w:lang w:val="en-GB"/>
              </w:rPr>
              <w:t>*equivalent to 1,8 g a.s.*18 dm</w:t>
            </w:r>
            <w:r>
              <w:rPr>
                <w:vertAlign w:val="superscript"/>
                <w:lang w:val="en-GB"/>
              </w:rPr>
              <w:t>-2</w:t>
            </w:r>
            <w:r>
              <w:rPr>
                <w:lang w:val="en-GB"/>
              </w:rPr>
              <w:t>/equivalent to 555,6 g of product per m</w:t>
            </w:r>
            <w:r>
              <w:rPr>
                <w:vertAlign w:val="superscript"/>
                <w:lang w:val="en-GB"/>
              </w:rPr>
              <w:t>2</w:t>
            </w:r>
            <w:r>
              <w:rPr>
                <w:lang w:val="en-GB"/>
              </w:rPr>
              <w:t xml:space="preserve"> </w:t>
            </w:r>
          </w:p>
          <w:p w14:paraId="6B0C0B61" w14:textId="77777777" w:rsidR="00585C45" w:rsidRPr="00A84838" w:rsidRDefault="00585C45" w:rsidP="00585C45">
            <w:pPr>
              <w:pStyle w:val="RepTableSmall"/>
              <w:keepNext/>
              <w:keepLines/>
              <w:rPr>
                <w:lang w:val="en-GB"/>
              </w:rPr>
            </w:pPr>
            <w:r>
              <w:rPr>
                <w:lang w:val="en-GB"/>
              </w:rPr>
              <w:t>**</w:t>
            </w:r>
            <w:r w:rsidR="00D22C9F">
              <w:rPr>
                <w:lang w:val="en-GB"/>
              </w:rPr>
              <w:t>&lt;</w:t>
            </w:r>
            <w:r>
              <w:rPr>
                <w:lang w:val="en-GB"/>
              </w:rPr>
              <w:t>LOD</w:t>
            </w:r>
          </w:p>
        </w:tc>
      </w:tr>
      <w:tr w:rsidR="00825B90" w:rsidRPr="00D407ED" w14:paraId="5F7203E7" w14:textId="77777777" w:rsidTr="005E6CF3">
        <w:trPr>
          <w:trHeight w:hRule="exact" w:val="20"/>
        </w:trPr>
        <w:tc>
          <w:tcPr>
            <w:tcW w:w="453" w:type="pct"/>
            <w:tcBorders>
              <w:top w:val="nil"/>
            </w:tcBorders>
            <w:shd w:val="clear" w:color="auto" w:fill="auto"/>
          </w:tcPr>
          <w:p w14:paraId="2E8CB9DF" w14:textId="77777777" w:rsidR="00585C45" w:rsidRPr="000624AA" w:rsidRDefault="00585C45" w:rsidP="00585C45">
            <w:pPr>
              <w:pStyle w:val="RepTableSmall"/>
              <w:rPr>
                <w:highlight w:val="yellow"/>
                <w:lang w:val="en-GB"/>
              </w:rPr>
            </w:pPr>
          </w:p>
        </w:tc>
        <w:tc>
          <w:tcPr>
            <w:tcW w:w="511" w:type="pct"/>
            <w:tcBorders>
              <w:top w:val="nil"/>
            </w:tcBorders>
            <w:shd w:val="clear" w:color="auto" w:fill="auto"/>
          </w:tcPr>
          <w:p w14:paraId="67C360E6" w14:textId="77777777" w:rsidR="00585C45" w:rsidRPr="000624AA" w:rsidRDefault="00585C45" w:rsidP="00585C45">
            <w:pPr>
              <w:pStyle w:val="RepTableSmall"/>
              <w:rPr>
                <w:lang w:val="en-GB"/>
              </w:rPr>
            </w:pPr>
          </w:p>
        </w:tc>
        <w:tc>
          <w:tcPr>
            <w:tcW w:w="490" w:type="pct"/>
            <w:tcBorders>
              <w:top w:val="nil"/>
            </w:tcBorders>
            <w:shd w:val="clear" w:color="auto" w:fill="auto"/>
          </w:tcPr>
          <w:p w14:paraId="4D693CEF" w14:textId="77777777" w:rsidR="00585C45" w:rsidRPr="000624AA" w:rsidRDefault="00585C45" w:rsidP="00585C45">
            <w:pPr>
              <w:pStyle w:val="RepTableSmall"/>
              <w:rPr>
                <w:lang w:val="en-GB"/>
              </w:rPr>
            </w:pPr>
          </w:p>
        </w:tc>
        <w:tc>
          <w:tcPr>
            <w:tcW w:w="831" w:type="pct"/>
            <w:tcBorders>
              <w:top w:val="nil"/>
            </w:tcBorders>
            <w:shd w:val="clear" w:color="auto" w:fill="auto"/>
          </w:tcPr>
          <w:p w14:paraId="59536D72" w14:textId="77777777" w:rsidR="00585C45" w:rsidRPr="003526EF" w:rsidRDefault="00585C45" w:rsidP="00585C45">
            <w:pPr>
              <w:pStyle w:val="Zwykytekst"/>
              <w:tabs>
                <w:tab w:val="decimal" w:pos="284"/>
              </w:tabs>
              <w:jc w:val="center"/>
              <w:rPr>
                <w:rFonts w:ascii="Times New Roman" w:hAnsi="Times New Roman" w:cs="Times New Roman"/>
                <w:sz w:val="16"/>
                <w:szCs w:val="16"/>
                <w:lang w:val="en-GB"/>
              </w:rPr>
            </w:pPr>
          </w:p>
        </w:tc>
        <w:tc>
          <w:tcPr>
            <w:tcW w:w="450" w:type="pct"/>
            <w:tcBorders>
              <w:top w:val="nil"/>
            </w:tcBorders>
            <w:shd w:val="clear" w:color="auto" w:fill="auto"/>
          </w:tcPr>
          <w:p w14:paraId="709A9956" w14:textId="77777777" w:rsidR="00585C45" w:rsidRPr="003526EF" w:rsidRDefault="00585C45" w:rsidP="00585C45">
            <w:pPr>
              <w:pStyle w:val="Zwykytekst"/>
              <w:ind w:left="57"/>
              <w:jc w:val="center"/>
              <w:rPr>
                <w:rFonts w:ascii="Times New Roman" w:hAnsi="Times New Roman" w:cs="Times New Roman"/>
                <w:sz w:val="16"/>
                <w:szCs w:val="16"/>
                <w:lang w:val="en-GB"/>
              </w:rPr>
            </w:pPr>
          </w:p>
        </w:tc>
        <w:tc>
          <w:tcPr>
            <w:tcW w:w="417" w:type="pct"/>
            <w:tcBorders>
              <w:top w:val="nil"/>
            </w:tcBorders>
            <w:shd w:val="clear" w:color="auto" w:fill="auto"/>
          </w:tcPr>
          <w:p w14:paraId="75F959CC" w14:textId="77777777" w:rsidR="00585C45" w:rsidRPr="000624AA" w:rsidRDefault="00585C45" w:rsidP="00585C45">
            <w:pPr>
              <w:pStyle w:val="RepTableSmall"/>
              <w:rPr>
                <w:lang w:val="en-GB"/>
              </w:rPr>
            </w:pPr>
          </w:p>
        </w:tc>
        <w:tc>
          <w:tcPr>
            <w:tcW w:w="380" w:type="pct"/>
            <w:tcBorders>
              <w:top w:val="nil"/>
            </w:tcBorders>
            <w:shd w:val="clear" w:color="auto" w:fill="auto"/>
          </w:tcPr>
          <w:p w14:paraId="79F6D3FA" w14:textId="77777777" w:rsidR="00585C45" w:rsidRPr="00825B90" w:rsidRDefault="00585C45" w:rsidP="00585C45">
            <w:pPr>
              <w:pStyle w:val="RepTableSmall"/>
              <w:rPr>
                <w:color w:val="FF0000"/>
                <w:lang w:val="en-GB"/>
              </w:rPr>
            </w:pPr>
          </w:p>
        </w:tc>
        <w:tc>
          <w:tcPr>
            <w:tcW w:w="724" w:type="pct"/>
            <w:tcBorders>
              <w:top w:val="nil"/>
            </w:tcBorders>
            <w:shd w:val="clear" w:color="auto" w:fill="auto"/>
          </w:tcPr>
          <w:p w14:paraId="0D2F1B2E" w14:textId="77777777" w:rsidR="00585C45" w:rsidRPr="000B414F" w:rsidRDefault="00585C45" w:rsidP="00585C45">
            <w:pPr>
              <w:pStyle w:val="RepTableSmall"/>
              <w:tabs>
                <w:tab w:val="decimal" w:pos="410"/>
              </w:tabs>
              <w:rPr>
                <w:lang w:val="en-GB"/>
              </w:rPr>
            </w:pPr>
          </w:p>
        </w:tc>
        <w:tc>
          <w:tcPr>
            <w:tcW w:w="281" w:type="pct"/>
            <w:tcBorders>
              <w:top w:val="nil"/>
            </w:tcBorders>
            <w:shd w:val="clear" w:color="auto" w:fill="auto"/>
          </w:tcPr>
          <w:p w14:paraId="633262D7" w14:textId="77777777" w:rsidR="00585C45" w:rsidRPr="000B414F" w:rsidRDefault="00585C45" w:rsidP="00585C45">
            <w:pPr>
              <w:pStyle w:val="RepTableSmall"/>
              <w:tabs>
                <w:tab w:val="decimal" w:pos="340"/>
              </w:tabs>
              <w:rPr>
                <w:lang w:val="en-GB"/>
              </w:rPr>
            </w:pPr>
          </w:p>
        </w:tc>
        <w:tc>
          <w:tcPr>
            <w:tcW w:w="463" w:type="pct"/>
            <w:tcBorders>
              <w:top w:val="nil"/>
            </w:tcBorders>
            <w:shd w:val="clear" w:color="auto" w:fill="auto"/>
          </w:tcPr>
          <w:p w14:paraId="1F06B59D" w14:textId="77777777" w:rsidR="00585C45" w:rsidRPr="000B414F" w:rsidRDefault="00585C45" w:rsidP="00585C45">
            <w:pPr>
              <w:pStyle w:val="RepTableSmall"/>
              <w:tabs>
                <w:tab w:val="decimal" w:pos="386"/>
              </w:tabs>
              <w:rPr>
                <w:lang w:val="en-GB"/>
              </w:rPr>
            </w:pPr>
          </w:p>
        </w:tc>
      </w:tr>
      <w:tr w:rsidR="00825B90" w:rsidRPr="00D407ED" w14:paraId="0A4244FD" w14:textId="77777777" w:rsidTr="005E6CF3">
        <w:trPr>
          <w:trHeight w:val="57"/>
        </w:trPr>
        <w:tc>
          <w:tcPr>
            <w:tcW w:w="453" w:type="pct"/>
            <w:tcBorders>
              <w:top w:val="single" w:sz="4" w:space="0" w:color="auto"/>
              <w:bottom w:val="nil"/>
            </w:tcBorders>
            <w:shd w:val="clear" w:color="auto" w:fill="auto"/>
          </w:tcPr>
          <w:p w14:paraId="340C93C7" w14:textId="77777777" w:rsidR="00585C45" w:rsidRPr="000B414F" w:rsidRDefault="00825B90" w:rsidP="00825B90">
            <w:pPr>
              <w:pStyle w:val="RepTableSmall"/>
              <w:keepNext/>
              <w:keepLines/>
              <w:rPr>
                <w:highlight w:val="yellow"/>
                <w:lang w:val="pl-PL"/>
              </w:rPr>
            </w:pPr>
            <w:r>
              <w:rPr>
                <w:lang w:val="pl-PL"/>
              </w:rPr>
              <w:t>21FRT-54MABSDFRE-02</w:t>
            </w:r>
            <w:r w:rsidRPr="000B414F">
              <w:rPr>
                <w:lang w:val="pl-PL"/>
              </w:rPr>
              <w:t xml:space="preserve"> </w:t>
            </w:r>
            <w:r w:rsidR="00585C45" w:rsidRPr="000B414F">
              <w:rPr>
                <w:lang w:val="pl-PL"/>
              </w:rPr>
              <w:t xml:space="preserve">/ </w:t>
            </w:r>
            <w:r>
              <w:rPr>
                <w:lang w:val="pl-PL"/>
              </w:rPr>
              <w:t>96</w:t>
            </w:r>
            <w:r w:rsidR="00585C45" w:rsidRPr="000B414F">
              <w:rPr>
                <w:lang w:val="pl-PL"/>
              </w:rPr>
              <w:t>-</w:t>
            </w:r>
            <w:r>
              <w:rPr>
                <w:lang w:val="pl-PL"/>
              </w:rPr>
              <w:t>200</w:t>
            </w:r>
            <w:r w:rsidR="00585C45" w:rsidRPr="000B414F">
              <w:rPr>
                <w:lang w:val="pl-PL"/>
              </w:rPr>
              <w:t xml:space="preserve"> </w:t>
            </w:r>
            <w:r>
              <w:rPr>
                <w:lang w:val="pl-PL"/>
              </w:rPr>
              <w:t>Wólka Babska</w:t>
            </w:r>
            <w:r w:rsidR="00585C45" w:rsidRPr="000B414F">
              <w:rPr>
                <w:lang w:val="pl-PL"/>
              </w:rPr>
              <w:t>, Poland (</w:t>
            </w:r>
            <w:r>
              <w:rPr>
                <w:lang w:val="pl-PL"/>
              </w:rPr>
              <w:t>Łódzkie</w:t>
            </w:r>
            <w:r w:rsidR="00585C45" w:rsidRPr="000B414F">
              <w:rPr>
                <w:lang w:val="pl-PL"/>
              </w:rPr>
              <w:t xml:space="preserve">) / </w:t>
            </w:r>
            <w:proofErr w:type="spellStart"/>
            <w:r w:rsidR="00585C45" w:rsidRPr="000B414F">
              <w:rPr>
                <w:lang w:val="pl-PL"/>
              </w:rPr>
              <w:t>North</w:t>
            </w:r>
            <w:proofErr w:type="spellEnd"/>
            <w:r w:rsidR="00585C45" w:rsidRPr="000B414F">
              <w:rPr>
                <w:lang w:val="pl-PL"/>
              </w:rPr>
              <w:t xml:space="preserve"> </w:t>
            </w:r>
            <w:proofErr w:type="spellStart"/>
            <w:r w:rsidR="00585C45" w:rsidRPr="000B414F">
              <w:rPr>
                <w:lang w:val="pl-PL"/>
              </w:rPr>
              <w:t>zone</w:t>
            </w:r>
            <w:proofErr w:type="spellEnd"/>
            <w:r w:rsidR="00585C45" w:rsidRPr="000B414F">
              <w:rPr>
                <w:lang w:val="pl-PL"/>
              </w:rPr>
              <w:t xml:space="preserve"> / 202</w:t>
            </w:r>
            <w:r>
              <w:rPr>
                <w:lang w:val="pl-PL"/>
              </w:rPr>
              <w:t>2</w:t>
            </w:r>
          </w:p>
        </w:tc>
        <w:tc>
          <w:tcPr>
            <w:tcW w:w="511" w:type="pct"/>
            <w:tcBorders>
              <w:top w:val="single" w:sz="4" w:space="0" w:color="auto"/>
              <w:bottom w:val="nil"/>
            </w:tcBorders>
            <w:shd w:val="clear" w:color="auto" w:fill="auto"/>
          </w:tcPr>
          <w:p w14:paraId="618E117B" w14:textId="77777777" w:rsidR="00585C45" w:rsidRPr="000B414F" w:rsidRDefault="00585C45" w:rsidP="00825B90">
            <w:pPr>
              <w:pStyle w:val="RepTableSmall"/>
              <w:keepNext/>
              <w:keepLines/>
              <w:rPr>
                <w:lang w:val="pl-PL"/>
              </w:rPr>
            </w:pPr>
            <w:r>
              <w:rPr>
                <w:lang w:val="pl-PL"/>
              </w:rPr>
              <w:t xml:space="preserve">002 </w:t>
            </w:r>
            <w:proofErr w:type="spellStart"/>
            <w:r>
              <w:rPr>
                <w:lang w:val="pl-PL"/>
              </w:rPr>
              <w:t>Pome</w:t>
            </w:r>
            <w:proofErr w:type="spellEnd"/>
            <w:r>
              <w:rPr>
                <w:lang w:val="pl-PL"/>
              </w:rPr>
              <w:t xml:space="preserve"> </w:t>
            </w:r>
            <w:proofErr w:type="spellStart"/>
            <w:r>
              <w:rPr>
                <w:lang w:val="pl-PL"/>
              </w:rPr>
              <w:t>fruits</w:t>
            </w:r>
            <w:proofErr w:type="spellEnd"/>
            <w:r>
              <w:rPr>
                <w:lang w:val="pl-PL"/>
              </w:rPr>
              <w:t xml:space="preserve"> / </w:t>
            </w:r>
            <w:r w:rsidR="00825B90">
              <w:rPr>
                <w:lang w:val="pl-PL"/>
              </w:rPr>
              <w:t xml:space="preserve">Red </w:t>
            </w:r>
            <w:proofErr w:type="spellStart"/>
            <w:r w:rsidR="00825B90">
              <w:rPr>
                <w:lang w:val="pl-PL"/>
              </w:rPr>
              <w:t>Jonaprince</w:t>
            </w:r>
            <w:proofErr w:type="spellEnd"/>
          </w:p>
        </w:tc>
        <w:tc>
          <w:tcPr>
            <w:tcW w:w="490" w:type="pct"/>
            <w:tcBorders>
              <w:top w:val="single" w:sz="4" w:space="0" w:color="auto"/>
              <w:bottom w:val="nil"/>
            </w:tcBorders>
            <w:shd w:val="clear" w:color="auto" w:fill="auto"/>
          </w:tcPr>
          <w:p w14:paraId="224193DF" w14:textId="77777777" w:rsidR="00585C45" w:rsidRDefault="00585C45" w:rsidP="00585C45">
            <w:pPr>
              <w:pStyle w:val="RepTableSmall"/>
              <w:keepNext/>
              <w:keepLines/>
              <w:rPr>
                <w:lang w:val="pl-PL"/>
              </w:rPr>
            </w:pPr>
            <w:r>
              <w:rPr>
                <w:lang w:val="pl-PL"/>
              </w:rPr>
              <w:t xml:space="preserve">1) </w:t>
            </w:r>
            <w:r w:rsidR="00825B90">
              <w:rPr>
                <w:lang w:val="pl-PL"/>
              </w:rPr>
              <w:t>25</w:t>
            </w:r>
            <w:r>
              <w:rPr>
                <w:lang w:val="pl-PL"/>
              </w:rPr>
              <w:t>.</w:t>
            </w:r>
            <w:r w:rsidR="00825B90">
              <w:rPr>
                <w:lang w:val="pl-PL"/>
              </w:rPr>
              <w:t>04.</w:t>
            </w:r>
            <w:r>
              <w:rPr>
                <w:lang w:val="pl-PL"/>
              </w:rPr>
              <w:t>20</w:t>
            </w:r>
            <w:r w:rsidR="00825B90">
              <w:rPr>
                <w:lang w:val="pl-PL"/>
              </w:rPr>
              <w:t>16</w:t>
            </w:r>
          </w:p>
          <w:p w14:paraId="48D292F9" w14:textId="77777777" w:rsidR="00585C45" w:rsidRDefault="00585C45" w:rsidP="00585C45">
            <w:pPr>
              <w:pStyle w:val="RepTableSmall"/>
              <w:keepNext/>
              <w:keepLines/>
              <w:rPr>
                <w:lang w:val="pl-PL"/>
              </w:rPr>
            </w:pPr>
            <w:r>
              <w:rPr>
                <w:lang w:val="pl-PL"/>
              </w:rPr>
              <w:t>2) 2</w:t>
            </w:r>
            <w:r w:rsidR="00825B90">
              <w:rPr>
                <w:lang w:val="pl-PL"/>
              </w:rPr>
              <w:t>3</w:t>
            </w:r>
            <w:r>
              <w:rPr>
                <w:lang w:val="pl-PL"/>
              </w:rPr>
              <w:t>.04.202</w:t>
            </w:r>
            <w:r w:rsidR="00825B90">
              <w:rPr>
                <w:lang w:val="pl-PL"/>
              </w:rPr>
              <w:t>2</w:t>
            </w:r>
            <w:r>
              <w:rPr>
                <w:lang w:val="pl-PL"/>
              </w:rPr>
              <w:t>-</w:t>
            </w:r>
            <w:r w:rsidR="00825B90">
              <w:rPr>
                <w:lang w:val="pl-PL"/>
              </w:rPr>
              <w:t>08</w:t>
            </w:r>
            <w:r>
              <w:rPr>
                <w:lang w:val="pl-PL"/>
              </w:rPr>
              <w:t>.05.202</w:t>
            </w:r>
            <w:r w:rsidR="00825B90">
              <w:rPr>
                <w:lang w:val="pl-PL"/>
              </w:rPr>
              <w:t>2</w:t>
            </w:r>
          </w:p>
          <w:p w14:paraId="515D46CD" w14:textId="77777777" w:rsidR="00585C45" w:rsidRPr="000B414F" w:rsidRDefault="00585C45" w:rsidP="00825B90">
            <w:pPr>
              <w:pStyle w:val="RepTableSmall"/>
              <w:keepNext/>
              <w:keepLines/>
              <w:rPr>
                <w:lang w:val="pl-PL"/>
              </w:rPr>
            </w:pPr>
            <w:r>
              <w:rPr>
                <w:lang w:val="pl-PL"/>
              </w:rPr>
              <w:t>3) 2</w:t>
            </w:r>
            <w:r w:rsidR="00825B90">
              <w:rPr>
                <w:lang w:val="pl-PL"/>
              </w:rPr>
              <w:t>6</w:t>
            </w:r>
            <w:r>
              <w:rPr>
                <w:lang w:val="pl-PL"/>
              </w:rPr>
              <w:t>.09.202</w:t>
            </w:r>
            <w:r w:rsidR="00825B90">
              <w:rPr>
                <w:lang w:val="pl-PL"/>
              </w:rPr>
              <w:t>2</w:t>
            </w:r>
          </w:p>
        </w:tc>
        <w:tc>
          <w:tcPr>
            <w:tcW w:w="831" w:type="pct"/>
            <w:tcBorders>
              <w:top w:val="single" w:sz="4" w:space="0" w:color="auto"/>
              <w:bottom w:val="nil"/>
            </w:tcBorders>
            <w:shd w:val="clear" w:color="auto" w:fill="auto"/>
          </w:tcPr>
          <w:p w14:paraId="02721958" w14:textId="77777777" w:rsidR="00585C45" w:rsidRPr="003526EF" w:rsidRDefault="00825B90" w:rsidP="00585C45">
            <w:pPr>
              <w:pStyle w:val="Zwykytekst"/>
              <w:keepNext/>
              <w:keepLines/>
              <w:tabs>
                <w:tab w:val="decimal" w:pos="284"/>
              </w:tabs>
              <w:jc w:val="center"/>
              <w:rPr>
                <w:rFonts w:ascii="Times New Roman" w:hAnsi="Times New Roman" w:cs="Times New Roman"/>
                <w:sz w:val="16"/>
                <w:szCs w:val="16"/>
                <w:lang w:val="pl-PL"/>
              </w:rPr>
            </w:pPr>
            <w:r>
              <w:rPr>
                <w:rFonts w:ascii="Times New Roman" w:hAnsi="Times New Roman" w:cs="Times New Roman"/>
                <w:sz w:val="16"/>
                <w:szCs w:val="16"/>
                <w:lang w:val="pl-PL"/>
              </w:rPr>
              <w:t>96,48</w:t>
            </w:r>
          </w:p>
        </w:tc>
        <w:tc>
          <w:tcPr>
            <w:tcW w:w="450" w:type="pct"/>
            <w:tcBorders>
              <w:top w:val="single" w:sz="4" w:space="0" w:color="auto"/>
              <w:bottom w:val="nil"/>
            </w:tcBorders>
            <w:shd w:val="clear" w:color="auto" w:fill="auto"/>
          </w:tcPr>
          <w:p w14:paraId="6E42E389" w14:textId="77777777" w:rsidR="00585C45" w:rsidRPr="003526EF" w:rsidRDefault="00825B90" w:rsidP="00825B90">
            <w:pPr>
              <w:pStyle w:val="Zwykytekst"/>
              <w:keepNext/>
              <w:keepLines/>
              <w:ind w:left="57"/>
              <w:jc w:val="center"/>
              <w:rPr>
                <w:rFonts w:ascii="Times New Roman" w:hAnsi="Times New Roman" w:cs="Times New Roman"/>
                <w:sz w:val="16"/>
                <w:szCs w:val="16"/>
                <w:lang w:val="pl-PL"/>
              </w:rPr>
            </w:pPr>
            <w:r>
              <w:rPr>
                <w:rFonts w:ascii="Times New Roman" w:hAnsi="Times New Roman" w:cs="Times New Roman"/>
                <w:sz w:val="16"/>
                <w:szCs w:val="16"/>
                <w:lang w:val="pl-PL"/>
              </w:rPr>
              <w:t>09</w:t>
            </w:r>
            <w:r w:rsidR="00585C45" w:rsidRPr="003526EF">
              <w:rPr>
                <w:rFonts w:ascii="Times New Roman" w:hAnsi="Times New Roman" w:cs="Times New Roman"/>
                <w:sz w:val="16"/>
                <w:szCs w:val="16"/>
                <w:lang w:val="pl-PL"/>
              </w:rPr>
              <w:t>.</w:t>
            </w:r>
            <w:r>
              <w:rPr>
                <w:rFonts w:ascii="Times New Roman" w:hAnsi="Times New Roman" w:cs="Times New Roman"/>
                <w:sz w:val="16"/>
                <w:szCs w:val="16"/>
                <w:lang w:val="pl-PL"/>
              </w:rPr>
              <w:t>0</w:t>
            </w:r>
            <w:r w:rsidR="00585C45" w:rsidRPr="003526EF">
              <w:rPr>
                <w:rFonts w:ascii="Times New Roman" w:hAnsi="Times New Roman" w:cs="Times New Roman"/>
                <w:sz w:val="16"/>
                <w:szCs w:val="16"/>
                <w:lang w:val="pl-PL"/>
              </w:rPr>
              <w:t>2.202</w:t>
            </w:r>
            <w:r>
              <w:rPr>
                <w:rFonts w:ascii="Times New Roman" w:hAnsi="Times New Roman" w:cs="Times New Roman"/>
                <w:sz w:val="16"/>
                <w:szCs w:val="16"/>
                <w:lang w:val="pl-PL"/>
              </w:rPr>
              <w:t>2</w:t>
            </w:r>
          </w:p>
        </w:tc>
        <w:tc>
          <w:tcPr>
            <w:tcW w:w="417" w:type="pct"/>
            <w:tcBorders>
              <w:top w:val="single" w:sz="4" w:space="0" w:color="auto"/>
              <w:bottom w:val="nil"/>
            </w:tcBorders>
            <w:shd w:val="clear" w:color="auto" w:fill="auto"/>
          </w:tcPr>
          <w:p w14:paraId="1720032C" w14:textId="77777777" w:rsidR="00585C45" w:rsidRPr="000B414F" w:rsidRDefault="00585C45" w:rsidP="00585C45">
            <w:pPr>
              <w:pStyle w:val="RepTableSmall"/>
              <w:keepNext/>
              <w:keepLines/>
              <w:rPr>
                <w:lang w:val="pl-PL"/>
              </w:rPr>
            </w:pPr>
            <w:r>
              <w:rPr>
                <w:lang w:val="pl-PL"/>
              </w:rPr>
              <w:t>BBCH 97-99</w:t>
            </w:r>
          </w:p>
        </w:tc>
        <w:tc>
          <w:tcPr>
            <w:tcW w:w="380" w:type="pct"/>
            <w:tcBorders>
              <w:top w:val="single" w:sz="4" w:space="0" w:color="auto"/>
              <w:bottom w:val="nil"/>
            </w:tcBorders>
            <w:shd w:val="clear" w:color="auto" w:fill="auto"/>
          </w:tcPr>
          <w:p w14:paraId="422677E4" w14:textId="77777777" w:rsidR="00585C45" w:rsidRPr="000C7EC0" w:rsidRDefault="00585C45" w:rsidP="00585C45">
            <w:pPr>
              <w:pStyle w:val="RepTableSmall"/>
              <w:keepNext/>
              <w:keepLines/>
              <w:rPr>
                <w:color w:val="000000"/>
              </w:rPr>
            </w:pPr>
            <w:r w:rsidRPr="000C7EC0">
              <w:rPr>
                <w:color w:val="000000"/>
              </w:rPr>
              <w:t>2</w:t>
            </w:r>
            <w:r w:rsidR="00DF4C3F" w:rsidRPr="000C7EC0">
              <w:rPr>
                <w:color w:val="000000"/>
              </w:rPr>
              <w:t>540</w:t>
            </w:r>
            <w:r w:rsidRPr="000C7EC0">
              <w:rPr>
                <w:color w:val="000000"/>
              </w:rPr>
              <w:t xml:space="preserve"> g (untreated plot)</w:t>
            </w:r>
          </w:p>
          <w:p w14:paraId="58D2358D" w14:textId="77777777" w:rsidR="00585C45" w:rsidRPr="000C7EC0" w:rsidRDefault="00585C45" w:rsidP="00585C45">
            <w:pPr>
              <w:pStyle w:val="RepTableSmall"/>
              <w:keepNext/>
              <w:keepLines/>
              <w:rPr>
                <w:color w:val="000000"/>
              </w:rPr>
            </w:pPr>
          </w:p>
          <w:p w14:paraId="135D4641" w14:textId="77777777" w:rsidR="00585C45" w:rsidRPr="00825B90" w:rsidRDefault="00585C45" w:rsidP="00DF4C3F">
            <w:pPr>
              <w:pStyle w:val="RepTableSmall"/>
              <w:keepNext/>
              <w:keepLines/>
              <w:rPr>
                <w:color w:val="FF0000"/>
              </w:rPr>
            </w:pPr>
            <w:r w:rsidRPr="000C7EC0">
              <w:rPr>
                <w:color w:val="000000"/>
              </w:rPr>
              <w:t>2</w:t>
            </w:r>
            <w:r w:rsidR="00DF4C3F" w:rsidRPr="000C7EC0">
              <w:rPr>
                <w:color w:val="000000"/>
              </w:rPr>
              <w:t>562</w:t>
            </w:r>
            <w:r w:rsidRPr="000C7EC0">
              <w:rPr>
                <w:color w:val="000000"/>
              </w:rPr>
              <w:t xml:space="preserve"> g (treated plot)</w:t>
            </w:r>
          </w:p>
        </w:tc>
        <w:tc>
          <w:tcPr>
            <w:tcW w:w="724" w:type="pct"/>
            <w:tcBorders>
              <w:top w:val="single" w:sz="4" w:space="0" w:color="auto"/>
              <w:bottom w:val="nil"/>
            </w:tcBorders>
            <w:shd w:val="clear" w:color="auto" w:fill="auto"/>
          </w:tcPr>
          <w:p w14:paraId="7C5CF1E5" w14:textId="77777777" w:rsidR="00585C45" w:rsidRPr="000B414F" w:rsidRDefault="00585C45" w:rsidP="00585C45">
            <w:pPr>
              <w:pStyle w:val="RepTableSmall"/>
              <w:keepNext/>
              <w:keepLines/>
              <w:tabs>
                <w:tab w:val="decimal" w:pos="340"/>
              </w:tabs>
              <w:rPr>
                <w:lang w:val="en-GB"/>
              </w:rPr>
            </w:pPr>
            <w:r w:rsidRPr="000B414F">
              <w:rPr>
                <w:lang w:val="en-GB"/>
              </w:rPr>
              <w:t>&lt;0,003</w:t>
            </w:r>
            <w:r>
              <w:rPr>
                <w:lang w:val="en-GB"/>
              </w:rPr>
              <w:t>**</w:t>
            </w:r>
          </w:p>
        </w:tc>
        <w:tc>
          <w:tcPr>
            <w:tcW w:w="281" w:type="pct"/>
            <w:tcBorders>
              <w:top w:val="single" w:sz="4" w:space="0" w:color="auto"/>
              <w:bottom w:val="nil"/>
            </w:tcBorders>
            <w:shd w:val="clear" w:color="auto" w:fill="auto"/>
          </w:tcPr>
          <w:p w14:paraId="14B8C692" w14:textId="77777777" w:rsidR="00585C45" w:rsidRPr="000B414F" w:rsidRDefault="00585C45" w:rsidP="00585C45">
            <w:pPr>
              <w:pStyle w:val="RepTableSmall"/>
              <w:keepNext/>
              <w:keepLines/>
              <w:tabs>
                <w:tab w:val="decimal" w:pos="386"/>
              </w:tabs>
              <w:rPr>
                <w:lang w:val="en-GB"/>
              </w:rPr>
            </w:pPr>
            <w:r w:rsidRPr="000B414F">
              <w:rPr>
                <w:lang w:val="en-GB"/>
              </w:rPr>
              <w:t>NR</w:t>
            </w:r>
          </w:p>
        </w:tc>
        <w:tc>
          <w:tcPr>
            <w:tcW w:w="463" w:type="pct"/>
            <w:tcBorders>
              <w:top w:val="single" w:sz="4" w:space="0" w:color="auto"/>
              <w:bottom w:val="nil"/>
            </w:tcBorders>
            <w:shd w:val="clear" w:color="auto" w:fill="auto"/>
          </w:tcPr>
          <w:p w14:paraId="0FA68391" w14:textId="77777777" w:rsidR="00585C45" w:rsidRDefault="00585C45" w:rsidP="00585C45">
            <w:pPr>
              <w:pStyle w:val="RepTableSmall"/>
              <w:keepNext/>
              <w:keepLines/>
              <w:rPr>
                <w:vertAlign w:val="superscript"/>
                <w:lang w:val="en-GB"/>
              </w:rPr>
            </w:pPr>
            <w:r>
              <w:rPr>
                <w:lang w:val="en-GB"/>
              </w:rPr>
              <w:t>*equivalent to 1,8 g a.s.*18 dm</w:t>
            </w:r>
            <w:r>
              <w:rPr>
                <w:vertAlign w:val="superscript"/>
                <w:lang w:val="en-GB"/>
              </w:rPr>
              <w:t>-2</w:t>
            </w:r>
            <w:r>
              <w:rPr>
                <w:lang w:val="en-GB"/>
              </w:rPr>
              <w:t>/equivalent to 555,6 g of product per m</w:t>
            </w:r>
            <w:r>
              <w:rPr>
                <w:vertAlign w:val="superscript"/>
                <w:lang w:val="en-GB"/>
              </w:rPr>
              <w:t>2</w:t>
            </w:r>
          </w:p>
          <w:p w14:paraId="021211D2" w14:textId="77777777" w:rsidR="00585C45" w:rsidRPr="00081938" w:rsidRDefault="00585C45" w:rsidP="00585C45">
            <w:pPr>
              <w:pStyle w:val="RepTableSmall"/>
              <w:keepNext/>
              <w:keepLines/>
              <w:rPr>
                <w:lang w:val="en-GB"/>
              </w:rPr>
            </w:pPr>
            <w:r>
              <w:rPr>
                <w:lang w:val="en-GB"/>
              </w:rPr>
              <w:t>**</w:t>
            </w:r>
            <w:r w:rsidR="00D22C9F">
              <w:rPr>
                <w:lang w:val="en-GB"/>
              </w:rPr>
              <w:t>&lt;</w:t>
            </w:r>
            <w:r>
              <w:rPr>
                <w:lang w:val="en-GB"/>
              </w:rPr>
              <w:t>LOD</w:t>
            </w:r>
          </w:p>
        </w:tc>
      </w:tr>
      <w:tr w:rsidR="00825B90" w:rsidRPr="00D407ED" w14:paraId="3A96D130" w14:textId="77777777" w:rsidTr="005E6CF3">
        <w:trPr>
          <w:trHeight w:hRule="exact" w:val="20"/>
        </w:trPr>
        <w:tc>
          <w:tcPr>
            <w:tcW w:w="453" w:type="pct"/>
            <w:tcBorders>
              <w:top w:val="nil"/>
            </w:tcBorders>
            <w:shd w:val="clear" w:color="auto" w:fill="auto"/>
          </w:tcPr>
          <w:p w14:paraId="2B5D4B05" w14:textId="77777777" w:rsidR="005E6CF3" w:rsidRPr="00D407ED" w:rsidRDefault="005E6CF3" w:rsidP="00D407ED">
            <w:pPr>
              <w:widowControl w:val="0"/>
              <w:rPr>
                <w:sz w:val="16"/>
                <w:szCs w:val="20"/>
                <w:highlight w:val="yellow"/>
                <w:lang w:val="en-GB"/>
              </w:rPr>
            </w:pPr>
          </w:p>
        </w:tc>
        <w:tc>
          <w:tcPr>
            <w:tcW w:w="511" w:type="pct"/>
            <w:tcBorders>
              <w:top w:val="nil"/>
            </w:tcBorders>
            <w:shd w:val="clear" w:color="auto" w:fill="auto"/>
          </w:tcPr>
          <w:p w14:paraId="3513D6A0" w14:textId="77777777" w:rsidR="005E6CF3" w:rsidRPr="00D407ED" w:rsidRDefault="005E6CF3" w:rsidP="00D407ED">
            <w:pPr>
              <w:widowControl w:val="0"/>
              <w:rPr>
                <w:sz w:val="16"/>
                <w:szCs w:val="20"/>
                <w:lang w:val="en-GB"/>
              </w:rPr>
            </w:pPr>
          </w:p>
        </w:tc>
        <w:tc>
          <w:tcPr>
            <w:tcW w:w="490" w:type="pct"/>
            <w:tcBorders>
              <w:top w:val="nil"/>
            </w:tcBorders>
            <w:shd w:val="clear" w:color="auto" w:fill="auto"/>
          </w:tcPr>
          <w:p w14:paraId="551D7E38" w14:textId="77777777" w:rsidR="005E6CF3" w:rsidRPr="00D407ED" w:rsidRDefault="005E6CF3" w:rsidP="00D407ED">
            <w:pPr>
              <w:widowControl w:val="0"/>
              <w:rPr>
                <w:sz w:val="16"/>
                <w:szCs w:val="20"/>
                <w:lang w:val="en-GB"/>
              </w:rPr>
            </w:pPr>
          </w:p>
        </w:tc>
        <w:tc>
          <w:tcPr>
            <w:tcW w:w="831" w:type="pct"/>
            <w:tcBorders>
              <w:top w:val="nil"/>
            </w:tcBorders>
            <w:shd w:val="clear" w:color="auto" w:fill="auto"/>
          </w:tcPr>
          <w:p w14:paraId="6780147A" w14:textId="77777777" w:rsidR="005E6CF3" w:rsidRPr="00D407ED" w:rsidRDefault="005E6CF3" w:rsidP="00D407ED">
            <w:pPr>
              <w:tabs>
                <w:tab w:val="decimal" w:pos="284"/>
              </w:tabs>
              <w:jc w:val="both"/>
              <w:rPr>
                <w:rFonts w:ascii="Courier New" w:hAnsi="Courier New" w:cs="Courier New"/>
                <w:sz w:val="20"/>
                <w:szCs w:val="20"/>
                <w:lang w:val="en-GB"/>
              </w:rPr>
            </w:pPr>
          </w:p>
        </w:tc>
        <w:tc>
          <w:tcPr>
            <w:tcW w:w="450" w:type="pct"/>
            <w:tcBorders>
              <w:top w:val="nil"/>
            </w:tcBorders>
            <w:shd w:val="clear" w:color="auto" w:fill="auto"/>
          </w:tcPr>
          <w:p w14:paraId="379E84A8" w14:textId="77777777" w:rsidR="005E6CF3" w:rsidRPr="00D407ED" w:rsidRDefault="005E6CF3" w:rsidP="00D407ED">
            <w:pPr>
              <w:ind w:left="57"/>
              <w:jc w:val="both"/>
              <w:rPr>
                <w:rFonts w:ascii="Courier New" w:hAnsi="Courier New" w:cs="Courier New"/>
                <w:sz w:val="20"/>
                <w:szCs w:val="20"/>
                <w:lang w:val="en-GB"/>
              </w:rPr>
            </w:pPr>
          </w:p>
        </w:tc>
        <w:tc>
          <w:tcPr>
            <w:tcW w:w="417" w:type="pct"/>
            <w:tcBorders>
              <w:top w:val="nil"/>
            </w:tcBorders>
            <w:shd w:val="clear" w:color="auto" w:fill="auto"/>
          </w:tcPr>
          <w:p w14:paraId="5753EFEE" w14:textId="77777777" w:rsidR="005E6CF3" w:rsidRPr="00D407ED" w:rsidRDefault="005E6CF3" w:rsidP="00D407ED">
            <w:pPr>
              <w:widowControl w:val="0"/>
              <w:rPr>
                <w:sz w:val="16"/>
                <w:szCs w:val="20"/>
                <w:lang w:val="en-GB"/>
              </w:rPr>
            </w:pPr>
          </w:p>
        </w:tc>
        <w:tc>
          <w:tcPr>
            <w:tcW w:w="380" w:type="pct"/>
            <w:tcBorders>
              <w:top w:val="nil"/>
            </w:tcBorders>
            <w:shd w:val="clear" w:color="auto" w:fill="auto"/>
          </w:tcPr>
          <w:p w14:paraId="4A286191" w14:textId="77777777" w:rsidR="005E6CF3" w:rsidRPr="00D407ED" w:rsidRDefault="005E6CF3" w:rsidP="00D407ED">
            <w:pPr>
              <w:widowControl w:val="0"/>
              <w:rPr>
                <w:sz w:val="16"/>
                <w:szCs w:val="20"/>
                <w:lang w:val="en-GB"/>
              </w:rPr>
            </w:pPr>
          </w:p>
        </w:tc>
        <w:tc>
          <w:tcPr>
            <w:tcW w:w="724" w:type="pct"/>
            <w:tcBorders>
              <w:top w:val="nil"/>
            </w:tcBorders>
            <w:shd w:val="clear" w:color="auto" w:fill="auto"/>
          </w:tcPr>
          <w:p w14:paraId="0A33C4EE" w14:textId="77777777" w:rsidR="005E6CF3" w:rsidRPr="00D407ED" w:rsidRDefault="005E6CF3" w:rsidP="00D407ED">
            <w:pPr>
              <w:widowControl w:val="0"/>
              <w:tabs>
                <w:tab w:val="decimal" w:pos="340"/>
              </w:tabs>
              <w:rPr>
                <w:sz w:val="16"/>
                <w:szCs w:val="20"/>
                <w:highlight w:val="yellow"/>
                <w:lang w:val="en-GB"/>
              </w:rPr>
            </w:pPr>
          </w:p>
        </w:tc>
        <w:tc>
          <w:tcPr>
            <w:tcW w:w="281" w:type="pct"/>
            <w:tcBorders>
              <w:top w:val="nil"/>
            </w:tcBorders>
            <w:shd w:val="clear" w:color="auto" w:fill="auto"/>
          </w:tcPr>
          <w:p w14:paraId="7F169C59" w14:textId="77777777" w:rsidR="005E6CF3" w:rsidRPr="00D407ED" w:rsidRDefault="005E6CF3" w:rsidP="00D407ED">
            <w:pPr>
              <w:widowControl w:val="0"/>
              <w:tabs>
                <w:tab w:val="decimal" w:pos="386"/>
              </w:tabs>
              <w:rPr>
                <w:sz w:val="16"/>
                <w:szCs w:val="20"/>
                <w:highlight w:val="yellow"/>
                <w:lang w:val="en-GB"/>
              </w:rPr>
            </w:pPr>
          </w:p>
        </w:tc>
        <w:tc>
          <w:tcPr>
            <w:tcW w:w="463" w:type="pct"/>
            <w:tcBorders>
              <w:top w:val="nil"/>
            </w:tcBorders>
            <w:shd w:val="clear" w:color="auto" w:fill="auto"/>
          </w:tcPr>
          <w:p w14:paraId="217903E3" w14:textId="77777777" w:rsidR="005E6CF3" w:rsidRPr="00D407ED" w:rsidRDefault="005E6CF3" w:rsidP="00D407ED">
            <w:pPr>
              <w:widowControl w:val="0"/>
              <w:rPr>
                <w:sz w:val="16"/>
                <w:szCs w:val="20"/>
                <w:lang w:val="en-GB"/>
              </w:rPr>
            </w:pPr>
          </w:p>
        </w:tc>
      </w:tr>
      <w:tr w:rsidR="00825B90" w:rsidRPr="00D407ED" w14:paraId="073CA22B" w14:textId="77777777" w:rsidTr="005E6CF3">
        <w:trPr>
          <w:trHeight w:hRule="exact" w:val="20"/>
        </w:trPr>
        <w:tc>
          <w:tcPr>
            <w:tcW w:w="453" w:type="pct"/>
            <w:tcBorders>
              <w:top w:val="nil"/>
            </w:tcBorders>
            <w:shd w:val="clear" w:color="auto" w:fill="auto"/>
          </w:tcPr>
          <w:p w14:paraId="46E40158" w14:textId="77777777" w:rsidR="005E6CF3" w:rsidRPr="00D407ED" w:rsidRDefault="005E6CF3" w:rsidP="00D407ED">
            <w:pPr>
              <w:widowControl w:val="0"/>
              <w:rPr>
                <w:sz w:val="16"/>
                <w:szCs w:val="20"/>
                <w:highlight w:val="yellow"/>
                <w:lang w:val="en-GB"/>
              </w:rPr>
            </w:pPr>
          </w:p>
        </w:tc>
        <w:tc>
          <w:tcPr>
            <w:tcW w:w="511" w:type="pct"/>
            <w:tcBorders>
              <w:top w:val="nil"/>
            </w:tcBorders>
            <w:shd w:val="clear" w:color="auto" w:fill="auto"/>
          </w:tcPr>
          <w:p w14:paraId="34145DD1" w14:textId="77777777" w:rsidR="005E6CF3" w:rsidRPr="00D407ED" w:rsidRDefault="005E6CF3" w:rsidP="00D407ED">
            <w:pPr>
              <w:widowControl w:val="0"/>
              <w:rPr>
                <w:sz w:val="16"/>
                <w:szCs w:val="20"/>
                <w:lang w:val="en-GB"/>
              </w:rPr>
            </w:pPr>
          </w:p>
        </w:tc>
        <w:tc>
          <w:tcPr>
            <w:tcW w:w="490" w:type="pct"/>
            <w:tcBorders>
              <w:top w:val="nil"/>
            </w:tcBorders>
            <w:shd w:val="clear" w:color="auto" w:fill="auto"/>
          </w:tcPr>
          <w:p w14:paraId="0C5FF465" w14:textId="77777777" w:rsidR="005E6CF3" w:rsidRPr="00D407ED" w:rsidRDefault="005E6CF3" w:rsidP="00D407ED">
            <w:pPr>
              <w:widowControl w:val="0"/>
              <w:rPr>
                <w:sz w:val="16"/>
                <w:szCs w:val="20"/>
                <w:lang w:val="en-GB"/>
              </w:rPr>
            </w:pPr>
          </w:p>
        </w:tc>
        <w:tc>
          <w:tcPr>
            <w:tcW w:w="831" w:type="pct"/>
            <w:tcBorders>
              <w:top w:val="nil"/>
            </w:tcBorders>
            <w:shd w:val="clear" w:color="auto" w:fill="auto"/>
          </w:tcPr>
          <w:p w14:paraId="582F7585" w14:textId="77777777" w:rsidR="005E6CF3" w:rsidRPr="00D407ED" w:rsidRDefault="005E6CF3" w:rsidP="00D407ED">
            <w:pPr>
              <w:tabs>
                <w:tab w:val="decimal" w:pos="284"/>
              </w:tabs>
              <w:jc w:val="both"/>
              <w:rPr>
                <w:rFonts w:ascii="Courier New" w:hAnsi="Courier New" w:cs="Courier New"/>
                <w:sz w:val="20"/>
                <w:szCs w:val="20"/>
                <w:lang w:val="en-GB"/>
              </w:rPr>
            </w:pPr>
          </w:p>
        </w:tc>
        <w:tc>
          <w:tcPr>
            <w:tcW w:w="450" w:type="pct"/>
            <w:tcBorders>
              <w:top w:val="nil"/>
            </w:tcBorders>
            <w:shd w:val="clear" w:color="auto" w:fill="auto"/>
          </w:tcPr>
          <w:p w14:paraId="2FBC5D50" w14:textId="77777777" w:rsidR="005E6CF3" w:rsidRPr="00D407ED" w:rsidRDefault="005E6CF3" w:rsidP="00D407ED">
            <w:pPr>
              <w:ind w:left="57"/>
              <w:jc w:val="both"/>
              <w:rPr>
                <w:rFonts w:ascii="Courier New" w:hAnsi="Courier New" w:cs="Courier New"/>
                <w:sz w:val="20"/>
                <w:szCs w:val="20"/>
                <w:lang w:val="en-GB"/>
              </w:rPr>
            </w:pPr>
          </w:p>
        </w:tc>
        <w:tc>
          <w:tcPr>
            <w:tcW w:w="417" w:type="pct"/>
            <w:tcBorders>
              <w:top w:val="nil"/>
            </w:tcBorders>
            <w:shd w:val="clear" w:color="auto" w:fill="auto"/>
          </w:tcPr>
          <w:p w14:paraId="6854926A" w14:textId="77777777" w:rsidR="005E6CF3" w:rsidRPr="00D407ED" w:rsidRDefault="005E6CF3" w:rsidP="00D407ED">
            <w:pPr>
              <w:widowControl w:val="0"/>
              <w:rPr>
                <w:sz w:val="16"/>
                <w:szCs w:val="20"/>
                <w:lang w:val="en-GB"/>
              </w:rPr>
            </w:pPr>
          </w:p>
        </w:tc>
        <w:tc>
          <w:tcPr>
            <w:tcW w:w="380" w:type="pct"/>
            <w:tcBorders>
              <w:top w:val="nil"/>
            </w:tcBorders>
            <w:shd w:val="clear" w:color="auto" w:fill="auto"/>
          </w:tcPr>
          <w:p w14:paraId="0F81C9DF" w14:textId="77777777" w:rsidR="005E6CF3" w:rsidRPr="00D407ED" w:rsidRDefault="005E6CF3" w:rsidP="00D407ED">
            <w:pPr>
              <w:widowControl w:val="0"/>
              <w:rPr>
                <w:sz w:val="16"/>
                <w:szCs w:val="20"/>
                <w:lang w:val="en-GB"/>
              </w:rPr>
            </w:pPr>
          </w:p>
        </w:tc>
        <w:tc>
          <w:tcPr>
            <w:tcW w:w="724" w:type="pct"/>
            <w:tcBorders>
              <w:top w:val="nil"/>
            </w:tcBorders>
            <w:shd w:val="clear" w:color="auto" w:fill="auto"/>
          </w:tcPr>
          <w:p w14:paraId="012A2FEE" w14:textId="77777777" w:rsidR="005E6CF3" w:rsidRPr="00D407ED" w:rsidRDefault="005E6CF3" w:rsidP="00D407ED">
            <w:pPr>
              <w:widowControl w:val="0"/>
              <w:tabs>
                <w:tab w:val="decimal" w:pos="340"/>
              </w:tabs>
              <w:rPr>
                <w:sz w:val="16"/>
                <w:szCs w:val="20"/>
                <w:highlight w:val="yellow"/>
                <w:lang w:val="en-GB"/>
              </w:rPr>
            </w:pPr>
          </w:p>
        </w:tc>
        <w:tc>
          <w:tcPr>
            <w:tcW w:w="281" w:type="pct"/>
            <w:tcBorders>
              <w:top w:val="nil"/>
            </w:tcBorders>
            <w:shd w:val="clear" w:color="auto" w:fill="auto"/>
          </w:tcPr>
          <w:p w14:paraId="4A7D6E9D" w14:textId="77777777" w:rsidR="005E6CF3" w:rsidRPr="00D407ED" w:rsidRDefault="005E6CF3" w:rsidP="00D407ED">
            <w:pPr>
              <w:widowControl w:val="0"/>
              <w:tabs>
                <w:tab w:val="decimal" w:pos="386"/>
              </w:tabs>
              <w:rPr>
                <w:sz w:val="16"/>
                <w:szCs w:val="20"/>
                <w:highlight w:val="yellow"/>
                <w:lang w:val="en-GB"/>
              </w:rPr>
            </w:pPr>
          </w:p>
        </w:tc>
        <w:tc>
          <w:tcPr>
            <w:tcW w:w="463" w:type="pct"/>
            <w:tcBorders>
              <w:top w:val="nil"/>
            </w:tcBorders>
            <w:shd w:val="clear" w:color="auto" w:fill="auto"/>
          </w:tcPr>
          <w:p w14:paraId="49095CDF" w14:textId="77777777" w:rsidR="005E6CF3" w:rsidRPr="00D407ED" w:rsidRDefault="005E6CF3" w:rsidP="00D407ED">
            <w:pPr>
              <w:widowControl w:val="0"/>
              <w:rPr>
                <w:sz w:val="16"/>
                <w:szCs w:val="20"/>
                <w:lang w:val="en-GB"/>
              </w:rPr>
            </w:pPr>
          </w:p>
        </w:tc>
      </w:tr>
    </w:tbl>
    <w:p w14:paraId="3C260637" w14:textId="77777777" w:rsidR="00D407ED" w:rsidRPr="00D407ED" w:rsidRDefault="00D407ED" w:rsidP="00D407ED">
      <w:pPr>
        <w:widowControl w:val="0"/>
        <w:tabs>
          <w:tab w:val="left" w:pos="709"/>
        </w:tabs>
        <w:ind w:left="425" w:hanging="425"/>
        <w:rPr>
          <w:sz w:val="18"/>
          <w:szCs w:val="18"/>
          <w:lang w:val="en-GB"/>
        </w:rPr>
      </w:pPr>
      <w:r w:rsidRPr="00D407ED">
        <w:rPr>
          <w:sz w:val="18"/>
          <w:szCs w:val="18"/>
          <w:lang w:val="en-GB"/>
        </w:rPr>
        <w:t>(a)</w:t>
      </w:r>
      <w:r w:rsidRPr="00D407ED">
        <w:rPr>
          <w:sz w:val="18"/>
          <w:szCs w:val="18"/>
          <w:lang w:val="en-GB"/>
        </w:rPr>
        <w:tab/>
        <w:t>According to CODEX Classification / Guide</w:t>
      </w:r>
    </w:p>
    <w:p w14:paraId="19C94778" w14:textId="77777777" w:rsidR="00D407ED" w:rsidRPr="00D407ED" w:rsidRDefault="00D407ED" w:rsidP="00D407ED">
      <w:pPr>
        <w:widowControl w:val="0"/>
        <w:tabs>
          <w:tab w:val="left" w:pos="0"/>
          <w:tab w:val="left" w:pos="426"/>
        </w:tabs>
        <w:rPr>
          <w:sz w:val="18"/>
          <w:szCs w:val="18"/>
          <w:lang w:val="en-GB"/>
        </w:rPr>
      </w:pPr>
      <w:r w:rsidRPr="00D407ED">
        <w:rPr>
          <w:sz w:val="18"/>
          <w:szCs w:val="18"/>
          <w:lang w:val="en-GB"/>
        </w:rPr>
        <w:t>(b)</w:t>
      </w:r>
      <w:r w:rsidRPr="00D407ED">
        <w:rPr>
          <w:sz w:val="18"/>
          <w:szCs w:val="18"/>
          <w:lang w:val="en-GB"/>
        </w:rPr>
        <w:tab/>
        <w:t>Only if relevant</w:t>
      </w:r>
    </w:p>
    <w:p w14:paraId="59C7981D" w14:textId="77777777" w:rsidR="00D407ED" w:rsidRPr="00D407ED" w:rsidRDefault="00D407ED" w:rsidP="00D407ED">
      <w:pPr>
        <w:widowControl w:val="0"/>
        <w:tabs>
          <w:tab w:val="left" w:pos="426"/>
        </w:tabs>
        <w:rPr>
          <w:sz w:val="18"/>
          <w:szCs w:val="18"/>
          <w:lang w:val="en-GB"/>
        </w:rPr>
      </w:pPr>
      <w:r w:rsidRPr="00D407ED">
        <w:rPr>
          <w:sz w:val="18"/>
          <w:szCs w:val="18"/>
          <w:lang w:val="en-GB"/>
        </w:rPr>
        <w:t>(c)</w:t>
      </w:r>
      <w:r w:rsidRPr="00D407ED">
        <w:rPr>
          <w:sz w:val="18"/>
          <w:szCs w:val="18"/>
          <w:lang w:val="en-GB"/>
        </w:rPr>
        <w:tab/>
        <w:t>Year must be indicated</w:t>
      </w:r>
    </w:p>
    <w:p w14:paraId="5923825A" w14:textId="77777777" w:rsidR="00D407ED" w:rsidRPr="00D407ED" w:rsidRDefault="00D407ED" w:rsidP="00D407ED">
      <w:pPr>
        <w:widowControl w:val="0"/>
        <w:tabs>
          <w:tab w:val="left" w:pos="426"/>
        </w:tabs>
        <w:rPr>
          <w:sz w:val="18"/>
          <w:szCs w:val="18"/>
          <w:lang w:val="en-GB"/>
        </w:rPr>
      </w:pPr>
      <w:r w:rsidRPr="00D407ED">
        <w:rPr>
          <w:sz w:val="18"/>
          <w:szCs w:val="18"/>
          <w:lang w:val="en-GB"/>
        </w:rPr>
        <w:t>(d)</w:t>
      </w:r>
      <w:r w:rsidRPr="00D407ED">
        <w:rPr>
          <w:sz w:val="18"/>
          <w:szCs w:val="18"/>
          <w:lang w:val="en-GB"/>
        </w:rPr>
        <w:tab/>
        <w:t>Days after last application (Label pre-harvest interval, PHI, underline)</w:t>
      </w:r>
    </w:p>
    <w:p w14:paraId="424C8D2A" w14:textId="77777777" w:rsidR="00D407ED" w:rsidRPr="00D407ED" w:rsidRDefault="00D407ED" w:rsidP="00D407ED">
      <w:pPr>
        <w:widowControl w:val="0"/>
        <w:tabs>
          <w:tab w:val="left" w:pos="426"/>
        </w:tabs>
        <w:rPr>
          <w:sz w:val="18"/>
          <w:szCs w:val="18"/>
          <w:lang w:val="en-GB"/>
        </w:rPr>
      </w:pPr>
      <w:r w:rsidRPr="00D407ED">
        <w:rPr>
          <w:sz w:val="18"/>
          <w:szCs w:val="18"/>
          <w:lang w:val="en-GB"/>
        </w:rPr>
        <w:t>(e)</w:t>
      </w:r>
      <w:r w:rsidRPr="00D407ED">
        <w:rPr>
          <w:sz w:val="18"/>
          <w:szCs w:val="18"/>
          <w:lang w:val="en-GB"/>
        </w:rPr>
        <w:tab/>
        <w:t>Remarks may include: Climatic conditions; Reference to analytical method and information which metabolites are included</w:t>
      </w:r>
    </w:p>
    <w:p w14:paraId="0DD04F44" w14:textId="77777777" w:rsidR="006B6988" w:rsidRPr="00471477" w:rsidRDefault="00471477" w:rsidP="006B6988">
      <w:pPr>
        <w:pStyle w:val="RepStandard"/>
        <w:rPr>
          <w:sz w:val="18"/>
        </w:rPr>
      </w:pPr>
      <w:r w:rsidRPr="00471477">
        <w:rPr>
          <w:sz w:val="18"/>
        </w:rPr>
        <w:t>LOD – limit od detection</w:t>
      </w:r>
    </w:p>
    <w:p w14:paraId="0B7D905D" w14:textId="77777777" w:rsidR="00471477" w:rsidRDefault="00471477" w:rsidP="006B6988">
      <w:pPr>
        <w:pStyle w:val="RepStandard"/>
      </w:pPr>
    </w:p>
    <w:p w14:paraId="6B17FD26" w14:textId="77777777" w:rsidR="005C1675" w:rsidRPr="00471477" w:rsidRDefault="00585C45" w:rsidP="006B6988">
      <w:pPr>
        <w:pStyle w:val="RepStandard"/>
        <w:rPr>
          <w:b/>
          <w:u w:val="single"/>
        </w:rPr>
      </w:pPr>
      <w:r w:rsidRPr="00471477">
        <w:rPr>
          <w:b/>
          <w:u w:val="single"/>
        </w:rPr>
        <w:t>All the residue values obtained are  &lt; LOD. Analyses were performed using validated method described in report No PW-2021-10. Results are acceptable, “zero residue” situation  was</w:t>
      </w:r>
      <w:r w:rsidR="00471477">
        <w:rPr>
          <w:b/>
          <w:u w:val="single"/>
        </w:rPr>
        <w:t xml:space="preserve"> </w:t>
      </w:r>
      <w:r w:rsidRPr="00471477">
        <w:rPr>
          <w:b/>
          <w:u w:val="single"/>
        </w:rPr>
        <w:t>obtained.</w:t>
      </w:r>
    </w:p>
    <w:p w14:paraId="5A12E93D" w14:textId="77777777" w:rsidR="00F30DB6" w:rsidRDefault="00F30DB6" w:rsidP="006B6988">
      <w:pPr>
        <w:pStyle w:val="RepStandard"/>
      </w:pPr>
    </w:p>
    <w:p w14:paraId="65522BFE" w14:textId="77777777" w:rsidR="00F30DB6" w:rsidRDefault="00F30DB6" w:rsidP="006B6988">
      <w:pPr>
        <w:pStyle w:val="RepStandard"/>
        <w:sectPr w:rsidR="00F30DB6" w:rsidSect="00696415">
          <w:footerReference w:type="default" r:id="rId21"/>
          <w:pgSz w:w="11906" w:h="16838" w:code="9"/>
          <w:pgMar w:top="1417" w:right="1134" w:bottom="1134" w:left="1417" w:header="709" w:footer="142" w:gutter="0"/>
          <w:pgNumType w:chapSep="period"/>
          <w:cols w:space="720"/>
          <w:docGrid w:linePitch="299"/>
        </w:sectPr>
      </w:pPr>
    </w:p>
    <w:p w14:paraId="09A37AB8" w14:textId="77777777" w:rsidR="00971C71" w:rsidRDefault="005C1675" w:rsidP="00F30DB6">
      <w:pPr>
        <w:pStyle w:val="RepAppendix4"/>
        <w:spacing w:before="0"/>
      </w:pPr>
      <w:r>
        <w:lastRenderedPageBreak/>
        <w:t>Peach</w:t>
      </w:r>
    </w:p>
    <w:p w14:paraId="5FA7A967" w14:textId="77777777" w:rsidR="005C1675" w:rsidRPr="000624AA" w:rsidRDefault="005C1675" w:rsidP="005C1675">
      <w:pPr>
        <w:pStyle w:val="RepLabel"/>
      </w:pPr>
      <w:r w:rsidRPr="000624AA">
        <w:t>Table A </w:t>
      </w:r>
      <w:r w:rsidRPr="000624AA">
        <w:fldChar w:fldCharType="begin"/>
      </w:r>
      <w:r w:rsidRPr="000624AA">
        <w:instrText xml:space="preserve"> SEQ Table_A \* ARABIC </w:instrText>
      </w:r>
      <w:r w:rsidRPr="000624AA">
        <w:fldChar w:fldCharType="separate"/>
      </w:r>
      <w:r>
        <w:rPr>
          <w:noProof/>
        </w:rPr>
        <w:t>4</w:t>
      </w:r>
      <w:r w:rsidRPr="000624AA">
        <w:fldChar w:fldCharType="end"/>
      </w:r>
      <w:r w:rsidRPr="000624AA">
        <w:t>:</w:t>
      </w:r>
      <w:r w:rsidRPr="000624AA">
        <w:tab/>
        <w:t>Comparison of intended and critical EU GAPs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121"/>
        <w:gridCol w:w="1411"/>
        <w:gridCol w:w="1634"/>
        <w:gridCol w:w="1460"/>
        <w:gridCol w:w="1605"/>
        <w:gridCol w:w="1114"/>
      </w:tblGrid>
      <w:tr w:rsidR="005C1675" w:rsidRPr="000624AA" w14:paraId="6A19A8C1" w14:textId="77777777" w:rsidTr="000C7EC0">
        <w:trPr>
          <w:tblHeader/>
        </w:trPr>
        <w:tc>
          <w:tcPr>
            <w:tcW w:w="1135" w:type="pct"/>
            <w:shd w:val="clear" w:color="auto" w:fill="auto"/>
          </w:tcPr>
          <w:p w14:paraId="3E1AB5FA" w14:textId="77777777" w:rsidR="005C1675" w:rsidRPr="000624AA" w:rsidRDefault="005C1675" w:rsidP="000C7EC0">
            <w:pPr>
              <w:pStyle w:val="RepTableHeader"/>
              <w:jc w:val="center"/>
              <w:rPr>
                <w:lang w:val="en-GB"/>
              </w:rPr>
            </w:pPr>
            <w:r w:rsidRPr="000624AA">
              <w:rPr>
                <w:lang w:val="en-GB"/>
              </w:rPr>
              <w:t>Type of GAP</w:t>
            </w:r>
          </w:p>
          <w:p w14:paraId="21C3FE54" w14:textId="77777777" w:rsidR="005C1675" w:rsidRPr="000624AA" w:rsidRDefault="005C1675" w:rsidP="000C7EC0">
            <w:pPr>
              <w:pStyle w:val="RepTableHeader"/>
              <w:jc w:val="center"/>
              <w:rPr>
                <w:lang w:val="en-GB"/>
              </w:rPr>
            </w:pPr>
          </w:p>
        </w:tc>
        <w:tc>
          <w:tcPr>
            <w:tcW w:w="755" w:type="pct"/>
            <w:shd w:val="clear" w:color="auto" w:fill="auto"/>
          </w:tcPr>
          <w:p w14:paraId="7700B36E" w14:textId="77777777" w:rsidR="005C1675" w:rsidRPr="000624AA" w:rsidRDefault="005C1675" w:rsidP="000C7EC0">
            <w:pPr>
              <w:pStyle w:val="RepTableHeader"/>
              <w:jc w:val="center"/>
              <w:rPr>
                <w:lang w:val="en-GB"/>
              </w:rPr>
            </w:pPr>
            <w:r w:rsidRPr="000624AA">
              <w:rPr>
                <w:lang w:val="en-GB"/>
              </w:rPr>
              <w:t>Number of applica</w:t>
            </w:r>
            <w:r w:rsidRPr="000624AA">
              <w:rPr>
                <w:lang w:val="en-GB"/>
              </w:rPr>
              <w:softHyphen/>
              <w:t>tions</w:t>
            </w:r>
          </w:p>
        </w:tc>
        <w:tc>
          <w:tcPr>
            <w:tcW w:w="874" w:type="pct"/>
            <w:shd w:val="clear" w:color="auto" w:fill="auto"/>
          </w:tcPr>
          <w:p w14:paraId="70F077C6" w14:textId="77777777" w:rsidR="005C1675" w:rsidRPr="000624AA" w:rsidRDefault="005C1675" w:rsidP="000C7EC0">
            <w:pPr>
              <w:pStyle w:val="RepTableHeader"/>
              <w:jc w:val="center"/>
              <w:rPr>
                <w:lang w:val="en-GB"/>
              </w:rPr>
            </w:pPr>
            <w:r w:rsidRPr="000624AA">
              <w:rPr>
                <w:lang w:val="en-GB"/>
              </w:rPr>
              <w:t>Application rate per treatment</w:t>
            </w:r>
          </w:p>
          <w:p w14:paraId="542FC7A9" w14:textId="77777777" w:rsidR="005C1675" w:rsidRPr="000624AA" w:rsidRDefault="005C1675" w:rsidP="000C7EC0">
            <w:pPr>
              <w:pStyle w:val="RepTableHeader"/>
              <w:jc w:val="center"/>
              <w:rPr>
                <w:lang w:val="en-GB"/>
              </w:rPr>
            </w:pPr>
            <w:r w:rsidRPr="000624AA">
              <w:rPr>
                <w:lang w:val="en-GB"/>
              </w:rPr>
              <w:t>(precise unit)</w:t>
            </w:r>
          </w:p>
        </w:tc>
        <w:tc>
          <w:tcPr>
            <w:tcW w:w="781" w:type="pct"/>
            <w:shd w:val="clear" w:color="auto" w:fill="auto"/>
          </w:tcPr>
          <w:p w14:paraId="480B8B6A" w14:textId="77777777" w:rsidR="005C1675" w:rsidRPr="000624AA" w:rsidRDefault="005C1675" w:rsidP="000C7EC0">
            <w:pPr>
              <w:pStyle w:val="RepTableHeader"/>
              <w:jc w:val="center"/>
              <w:rPr>
                <w:lang w:val="en-GB"/>
              </w:rPr>
            </w:pPr>
            <w:r w:rsidRPr="000624AA">
              <w:rPr>
                <w:lang w:val="en-GB"/>
              </w:rPr>
              <w:t>Interval between application</w:t>
            </w:r>
          </w:p>
        </w:tc>
        <w:tc>
          <w:tcPr>
            <w:tcW w:w="859" w:type="pct"/>
            <w:shd w:val="clear" w:color="auto" w:fill="auto"/>
          </w:tcPr>
          <w:p w14:paraId="7DF0465C" w14:textId="77777777" w:rsidR="005C1675" w:rsidRPr="000624AA" w:rsidRDefault="005C1675" w:rsidP="000C7EC0">
            <w:pPr>
              <w:pStyle w:val="RepTableHeader"/>
              <w:jc w:val="center"/>
              <w:rPr>
                <w:lang w:val="en-GB"/>
              </w:rPr>
            </w:pPr>
            <w:r w:rsidRPr="000624AA">
              <w:rPr>
                <w:lang w:val="en-GB"/>
              </w:rPr>
              <w:t>Growth stage at last application</w:t>
            </w:r>
          </w:p>
        </w:tc>
        <w:tc>
          <w:tcPr>
            <w:tcW w:w="596" w:type="pct"/>
            <w:shd w:val="clear" w:color="auto" w:fill="auto"/>
          </w:tcPr>
          <w:p w14:paraId="05C823FF" w14:textId="77777777" w:rsidR="005C1675" w:rsidRPr="000624AA" w:rsidRDefault="005C1675" w:rsidP="000C7EC0">
            <w:pPr>
              <w:pStyle w:val="RepTableHeader"/>
              <w:jc w:val="center"/>
              <w:rPr>
                <w:lang w:val="en-GB"/>
              </w:rPr>
            </w:pPr>
            <w:r w:rsidRPr="000624AA">
              <w:rPr>
                <w:lang w:val="en-GB"/>
              </w:rPr>
              <w:t>PHI (days)</w:t>
            </w:r>
          </w:p>
        </w:tc>
      </w:tr>
      <w:tr w:rsidR="005C1675" w:rsidRPr="000624AA" w14:paraId="19221550" w14:textId="77777777" w:rsidTr="000C7EC0">
        <w:tc>
          <w:tcPr>
            <w:tcW w:w="1135" w:type="pct"/>
            <w:shd w:val="clear" w:color="auto" w:fill="auto"/>
          </w:tcPr>
          <w:p w14:paraId="756BDA03" w14:textId="77777777" w:rsidR="005C1675" w:rsidRPr="00EF0A77" w:rsidRDefault="005C1675" w:rsidP="000C7EC0">
            <w:pPr>
              <w:pStyle w:val="RepTable"/>
            </w:pPr>
            <w:r w:rsidRPr="00EF0A77">
              <w:t>Use no 2 (GAP)</w:t>
            </w:r>
          </w:p>
        </w:tc>
        <w:tc>
          <w:tcPr>
            <w:tcW w:w="755" w:type="pct"/>
            <w:shd w:val="clear" w:color="auto" w:fill="auto"/>
          </w:tcPr>
          <w:p w14:paraId="4597A67E" w14:textId="77777777" w:rsidR="005C1675" w:rsidRPr="00EF0A77" w:rsidRDefault="005C1675" w:rsidP="000C7EC0">
            <w:pPr>
              <w:pStyle w:val="RepTable"/>
            </w:pPr>
            <w:r w:rsidRPr="00EF0A77">
              <w:t>1</w:t>
            </w:r>
          </w:p>
        </w:tc>
        <w:tc>
          <w:tcPr>
            <w:tcW w:w="874" w:type="pct"/>
            <w:shd w:val="clear" w:color="auto" w:fill="auto"/>
          </w:tcPr>
          <w:p w14:paraId="65DAFDEC" w14:textId="77777777" w:rsidR="005C1675" w:rsidRPr="00EF0A77" w:rsidRDefault="005C1675" w:rsidP="000C7EC0">
            <w:pPr>
              <w:pStyle w:val="RepTable"/>
            </w:pPr>
            <w:r w:rsidRPr="00EF0A77">
              <w:t>555,6 g /m</w:t>
            </w:r>
            <w:r w:rsidRPr="00EF0A77">
              <w:rPr>
                <w:vertAlign w:val="superscript"/>
              </w:rPr>
              <w:t>2</w:t>
            </w:r>
            <w:r w:rsidRPr="00EF0A77">
              <w:t xml:space="preserve"> of wound area</w:t>
            </w:r>
          </w:p>
        </w:tc>
        <w:tc>
          <w:tcPr>
            <w:tcW w:w="781" w:type="pct"/>
            <w:shd w:val="clear" w:color="auto" w:fill="auto"/>
          </w:tcPr>
          <w:p w14:paraId="1D4C31E2" w14:textId="77777777" w:rsidR="005C1675" w:rsidRPr="00EF0A77" w:rsidRDefault="005C1675" w:rsidP="000C7EC0">
            <w:pPr>
              <w:pStyle w:val="RepTable"/>
            </w:pPr>
            <w:r w:rsidRPr="00EF0A77">
              <w:t>NR</w:t>
            </w:r>
          </w:p>
        </w:tc>
        <w:tc>
          <w:tcPr>
            <w:tcW w:w="859" w:type="pct"/>
            <w:shd w:val="clear" w:color="auto" w:fill="auto"/>
          </w:tcPr>
          <w:p w14:paraId="0F227B34" w14:textId="77777777" w:rsidR="005C1675" w:rsidRPr="00EF0A77" w:rsidRDefault="005C1675" w:rsidP="000C7EC0">
            <w:pPr>
              <w:pStyle w:val="RepTable"/>
            </w:pPr>
            <w:r w:rsidRPr="00EF0A77">
              <w:t>BBCH 97-99</w:t>
            </w:r>
          </w:p>
        </w:tc>
        <w:tc>
          <w:tcPr>
            <w:tcW w:w="596" w:type="pct"/>
            <w:shd w:val="clear" w:color="auto" w:fill="auto"/>
          </w:tcPr>
          <w:p w14:paraId="38DD3409" w14:textId="77777777" w:rsidR="005C1675" w:rsidRPr="00EF0A77" w:rsidRDefault="005C1675" w:rsidP="000C7EC0">
            <w:pPr>
              <w:pStyle w:val="RepTable"/>
            </w:pPr>
            <w:r w:rsidRPr="00EF0A77">
              <w:t>NR</w:t>
            </w:r>
          </w:p>
        </w:tc>
      </w:tr>
    </w:tbl>
    <w:p w14:paraId="4B9861F2" w14:textId="77777777" w:rsidR="005C1675" w:rsidRPr="000624AA" w:rsidRDefault="005C1675" w:rsidP="005C1675">
      <w:pPr>
        <w:pStyle w:val="RepTableFootnote"/>
        <w:rPr>
          <w:lang w:val="en-GB"/>
        </w:rPr>
      </w:pPr>
      <w:r w:rsidRPr="000624AA">
        <w:rPr>
          <w:lang w:val="en-GB"/>
        </w:rPr>
        <w:t>*</w:t>
      </w:r>
      <w:r w:rsidRPr="000624AA">
        <w:rPr>
          <w:lang w:val="en-GB"/>
        </w:rPr>
        <w:tab/>
        <w:t xml:space="preserve">Use number(s) in accordance with the list of all intended GAPs in Part B, Section 0 </w:t>
      </w:r>
    </w:p>
    <w:p w14:paraId="2FF2707C" w14:textId="77777777" w:rsidR="005C1675" w:rsidRPr="000624AA" w:rsidRDefault="00471477" w:rsidP="005C1675">
      <w:pPr>
        <w:pStyle w:val="RepAppendix5"/>
      </w:pPr>
      <w:r>
        <w:t xml:space="preserve">Study no: </w:t>
      </w:r>
      <w:r w:rsidR="00CA11E4">
        <w:t>21FRT-04PRUPETHIA</w:t>
      </w:r>
      <w:r w:rsidR="005C1675">
        <w:t xml:space="preserve"> (field phase) + </w:t>
      </w:r>
      <w:r>
        <w:t xml:space="preserve">Study no: </w:t>
      </w:r>
      <w:r w:rsidR="005C1675">
        <w:t>PB-2022-0</w:t>
      </w:r>
      <w:r w:rsidR="00CA11E4">
        <w:t>2</w:t>
      </w:r>
      <w:r w:rsidR="005C1675">
        <w:t xml:space="preserve"> (laboratory phase)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0"/>
      </w:tblGrid>
      <w:tr w:rsidR="005C1675" w:rsidRPr="00285016" w14:paraId="3255A42D" w14:textId="77777777" w:rsidTr="00C64A5B">
        <w:tc>
          <w:tcPr>
            <w:tcW w:w="1094" w:type="pct"/>
            <w:shd w:val="clear" w:color="auto" w:fill="D9D9D9" w:themeFill="background1" w:themeFillShade="D9"/>
          </w:tcPr>
          <w:p w14:paraId="02D20A49" w14:textId="77777777" w:rsidR="005C1675" w:rsidRPr="00C64A5B" w:rsidRDefault="005C1675" w:rsidP="000C7EC0">
            <w:pPr>
              <w:widowControl w:val="0"/>
              <w:jc w:val="both"/>
              <w:rPr>
                <w:rFonts w:eastAsia="Batang"/>
                <w:lang w:val="en-GB"/>
              </w:rPr>
            </w:pPr>
            <w:r w:rsidRPr="00C64A5B">
              <w:rPr>
                <w:lang w:val="en-GB"/>
              </w:rPr>
              <w:t xml:space="preserve">Comments of </w:t>
            </w:r>
            <w:proofErr w:type="spellStart"/>
            <w:r w:rsidRPr="00C64A5B">
              <w:rPr>
                <w:lang w:val="en-GB"/>
              </w:rPr>
              <w:t>zRMS</w:t>
            </w:r>
            <w:proofErr w:type="spellEnd"/>
            <w:r w:rsidRPr="00C64A5B">
              <w:rPr>
                <w:lang w:val="en-GB"/>
              </w:rPr>
              <w:t>:</w:t>
            </w:r>
          </w:p>
        </w:tc>
        <w:tc>
          <w:tcPr>
            <w:tcW w:w="3906" w:type="pct"/>
            <w:shd w:val="clear" w:color="auto" w:fill="D9D9D9" w:themeFill="background1" w:themeFillShade="D9"/>
          </w:tcPr>
          <w:p w14:paraId="34A1EDDD" w14:textId="77777777" w:rsidR="00C64A5B" w:rsidRPr="00F30DB6" w:rsidRDefault="00C64A5B" w:rsidP="00C64A5B">
            <w:pPr>
              <w:pStyle w:val="RepStandard"/>
            </w:pPr>
            <w:r w:rsidRPr="00F30DB6">
              <w:t>Both parts of the study have been accepted.</w:t>
            </w:r>
          </w:p>
          <w:p w14:paraId="4EE13FB3" w14:textId="432F043D" w:rsidR="005C1675" w:rsidRPr="00C64A5B" w:rsidRDefault="00C64A5B" w:rsidP="00C64A5B">
            <w:pPr>
              <w:widowControl w:val="0"/>
              <w:jc w:val="both"/>
              <w:rPr>
                <w:rFonts w:eastAsia="Batang"/>
                <w:lang w:val="en-GB"/>
              </w:rPr>
            </w:pPr>
            <w:r w:rsidRPr="00F30DB6">
              <w:t>The LC-MS/MS method was employed. The qualifying ion and the quantifier ion were monitored. The LOQ was set at 0,01 mg/kg. Recoveries were in the required range.</w:t>
            </w:r>
          </w:p>
        </w:tc>
      </w:tr>
    </w:tbl>
    <w:p w14:paraId="1A881D47" w14:textId="77777777" w:rsidR="005C1675" w:rsidRPr="00285016" w:rsidRDefault="005C1675" w:rsidP="005C1675">
      <w:pPr>
        <w:widowControl w:val="0"/>
        <w:jc w:val="both"/>
        <w:rPr>
          <w:lang w:val="en-GB"/>
        </w:rPr>
      </w:pPr>
    </w:p>
    <w:tbl>
      <w:tblPr>
        <w:tblW w:w="5000" w:type="pct"/>
        <w:tblCellMar>
          <w:top w:w="57" w:type="dxa"/>
          <w:left w:w="57" w:type="dxa"/>
          <w:bottom w:w="57" w:type="dxa"/>
          <w:right w:w="57" w:type="dxa"/>
        </w:tblCellMar>
        <w:tblLook w:val="01E0" w:firstRow="1" w:lastRow="1" w:firstColumn="1" w:lastColumn="1" w:noHBand="0" w:noVBand="0"/>
      </w:tblPr>
      <w:tblGrid>
        <w:gridCol w:w="2513"/>
        <w:gridCol w:w="6842"/>
      </w:tblGrid>
      <w:tr w:rsidR="005C1675" w:rsidRPr="00285016" w14:paraId="58994030" w14:textId="77777777" w:rsidTr="000C7EC0">
        <w:tc>
          <w:tcPr>
            <w:tcW w:w="1343" w:type="pct"/>
            <w:shd w:val="clear" w:color="auto" w:fill="auto"/>
          </w:tcPr>
          <w:p w14:paraId="72D7F8D8" w14:textId="77777777" w:rsidR="005C1675" w:rsidRPr="00285016" w:rsidRDefault="005C1675" w:rsidP="000C7EC0">
            <w:pPr>
              <w:widowControl w:val="0"/>
              <w:jc w:val="both"/>
              <w:rPr>
                <w:lang w:val="en-GB"/>
              </w:rPr>
            </w:pPr>
            <w:r w:rsidRPr="00285016">
              <w:rPr>
                <w:lang w:val="en-GB"/>
              </w:rPr>
              <w:t>Reference:</w:t>
            </w:r>
          </w:p>
        </w:tc>
        <w:tc>
          <w:tcPr>
            <w:tcW w:w="3657" w:type="pct"/>
            <w:shd w:val="clear" w:color="auto" w:fill="auto"/>
          </w:tcPr>
          <w:p w14:paraId="62725E51" w14:textId="77777777" w:rsidR="005C1675" w:rsidRPr="00285016" w:rsidRDefault="005C1675" w:rsidP="000C7EC0">
            <w:pPr>
              <w:widowControl w:val="0"/>
              <w:jc w:val="both"/>
              <w:rPr>
                <w:lang w:val="en-GB"/>
              </w:rPr>
            </w:pPr>
            <w:r w:rsidRPr="00285016">
              <w:rPr>
                <w:lang w:val="en-GB"/>
              </w:rPr>
              <w:t>KCA 6.3</w:t>
            </w:r>
          </w:p>
        </w:tc>
      </w:tr>
      <w:tr w:rsidR="005C1675" w:rsidRPr="00285016" w14:paraId="3F706CEB" w14:textId="77777777" w:rsidTr="000C7EC0">
        <w:tc>
          <w:tcPr>
            <w:tcW w:w="1343" w:type="pct"/>
            <w:shd w:val="clear" w:color="auto" w:fill="auto"/>
          </w:tcPr>
          <w:p w14:paraId="0A404775" w14:textId="77777777" w:rsidR="005C1675" w:rsidRPr="00285016" w:rsidRDefault="005C1675" w:rsidP="000C7EC0">
            <w:pPr>
              <w:widowControl w:val="0"/>
              <w:jc w:val="both"/>
              <w:rPr>
                <w:lang w:val="en-GB"/>
              </w:rPr>
            </w:pPr>
            <w:r w:rsidRPr="00285016">
              <w:rPr>
                <w:lang w:val="en-GB"/>
              </w:rPr>
              <w:t>Report</w:t>
            </w:r>
          </w:p>
        </w:tc>
        <w:tc>
          <w:tcPr>
            <w:tcW w:w="3657" w:type="pct"/>
            <w:shd w:val="clear" w:color="auto" w:fill="auto"/>
          </w:tcPr>
          <w:p w14:paraId="5F021B0F" w14:textId="77777777" w:rsidR="005C1675" w:rsidRPr="00285016" w:rsidRDefault="005C1675" w:rsidP="000C7EC0">
            <w:pPr>
              <w:widowControl w:val="0"/>
              <w:jc w:val="both"/>
              <w:rPr>
                <w:lang w:val="en-GB"/>
              </w:rPr>
            </w:pPr>
            <w:r w:rsidRPr="00285016">
              <w:rPr>
                <w:lang w:val="en-GB"/>
              </w:rPr>
              <w:t>Magnitu</w:t>
            </w:r>
            <w:r w:rsidR="00471477">
              <w:rPr>
                <w:lang w:val="en-GB"/>
              </w:rPr>
              <w:t>d</w:t>
            </w:r>
            <w:r w:rsidRPr="00285016">
              <w:rPr>
                <w:lang w:val="en-GB"/>
              </w:rPr>
              <w:t xml:space="preserve">e of the residue of thiabendazole (CAS 148-79-8) in </w:t>
            </w:r>
            <w:r w:rsidR="00CA11E4">
              <w:rPr>
                <w:lang w:val="en-GB"/>
              </w:rPr>
              <w:t>peach</w:t>
            </w:r>
            <w:r w:rsidRPr="00285016">
              <w:rPr>
                <w:lang w:val="en-GB"/>
              </w:rPr>
              <w:t xml:space="preserve"> (Raw Agricultural Commodity – RAC) grown in open field conditions after one application of a formulated product FRE 001/08/2020 – two harvest trials </w:t>
            </w:r>
            <w:r w:rsidR="00471477">
              <w:rPr>
                <w:lang w:val="en-GB"/>
              </w:rPr>
              <w:t xml:space="preserve">   </w:t>
            </w:r>
            <w:r w:rsidRPr="00285016">
              <w:rPr>
                <w:lang w:val="en-GB"/>
              </w:rPr>
              <w:t xml:space="preserve">in Northern Europe – Poland (2020) </w:t>
            </w:r>
          </w:p>
          <w:p w14:paraId="6ED4FA32" w14:textId="77777777" w:rsidR="005C1675" w:rsidRPr="00285016" w:rsidRDefault="005C1675" w:rsidP="000C7EC0">
            <w:pPr>
              <w:widowControl w:val="0"/>
              <w:jc w:val="both"/>
              <w:rPr>
                <w:lang w:val="pl-PL"/>
              </w:rPr>
            </w:pPr>
            <w:r w:rsidRPr="00285016">
              <w:rPr>
                <w:lang w:val="pl-PL"/>
              </w:rPr>
              <w:t xml:space="preserve">Report No </w:t>
            </w:r>
            <w:r w:rsidR="00CA11E4">
              <w:rPr>
                <w:lang w:val="pl-PL"/>
              </w:rPr>
              <w:t>21FRT-04PRUPETHIA</w:t>
            </w:r>
          </w:p>
          <w:p w14:paraId="7B8F31A4" w14:textId="77777777" w:rsidR="005C1675" w:rsidRPr="00285016" w:rsidRDefault="005C1675" w:rsidP="000C7EC0">
            <w:pPr>
              <w:widowControl w:val="0"/>
              <w:jc w:val="both"/>
              <w:rPr>
                <w:lang w:val="pl-PL"/>
              </w:rPr>
            </w:pPr>
            <w:r w:rsidRPr="00285016">
              <w:rPr>
                <w:lang w:val="pl-PL"/>
              </w:rPr>
              <w:t>K.</w:t>
            </w:r>
            <w:r w:rsidR="00471477">
              <w:rPr>
                <w:lang w:val="pl-PL"/>
              </w:rPr>
              <w:t xml:space="preserve"> </w:t>
            </w:r>
            <w:r w:rsidRPr="00285016">
              <w:rPr>
                <w:lang w:val="pl-PL"/>
              </w:rPr>
              <w:t>Felczak, R.</w:t>
            </w:r>
            <w:r w:rsidR="00471477">
              <w:rPr>
                <w:lang w:val="pl-PL"/>
              </w:rPr>
              <w:t xml:space="preserve"> </w:t>
            </w:r>
            <w:r w:rsidRPr="00285016">
              <w:rPr>
                <w:lang w:val="pl-PL"/>
              </w:rPr>
              <w:t xml:space="preserve">Figurski, M. </w:t>
            </w:r>
            <w:proofErr w:type="spellStart"/>
            <w:r w:rsidRPr="00285016">
              <w:rPr>
                <w:lang w:val="pl-PL"/>
              </w:rPr>
              <w:t>Kozmana</w:t>
            </w:r>
            <w:proofErr w:type="spellEnd"/>
          </w:p>
        </w:tc>
      </w:tr>
      <w:tr w:rsidR="005C1675" w:rsidRPr="00285016" w14:paraId="08648A40" w14:textId="77777777" w:rsidTr="000C7EC0">
        <w:tc>
          <w:tcPr>
            <w:tcW w:w="1343" w:type="pct"/>
            <w:shd w:val="clear" w:color="auto" w:fill="auto"/>
          </w:tcPr>
          <w:p w14:paraId="570F5573" w14:textId="77777777" w:rsidR="005C1675" w:rsidRPr="00285016" w:rsidRDefault="005C1675" w:rsidP="000C7EC0">
            <w:pPr>
              <w:widowControl w:val="0"/>
              <w:jc w:val="both"/>
              <w:rPr>
                <w:lang w:val="en-GB"/>
              </w:rPr>
            </w:pPr>
            <w:r w:rsidRPr="00285016">
              <w:rPr>
                <w:lang w:val="en-GB"/>
              </w:rPr>
              <w:t>Guideline(s):</w:t>
            </w:r>
          </w:p>
        </w:tc>
        <w:tc>
          <w:tcPr>
            <w:tcW w:w="3657" w:type="pct"/>
            <w:shd w:val="clear" w:color="auto" w:fill="auto"/>
          </w:tcPr>
          <w:p w14:paraId="024E1411" w14:textId="77777777" w:rsidR="005C1675" w:rsidRPr="00285016" w:rsidRDefault="005C1675" w:rsidP="000C7EC0">
            <w:pPr>
              <w:widowControl w:val="0"/>
              <w:jc w:val="both"/>
              <w:rPr>
                <w:lang w:val="en-GB"/>
              </w:rPr>
            </w:pPr>
            <w:r w:rsidRPr="00285016">
              <w:rPr>
                <w:lang w:val="en-GB"/>
              </w:rPr>
              <w:t xml:space="preserve">Yes (Reg. (EC) 1107/2009; General recommendations for the design, </w:t>
            </w:r>
            <w:r w:rsidR="00471477">
              <w:rPr>
                <w:lang w:val="en-GB"/>
              </w:rPr>
              <w:t xml:space="preserve">     </w:t>
            </w:r>
            <w:r w:rsidRPr="00285016">
              <w:rPr>
                <w:lang w:val="en-GB"/>
              </w:rPr>
              <w:t>preparation and realisation of residue trials, 7029/VI/95-rev.5, 22.07.97 and amendments; OECD Principles of Good Laboratory Practice</w:t>
            </w:r>
          </w:p>
        </w:tc>
      </w:tr>
      <w:tr w:rsidR="005C1675" w:rsidRPr="00285016" w14:paraId="0350F408" w14:textId="77777777" w:rsidTr="000C7EC0">
        <w:tc>
          <w:tcPr>
            <w:tcW w:w="1343" w:type="pct"/>
            <w:shd w:val="clear" w:color="auto" w:fill="auto"/>
          </w:tcPr>
          <w:p w14:paraId="141863F7" w14:textId="77777777" w:rsidR="005C1675" w:rsidRPr="00285016" w:rsidRDefault="005C1675" w:rsidP="000C7EC0">
            <w:pPr>
              <w:widowControl w:val="0"/>
              <w:jc w:val="both"/>
              <w:rPr>
                <w:lang w:val="en-GB"/>
              </w:rPr>
            </w:pPr>
            <w:r w:rsidRPr="00285016">
              <w:rPr>
                <w:lang w:val="en-GB"/>
              </w:rPr>
              <w:t>Deviations:</w:t>
            </w:r>
          </w:p>
        </w:tc>
        <w:tc>
          <w:tcPr>
            <w:tcW w:w="3657" w:type="pct"/>
            <w:shd w:val="clear" w:color="auto" w:fill="auto"/>
          </w:tcPr>
          <w:p w14:paraId="06BFB35F" w14:textId="77777777" w:rsidR="005C1675" w:rsidRPr="00285016" w:rsidRDefault="005C1675" w:rsidP="000C7EC0">
            <w:pPr>
              <w:widowControl w:val="0"/>
              <w:jc w:val="both"/>
              <w:rPr>
                <w:lang w:val="en-GB"/>
              </w:rPr>
            </w:pPr>
            <w:r w:rsidRPr="00285016">
              <w:rPr>
                <w:lang w:val="en-GB"/>
              </w:rPr>
              <w:fldChar w:fldCharType="begin">
                <w:ffData>
                  <w:name w:val="Text138"/>
                  <w:enabled/>
                  <w:calcOnExit w:val="0"/>
                  <w:textInput>
                    <w:default w:val="Yes (non-GLP data: weather from weather stations; crop maintenance and pesticide history provided by the farmer; soil characteristic; GPS coordinates; photos"/>
                  </w:textInput>
                </w:ffData>
              </w:fldChar>
            </w:r>
            <w:r w:rsidRPr="00285016">
              <w:rPr>
                <w:lang w:val="en-GB"/>
              </w:rPr>
              <w:instrText xml:space="preserve"> FORMTEXT </w:instrText>
            </w:r>
            <w:r w:rsidRPr="00285016">
              <w:rPr>
                <w:lang w:val="en-GB"/>
              </w:rPr>
            </w:r>
            <w:r w:rsidRPr="00285016">
              <w:rPr>
                <w:lang w:val="en-GB"/>
              </w:rPr>
              <w:fldChar w:fldCharType="separate"/>
            </w:r>
            <w:r w:rsidRPr="00285016">
              <w:rPr>
                <w:noProof/>
                <w:lang w:val="en-GB"/>
              </w:rPr>
              <w:t>Yes (non-GLP data: weather from weather stations; crop maintenance and pesticide history provided by the farmer; soil characteristic; GPS coordinates; photos</w:t>
            </w:r>
            <w:r w:rsidRPr="00285016">
              <w:rPr>
                <w:lang w:val="en-GB"/>
              </w:rPr>
              <w:fldChar w:fldCharType="end"/>
            </w:r>
          </w:p>
        </w:tc>
      </w:tr>
      <w:tr w:rsidR="005C1675" w:rsidRPr="00285016" w14:paraId="53F86D7F" w14:textId="77777777" w:rsidTr="000C7EC0">
        <w:tc>
          <w:tcPr>
            <w:tcW w:w="1343" w:type="pct"/>
            <w:shd w:val="clear" w:color="auto" w:fill="auto"/>
          </w:tcPr>
          <w:p w14:paraId="53AE8EB1" w14:textId="77777777" w:rsidR="005C1675" w:rsidRPr="00285016" w:rsidRDefault="005C1675" w:rsidP="000C7EC0">
            <w:pPr>
              <w:widowControl w:val="0"/>
              <w:jc w:val="both"/>
              <w:rPr>
                <w:lang w:val="en-GB"/>
              </w:rPr>
            </w:pPr>
            <w:r w:rsidRPr="00285016">
              <w:rPr>
                <w:lang w:val="en-GB"/>
              </w:rPr>
              <w:t>GLP:</w:t>
            </w:r>
          </w:p>
        </w:tc>
        <w:tc>
          <w:tcPr>
            <w:tcW w:w="3657" w:type="pct"/>
            <w:shd w:val="clear" w:color="auto" w:fill="auto"/>
          </w:tcPr>
          <w:p w14:paraId="6AA4EBD6" w14:textId="77777777" w:rsidR="005C1675" w:rsidRPr="00285016" w:rsidRDefault="005C1675" w:rsidP="000C7EC0">
            <w:pPr>
              <w:widowControl w:val="0"/>
              <w:jc w:val="both"/>
              <w:rPr>
                <w:lang w:val="en-GB"/>
              </w:rPr>
            </w:pPr>
            <w:r w:rsidRPr="00285016">
              <w:rPr>
                <w:lang w:val="en-GB"/>
              </w:rPr>
              <w:fldChar w:fldCharType="begin">
                <w:ffData>
                  <w:name w:val="Text139"/>
                  <w:enabled/>
                  <w:calcOnExit w:val="0"/>
                  <w:textInput>
                    <w:default w:val="Yes"/>
                  </w:textInput>
                </w:ffData>
              </w:fldChar>
            </w:r>
            <w:r w:rsidRPr="00285016">
              <w:rPr>
                <w:lang w:val="en-GB"/>
              </w:rPr>
              <w:instrText xml:space="preserve"> FORMTEXT </w:instrText>
            </w:r>
            <w:r w:rsidRPr="00285016">
              <w:rPr>
                <w:lang w:val="en-GB"/>
              </w:rPr>
            </w:r>
            <w:r w:rsidRPr="00285016">
              <w:rPr>
                <w:lang w:val="en-GB"/>
              </w:rPr>
              <w:fldChar w:fldCharType="separate"/>
            </w:r>
            <w:r w:rsidRPr="00285016">
              <w:rPr>
                <w:noProof/>
                <w:lang w:val="en-GB"/>
              </w:rPr>
              <w:t>Yes</w:t>
            </w:r>
            <w:r w:rsidRPr="00285016">
              <w:rPr>
                <w:lang w:val="en-GB"/>
              </w:rPr>
              <w:fldChar w:fldCharType="end"/>
            </w:r>
          </w:p>
        </w:tc>
      </w:tr>
      <w:tr w:rsidR="005C1675" w:rsidRPr="00285016" w14:paraId="6A041712" w14:textId="77777777" w:rsidTr="000C7EC0">
        <w:tc>
          <w:tcPr>
            <w:tcW w:w="1343" w:type="pct"/>
            <w:shd w:val="clear" w:color="auto" w:fill="auto"/>
          </w:tcPr>
          <w:p w14:paraId="7C8D8B88" w14:textId="77777777" w:rsidR="005C1675" w:rsidRPr="00285016" w:rsidRDefault="005C1675" w:rsidP="000C7EC0">
            <w:pPr>
              <w:widowControl w:val="0"/>
              <w:jc w:val="both"/>
              <w:rPr>
                <w:lang w:val="en-GB"/>
              </w:rPr>
            </w:pPr>
            <w:r w:rsidRPr="00285016">
              <w:rPr>
                <w:lang w:val="en-GB"/>
              </w:rPr>
              <w:t>Acceptability:</w:t>
            </w:r>
          </w:p>
        </w:tc>
        <w:tc>
          <w:tcPr>
            <w:tcW w:w="3657" w:type="pct"/>
            <w:shd w:val="clear" w:color="auto" w:fill="auto"/>
          </w:tcPr>
          <w:p w14:paraId="5D2EDDE9" w14:textId="77777777" w:rsidR="005C1675" w:rsidRPr="00285016" w:rsidRDefault="005C1675" w:rsidP="000C7EC0">
            <w:pPr>
              <w:widowControl w:val="0"/>
              <w:jc w:val="both"/>
              <w:rPr>
                <w:lang w:val="en-GB"/>
              </w:rPr>
            </w:pPr>
            <w:r w:rsidRPr="00285016">
              <w:rPr>
                <w:lang w:val="en-GB"/>
              </w:rPr>
              <w:fldChar w:fldCharType="begin">
                <w:ffData>
                  <w:name w:val=""/>
                  <w:enabled/>
                  <w:calcOnExit w:val="0"/>
                  <w:textInput>
                    <w:default w:val="Yes"/>
                  </w:textInput>
                </w:ffData>
              </w:fldChar>
            </w:r>
            <w:r w:rsidRPr="00285016">
              <w:rPr>
                <w:lang w:val="en-GB"/>
              </w:rPr>
              <w:instrText xml:space="preserve"> FORMTEXT </w:instrText>
            </w:r>
            <w:r w:rsidRPr="00285016">
              <w:rPr>
                <w:lang w:val="en-GB"/>
              </w:rPr>
            </w:r>
            <w:r w:rsidRPr="00285016">
              <w:rPr>
                <w:lang w:val="en-GB"/>
              </w:rPr>
              <w:fldChar w:fldCharType="separate"/>
            </w:r>
            <w:r w:rsidRPr="00285016">
              <w:rPr>
                <w:noProof/>
                <w:lang w:val="en-GB"/>
              </w:rPr>
              <w:t>Yes</w:t>
            </w:r>
            <w:r w:rsidRPr="00285016">
              <w:rPr>
                <w:lang w:val="en-GB"/>
              </w:rPr>
              <w:fldChar w:fldCharType="end"/>
            </w:r>
          </w:p>
        </w:tc>
      </w:tr>
    </w:tbl>
    <w:p w14:paraId="39F60F2A" w14:textId="77777777" w:rsidR="005C1675" w:rsidRPr="00285016" w:rsidRDefault="005C1675" w:rsidP="005C1675">
      <w:pPr>
        <w:keepNext/>
        <w:keepLines/>
        <w:widowControl w:val="0"/>
        <w:spacing w:before="360" w:after="120"/>
        <w:outlineLvl w:val="4"/>
        <w:rPr>
          <w:b/>
          <w:iCs/>
          <w:lang w:val="en-GB"/>
        </w:rPr>
      </w:pPr>
      <w:r w:rsidRPr="00285016">
        <w:rPr>
          <w:b/>
          <w:iCs/>
          <w:lang w:val="en-GB"/>
        </w:rPr>
        <w:t>Materials and methods</w:t>
      </w:r>
    </w:p>
    <w:p w14:paraId="2FB0A13D" w14:textId="51CCA831" w:rsidR="005C1675" w:rsidRPr="00285016" w:rsidRDefault="005C1675" w:rsidP="005C1675">
      <w:pPr>
        <w:widowControl w:val="0"/>
        <w:jc w:val="both"/>
        <w:rPr>
          <w:lang w:val="en-GB"/>
        </w:rPr>
      </w:pPr>
      <w:r w:rsidRPr="00285016">
        <w:rPr>
          <w:lang w:val="en-GB"/>
        </w:rPr>
        <w:t xml:space="preserve">The field phase happened as anticipated in the study plan and amendments. Two harvest trials were </w:t>
      </w:r>
      <w:r w:rsidR="00471477">
        <w:rPr>
          <w:lang w:val="en-GB"/>
        </w:rPr>
        <w:t xml:space="preserve">   </w:t>
      </w:r>
      <w:r w:rsidRPr="00285016">
        <w:rPr>
          <w:lang w:val="en-GB"/>
        </w:rPr>
        <w:t>established in central Poland. Trials consisted of one untreated plot U and one treated plot T. Environmental conditions did not alter the normal growth, development and maturity of the crops at the trial sites to such a degree as to have negatively impacted the integrity and validity of this study. One application of FRE 001/08/2020 was performed on the treated plot at the target dose rate of 100 g*18 dm</w:t>
      </w:r>
      <w:r w:rsidRPr="00285016">
        <w:rPr>
          <w:vertAlign w:val="superscript"/>
          <w:lang w:val="en-GB"/>
        </w:rPr>
        <w:t>-2</w:t>
      </w:r>
      <w:r w:rsidRPr="00285016">
        <w:rPr>
          <w:lang w:val="en-GB"/>
        </w:rPr>
        <w:t xml:space="preserve"> (equivalent to 1,8 g </w:t>
      </w:r>
      <w:proofErr w:type="spellStart"/>
      <w:r w:rsidRPr="00285016">
        <w:rPr>
          <w:lang w:val="en-GB"/>
        </w:rPr>
        <w:t>a.s.</w:t>
      </w:r>
      <w:proofErr w:type="spellEnd"/>
      <w:r w:rsidRPr="00285016">
        <w:rPr>
          <w:lang w:val="en-GB"/>
        </w:rPr>
        <w:t>*dm</w:t>
      </w:r>
      <w:r w:rsidRPr="00285016">
        <w:rPr>
          <w:vertAlign w:val="superscript"/>
          <w:lang w:val="en-GB"/>
        </w:rPr>
        <w:t>-2</w:t>
      </w:r>
      <w:r w:rsidRPr="00285016">
        <w:rPr>
          <w:lang w:val="en-GB"/>
        </w:rPr>
        <w:t xml:space="preserve"> of thiabendazole). Applications were performed at BBC</w:t>
      </w:r>
      <w:r w:rsidR="00471477">
        <w:rPr>
          <w:lang w:val="en-GB"/>
        </w:rPr>
        <w:t>H</w:t>
      </w:r>
      <w:r w:rsidRPr="00285016">
        <w:rPr>
          <w:lang w:val="en-GB"/>
        </w:rPr>
        <w:t xml:space="preserve"> 97-99. RAC specimens for analyses were collected at commercial harvest. Quality control measures were taken to maintain integrity and to avoid contamination at the trial site: </w:t>
      </w:r>
    </w:p>
    <w:p w14:paraId="262678FA" w14:textId="77777777" w:rsidR="005C1675" w:rsidRPr="00285016" w:rsidRDefault="005C1675" w:rsidP="005C1675">
      <w:pPr>
        <w:widowControl w:val="0"/>
        <w:jc w:val="both"/>
        <w:rPr>
          <w:lang w:val="en-GB"/>
        </w:rPr>
      </w:pPr>
      <w:r w:rsidRPr="00285016">
        <w:rPr>
          <w:lang w:val="en-GB"/>
        </w:rPr>
        <w:t>- locating untreated plot at least 1</w:t>
      </w:r>
      <w:r w:rsidR="00CA11E4">
        <w:rPr>
          <w:lang w:val="en-GB"/>
        </w:rPr>
        <w:t>0</w:t>
      </w:r>
      <w:r w:rsidRPr="00285016">
        <w:rPr>
          <w:lang w:val="en-GB"/>
        </w:rPr>
        <w:t xml:space="preserve"> m away from treated plot</w:t>
      </w:r>
    </w:p>
    <w:p w14:paraId="2CFBE42A" w14:textId="77777777" w:rsidR="005C1675" w:rsidRPr="00285016" w:rsidRDefault="005C1675" w:rsidP="005C1675">
      <w:pPr>
        <w:widowControl w:val="0"/>
        <w:jc w:val="both"/>
        <w:rPr>
          <w:lang w:val="en-GB"/>
        </w:rPr>
      </w:pPr>
      <w:r w:rsidRPr="00285016">
        <w:rPr>
          <w:lang w:val="en-GB"/>
        </w:rPr>
        <w:t>- collecting specimens from the inner part of each plot</w:t>
      </w:r>
    </w:p>
    <w:p w14:paraId="566CF4D3" w14:textId="77777777" w:rsidR="005C1675" w:rsidRPr="00285016" w:rsidRDefault="005C1675" w:rsidP="005C1675">
      <w:pPr>
        <w:widowControl w:val="0"/>
        <w:jc w:val="both"/>
        <w:rPr>
          <w:lang w:val="en-GB"/>
        </w:rPr>
      </w:pPr>
      <w:r w:rsidRPr="00285016">
        <w:rPr>
          <w:lang w:val="en-GB"/>
        </w:rPr>
        <w:t>- harvesting untreated plot before treated and/or different people sampled untreated and treated plots</w:t>
      </w:r>
    </w:p>
    <w:p w14:paraId="2CF92D20" w14:textId="77777777" w:rsidR="005C1675" w:rsidRPr="00285016" w:rsidRDefault="005C1675" w:rsidP="005C1675">
      <w:pPr>
        <w:widowControl w:val="0"/>
        <w:jc w:val="both"/>
        <w:rPr>
          <w:lang w:val="en-GB"/>
        </w:rPr>
      </w:pPr>
      <w:r w:rsidRPr="00285016">
        <w:rPr>
          <w:lang w:val="en-GB"/>
        </w:rPr>
        <w:t>- using gel packs during transportation of specimens when delay between start of sampling and freezing is more than 12 hours</w:t>
      </w:r>
    </w:p>
    <w:p w14:paraId="6E4502BC" w14:textId="77777777" w:rsidR="005C1675" w:rsidRPr="00285016" w:rsidRDefault="005C1675" w:rsidP="005C1675">
      <w:pPr>
        <w:widowControl w:val="0"/>
        <w:jc w:val="both"/>
        <w:rPr>
          <w:lang w:val="en-GB"/>
        </w:rPr>
      </w:pPr>
      <w:r w:rsidRPr="00285016">
        <w:rPr>
          <w:lang w:val="en-GB"/>
        </w:rPr>
        <w:lastRenderedPageBreak/>
        <w:t>- wearing disposable gloves</w:t>
      </w:r>
    </w:p>
    <w:p w14:paraId="6886C587" w14:textId="77777777" w:rsidR="005C1675" w:rsidRPr="00285016" w:rsidRDefault="005C1675" w:rsidP="005C1675">
      <w:pPr>
        <w:widowControl w:val="0"/>
        <w:jc w:val="both"/>
        <w:rPr>
          <w:lang w:val="en-GB"/>
        </w:rPr>
      </w:pPr>
      <w:r w:rsidRPr="00285016">
        <w:rPr>
          <w:lang w:val="en-GB"/>
        </w:rPr>
        <w:t>- transporting and storing untreated and treated specimens separately</w:t>
      </w:r>
    </w:p>
    <w:p w14:paraId="1554C727" w14:textId="77777777" w:rsidR="005C1675" w:rsidRPr="00285016" w:rsidRDefault="005C1675" w:rsidP="005C1675">
      <w:pPr>
        <w:widowControl w:val="0"/>
        <w:jc w:val="both"/>
        <w:rPr>
          <w:lang w:val="en-GB"/>
        </w:rPr>
      </w:pPr>
      <w:r w:rsidRPr="00285016">
        <w:rPr>
          <w:lang w:val="en-GB"/>
        </w:rPr>
        <w:t xml:space="preserve">RAC specimens were put in deep freezing conditions at a target temperature of ≤18°C on the day of </w:t>
      </w:r>
      <w:r w:rsidR="00471477">
        <w:rPr>
          <w:lang w:val="en-GB"/>
        </w:rPr>
        <w:t xml:space="preserve">  </w:t>
      </w:r>
      <w:r w:rsidRPr="00285016">
        <w:rPr>
          <w:lang w:val="en-GB"/>
        </w:rPr>
        <w:t>sampling, within 12 hours after sampling. All specimens remained deep frozen during storage at the test facility and during shipment to the analytical laboratory.</w:t>
      </w:r>
    </w:p>
    <w:p w14:paraId="7068E75A" w14:textId="77777777" w:rsidR="005C1675" w:rsidRPr="00285016" w:rsidRDefault="005C1675" w:rsidP="005C1675">
      <w:pPr>
        <w:keepNext/>
        <w:keepLines/>
        <w:widowControl w:val="0"/>
        <w:spacing w:before="360" w:after="120"/>
        <w:outlineLvl w:val="4"/>
        <w:rPr>
          <w:b/>
          <w:iCs/>
          <w:lang w:val="en-GB"/>
        </w:rPr>
      </w:pPr>
      <w:r w:rsidRPr="00285016">
        <w:rPr>
          <w:b/>
          <w:iCs/>
          <w:lang w:val="en-GB"/>
        </w:rPr>
        <w:t>Results and discussions</w:t>
      </w:r>
    </w:p>
    <w:p w14:paraId="03804CC7" w14:textId="1A289DE0" w:rsidR="005C1675" w:rsidRPr="00285016" w:rsidRDefault="005C1675" w:rsidP="005C1675">
      <w:pPr>
        <w:widowControl w:val="0"/>
        <w:jc w:val="both"/>
        <w:rPr>
          <w:lang w:val="en-GB"/>
        </w:rPr>
      </w:pPr>
      <w:r w:rsidRPr="00285016">
        <w:rPr>
          <w:lang w:val="en-GB"/>
        </w:rPr>
        <w:t>These trials were performed as anticipated, in accordance with the study plan and amendments issued, unless otherwise stated in the deviations. It is therefore considered that the specimens collected were suitable for the purpose of the studies and the residue values can therefore be considered as representative of the crop and of the application timing and rate.</w:t>
      </w:r>
    </w:p>
    <w:p w14:paraId="6C0E231D" w14:textId="77777777" w:rsidR="005C1675" w:rsidRPr="00285016" w:rsidRDefault="005C1675" w:rsidP="005C1675">
      <w:pPr>
        <w:widowControl w:val="0"/>
        <w:jc w:val="both"/>
        <w:rPr>
          <w:lang w:val="en-GB"/>
        </w:rPr>
      </w:pPr>
      <w:r w:rsidRPr="00285016">
        <w:rPr>
          <w:lang w:val="en-GB"/>
        </w:rPr>
        <w:t xml:space="preserve">For analytical details please refer to study </w:t>
      </w:r>
      <w:r w:rsidRPr="00471477">
        <w:rPr>
          <w:b/>
          <w:lang w:val="en-GB"/>
        </w:rPr>
        <w:t>PB-2022-0</w:t>
      </w:r>
      <w:r w:rsidR="00CA11E4" w:rsidRPr="00471477">
        <w:rPr>
          <w:b/>
          <w:lang w:val="en-GB"/>
        </w:rPr>
        <w:t>2</w:t>
      </w:r>
      <w:r w:rsidRPr="00285016">
        <w:rPr>
          <w:lang w:val="en-GB"/>
        </w:rPr>
        <w:t>.</w:t>
      </w:r>
    </w:p>
    <w:p w14:paraId="756611E8" w14:textId="77777777" w:rsidR="005C1675" w:rsidRDefault="005C1675" w:rsidP="005C1675">
      <w:pPr>
        <w:pStyle w:val="RepStandard"/>
      </w:pPr>
    </w:p>
    <w:tbl>
      <w:tblPr>
        <w:tblW w:w="5000" w:type="pct"/>
        <w:tblCellMar>
          <w:top w:w="57" w:type="dxa"/>
          <w:left w:w="57" w:type="dxa"/>
          <w:bottom w:w="57" w:type="dxa"/>
          <w:right w:w="57" w:type="dxa"/>
        </w:tblCellMar>
        <w:tblLook w:val="01E0" w:firstRow="1" w:lastRow="1" w:firstColumn="1" w:lastColumn="1" w:noHBand="0" w:noVBand="0"/>
      </w:tblPr>
      <w:tblGrid>
        <w:gridCol w:w="2513"/>
        <w:gridCol w:w="6842"/>
      </w:tblGrid>
      <w:tr w:rsidR="005C1675" w:rsidRPr="00285016" w14:paraId="459B0297" w14:textId="77777777" w:rsidTr="000C7EC0">
        <w:tc>
          <w:tcPr>
            <w:tcW w:w="1343" w:type="pct"/>
            <w:shd w:val="clear" w:color="auto" w:fill="auto"/>
          </w:tcPr>
          <w:p w14:paraId="4992702C" w14:textId="77777777" w:rsidR="005C1675" w:rsidRPr="00285016" w:rsidRDefault="005C1675" w:rsidP="000C7EC0">
            <w:pPr>
              <w:pStyle w:val="RepStandard"/>
            </w:pPr>
            <w:r w:rsidRPr="00285016">
              <w:t>Reference:</w:t>
            </w:r>
          </w:p>
        </w:tc>
        <w:tc>
          <w:tcPr>
            <w:tcW w:w="3657" w:type="pct"/>
            <w:shd w:val="clear" w:color="auto" w:fill="auto"/>
          </w:tcPr>
          <w:p w14:paraId="11E6280C" w14:textId="77777777" w:rsidR="005C1675" w:rsidRPr="00285016" w:rsidRDefault="005C1675" w:rsidP="000C7EC0">
            <w:pPr>
              <w:pStyle w:val="RepStandard"/>
            </w:pPr>
            <w:r w:rsidRPr="00285016">
              <w:t>KCA 6.3</w:t>
            </w:r>
          </w:p>
        </w:tc>
      </w:tr>
      <w:tr w:rsidR="005C1675" w:rsidRPr="00B760A0" w14:paraId="052112AD" w14:textId="77777777" w:rsidTr="000C7EC0">
        <w:tc>
          <w:tcPr>
            <w:tcW w:w="1343" w:type="pct"/>
            <w:shd w:val="clear" w:color="auto" w:fill="auto"/>
          </w:tcPr>
          <w:p w14:paraId="66BF3777" w14:textId="77777777" w:rsidR="005C1675" w:rsidRPr="00285016" w:rsidRDefault="005C1675" w:rsidP="000C7EC0">
            <w:pPr>
              <w:pStyle w:val="RepStandard"/>
            </w:pPr>
            <w:r w:rsidRPr="00285016">
              <w:t>Report</w:t>
            </w:r>
          </w:p>
        </w:tc>
        <w:tc>
          <w:tcPr>
            <w:tcW w:w="3657" w:type="pct"/>
            <w:shd w:val="clear" w:color="auto" w:fill="auto"/>
          </w:tcPr>
          <w:p w14:paraId="50BFBD8D" w14:textId="751DFF7A" w:rsidR="005C1675" w:rsidRDefault="005C1675" w:rsidP="000C7EC0">
            <w:pPr>
              <w:pStyle w:val="RepStandard"/>
            </w:pPr>
            <w:r w:rsidRPr="00B25DBE">
              <w:t xml:space="preserve">Quantitative analysis of Thiabendazole residues in </w:t>
            </w:r>
            <w:r w:rsidR="00CA11E4">
              <w:t>peach</w:t>
            </w:r>
            <w:r w:rsidR="00966AC2">
              <w:t>es</w:t>
            </w:r>
            <w:r w:rsidRPr="00B25DBE">
              <w:t xml:space="preserve"> in field conditions (Raw Agricultural Commodity) after one application of a formulated product FRE 001/08/2020 – two harvest trials in Northern Europe – Poland 2021</w:t>
            </w:r>
          </w:p>
          <w:p w14:paraId="66D7A496" w14:textId="77777777" w:rsidR="005C1675" w:rsidRPr="00B25DBE" w:rsidRDefault="005C1675" w:rsidP="000C7EC0">
            <w:pPr>
              <w:pStyle w:val="RepStandard"/>
              <w:rPr>
                <w:lang w:val="pl-PL"/>
              </w:rPr>
            </w:pPr>
            <w:r w:rsidRPr="00B25DBE">
              <w:rPr>
                <w:lang w:val="pl-PL"/>
              </w:rPr>
              <w:t>Report No PB-2022-0</w:t>
            </w:r>
            <w:r w:rsidR="00966AC2">
              <w:rPr>
                <w:lang w:val="pl-PL"/>
              </w:rPr>
              <w:t>2</w:t>
            </w:r>
          </w:p>
          <w:p w14:paraId="79D1EA93" w14:textId="77777777" w:rsidR="005C1675" w:rsidRPr="00285016" w:rsidRDefault="005C1675" w:rsidP="000C7EC0">
            <w:pPr>
              <w:pStyle w:val="RepStandard"/>
              <w:rPr>
                <w:lang w:val="pl-PL"/>
              </w:rPr>
            </w:pPr>
            <w:r w:rsidRPr="00B25DBE">
              <w:rPr>
                <w:lang w:val="pl-PL"/>
              </w:rPr>
              <w:t>K.</w:t>
            </w:r>
            <w:r w:rsidR="00471477">
              <w:rPr>
                <w:lang w:val="pl-PL"/>
              </w:rPr>
              <w:t xml:space="preserve"> </w:t>
            </w:r>
            <w:r w:rsidRPr="00B25DBE">
              <w:rPr>
                <w:lang w:val="pl-PL"/>
              </w:rPr>
              <w:t>Felczak, D.</w:t>
            </w:r>
            <w:r w:rsidR="00471477">
              <w:rPr>
                <w:lang w:val="pl-PL"/>
              </w:rPr>
              <w:t xml:space="preserve"> </w:t>
            </w:r>
            <w:r w:rsidRPr="00B25DBE">
              <w:rPr>
                <w:lang w:val="pl-PL"/>
              </w:rPr>
              <w:t>Gąszczyk, E. Markiewicz</w:t>
            </w:r>
          </w:p>
        </w:tc>
      </w:tr>
      <w:tr w:rsidR="005C1675" w:rsidRPr="00285016" w14:paraId="7D266C29" w14:textId="77777777" w:rsidTr="000C7EC0">
        <w:tc>
          <w:tcPr>
            <w:tcW w:w="1343" w:type="pct"/>
            <w:shd w:val="clear" w:color="auto" w:fill="auto"/>
          </w:tcPr>
          <w:p w14:paraId="60D62155" w14:textId="77777777" w:rsidR="005C1675" w:rsidRPr="00285016" w:rsidRDefault="005C1675" w:rsidP="000C7EC0">
            <w:pPr>
              <w:pStyle w:val="RepStandard"/>
            </w:pPr>
            <w:r w:rsidRPr="00285016">
              <w:t>Guideline(s):</w:t>
            </w:r>
          </w:p>
        </w:tc>
        <w:tc>
          <w:tcPr>
            <w:tcW w:w="3657" w:type="pct"/>
            <w:shd w:val="clear" w:color="auto" w:fill="auto"/>
          </w:tcPr>
          <w:p w14:paraId="11C99359" w14:textId="77777777" w:rsidR="005C1675" w:rsidRPr="00285016" w:rsidRDefault="005C1675" w:rsidP="000C7EC0">
            <w:pPr>
              <w:pStyle w:val="RepStandard"/>
            </w:pPr>
            <w:r w:rsidRPr="00285016">
              <w:t>Yes (OECD Principles of Good Laboratory Practice</w:t>
            </w:r>
            <w:r>
              <w:t>)</w:t>
            </w:r>
          </w:p>
        </w:tc>
      </w:tr>
      <w:tr w:rsidR="005C1675" w:rsidRPr="00285016" w14:paraId="3230BB13" w14:textId="77777777" w:rsidTr="000C7EC0">
        <w:tc>
          <w:tcPr>
            <w:tcW w:w="1343" w:type="pct"/>
            <w:shd w:val="clear" w:color="auto" w:fill="auto"/>
          </w:tcPr>
          <w:p w14:paraId="46104EE4" w14:textId="77777777" w:rsidR="005C1675" w:rsidRPr="00285016" w:rsidRDefault="005C1675" w:rsidP="000C7EC0">
            <w:pPr>
              <w:pStyle w:val="RepStandard"/>
            </w:pPr>
            <w:r w:rsidRPr="00285016">
              <w:t>Deviations:</w:t>
            </w:r>
          </w:p>
        </w:tc>
        <w:tc>
          <w:tcPr>
            <w:tcW w:w="3657" w:type="pct"/>
            <w:shd w:val="clear" w:color="auto" w:fill="auto"/>
          </w:tcPr>
          <w:p w14:paraId="7AAF4D2D" w14:textId="77777777" w:rsidR="005C1675" w:rsidRPr="00285016" w:rsidRDefault="005C1675" w:rsidP="000C7EC0">
            <w:pPr>
              <w:pStyle w:val="RepStandard"/>
            </w:pPr>
            <w:r>
              <w:t>No</w:t>
            </w:r>
          </w:p>
        </w:tc>
      </w:tr>
      <w:tr w:rsidR="005C1675" w:rsidRPr="00285016" w14:paraId="60C0B2E2" w14:textId="77777777" w:rsidTr="000C7EC0">
        <w:tc>
          <w:tcPr>
            <w:tcW w:w="1343" w:type="pct"/>
            <w:shd w:val="clear" w:color="auto" w:fill="auto"/>
          </w:tcPr>
          <w:p w14:paraId="128587D2" w14:textId="77777777" w:rsidR="005C1675" w:rsidRPr="00285016" w:rsidRDefault="005C1675" w:rsidP="000C7EC0">
            <w:pPr>
              <w:pStyle w:val="RepStandard"/>
            </w:pPr>
            <w:r w:rsidRPr="00285016">
              <w:t>GLP:</w:t>
            </w:r>
          </w:p>
        </w:tc>
        <w:tc>
          <w:tcPr>
            <w:tcW w:w="3657" w:type="pct"/>
            <w:shd w:val="clear" w:color="auto" w:fill="auto"/>
          </w:tcPr>
          <w:p w14:paraId="27B83472" w14:textId="77777777" w:rsidR="005C1675" w:rsidRPr="00285016" w:rsidRDefault="005C1675" w:rsidP="000C7EC0">
            <w:pPr>
              <w:pStyle w:val="RepStandard"/>
            </w:pPr>
            <w:r w:rsidRPr="00285016">
              <w:fldChar w:fldCharType="begin">
                <w:ffData>
                  <w:name w:val="Text139"/>
                  <w:enabled/>
                  <w:calcOnExit w:val="0"/>
                  <w:textInput>
                    <w:default w:val="Yes"/>
                  </w:textInput>
                </w:ffData>
              </w:fldChar>
            </w:r>
            <w:r w:rsidRPr="00285016">
              <w:instrText xml:space="preserve"> FORMTEXT </w:instrText>
            </w:r>
            <w:r w:rsidRPr="00285016">
              <w:fldChar w:fldCharType="separate"/>
            </w:r>
            <w:r w:rsidRPr="00285016">
              <w:t>Yes</w:t>
            </w:r>
            <w:r w:rsidRPr="00285016">
              <w:fldChar w:fldCharType="end"/>
            </w:r>
          </w:p>
        </w:tc>
      </w:tr>
      <w:tr w:rsidR="005C1675" w:rsidRPr="00285016" w14:paraId="78C7CC45" w14:textId="77777777" w:rsidTr="000C7EC0">
        <w:tc>
          <w:tcPr>
            <w:tcW w:w="1343" w:type="pct"/>
            <w:shd w:val="clear" w:color="auto" w:fill="auto"/>
          </w:tcPr>
          <w:p w14:paraId="5B9B6E27" w14:textId="77777777" w:rsidR="005C1675" w:rsidRPr="00285016" w:rsidRDefault="005C1675" w:rsidP="000C7EC0">
            <w:pPr>
              <w:pStyle w:val="RepStandard"/>
            </w:pPr>
            <w:r w:rsidRPr="00285016">
              <w:t>Acceptability:</w:t>
            </w:r>
          </w:p>
        </w:tc>
        <w:tc>
          <w:tcPr>
            <w:tcW w:w="3657" w:type="pct"/>
            <w:shd w:val="clear" w:color="auto" w:fill="auto"/>
          </w:tcPr>
          <w:p w14:paraId="74DDB724" w14:textId="77777777" w:rsidR="005C1675" w:rsidRPr="00285016" w:rsidRDefault="005C1675" w:rsidP="000C7EC0">
            <w:pPr>
              <w:pStyle w:val="RepStandard"/>
            </w:pPr>
            <w:r w:rsidRPr="00285016">
              <w:fldChar w:fldCharType="begin">
                <w:ffData>
                  <w:name w:val=""/>
                  <w:enabled/>
                  <w:calcOnExit w:val="0"/>
                  <w:textInput>
                    <w:default w:val="Yes"/>
                  </w:textInput>
                </w:ffData>
              </w:fldChar>
            </w:r>
            <w:r w:rsidRPr="00285016">
              <w:instrText xml:space="preserve"> FORMTEXT </w:instrText>
            </w:r>
            <w:r w:rsidRPr="00285016">
              <w:fldChar w:fldCharType="separate"/>
            </w:r>
            <w:r w:rsidRPr="00285016">
              <w:t>Yes</w:t>
            </w:r>
            <w:r w:rsidRPr="00285016">
              <w:fldChar w:fldCharType="end"/>
            </w:r>
          </w:p>
        </w:tc>
      </w:tr>
    </w:tbl>
    <w:p w14:paraId="241016BE" w14:textId="77777777" w:rsidR="005C1675" w:rsidRPr="000624AA" w:rsidRDefault="005C1675" w:rsidP="005C1675">
      <w:pPr>
        <w:pStyle w:val="RepLabel"/>
      </w:pPr>
      <w:r w:rsidRPr="000624AA">
        <w:t>Table A </w:t>
      </w:r>
      <w:r w:rsidRPr="000624AA">
        <w:fldChar w:fldCharType="begin"/>
      </w:r>
      <w:r w:rsidRPr="000624AA">
        <w:instrText xml:space="preserve"> SEQ Table_A \* ARABIC </w:instrText>
      </w:r>
      <w:r w:rsidRPr="000624AA">
        <w:fldChar w:fldCharType="separate"/>
      </w:r>
      <w:r w:rsidR="00966AC2">
        <w:rPr>
          <w:noProof/>
        </w:rPr>
        <w:t>5</w:t>
      </w:r>
      <w:r w:rsidRPr="000624AA">
        <w:fldChar w:fldCharType="end"/>
      </w:r>
      <w:r w:rsidRPr="000624AA">
        <w:t>:</w:t>
      </w:r>
      <w:r w:rsidRPr="000624AA">
        <w:tab/>
        <w:t xml:space="preserve">Summary of the </w:t>
      </w:r>
      <w:r w:rsidR="00966AC2">
        <w:t>21FRT-04PRUPETHIA</w:t>
      </w:r>
      <w:r w:rsidRPr="002A174C">
        <w:t xml:space="preserve"> (field phase) + PB-2022-0</w:t>
      </w:r>
      <w:r w:rsidR="00966AC2">
        <w:t>2</w:t>
      </w:r>
      <w:r w:rsidRPr="002A174C">
        <w:t xml:space="preserve"> (laboratory phase)</w:t>
      </w:r>
      <w:r>
        <w:t xml:space="preserve"> </w:t>
      </w:r>
      <w:r w:rsidRPr="000624AA">
        <w:t>trials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39"/>
        <w:gridCol w:w="948"/>
        <w:gridCol w:w="909"/>
        <w:gridCol w:w="1546"/>
        <w:gridCol w:w="892"/>
        <w:gridCol w:w="772"/>
        <w:gridCol w:w="703"/>
        <w:gridCol w:w="1346"/>
        <w:gridCol w:w="532"/>
        <w:gridCol w:w="858"/>
      </w:tblGrid>
      <w:tr w:rsidR="00FA1558" w:rsidRPr="000624AA" w14:paraId="47267284" w14:textId="77777777" w:rsidTr="00B45B54">
        <w:trPr>
          <w:trHeight w:val="225"/>
          <w:tblHeader/>
        </w:trPr>
        <w:tc>
          <w:tcPr>
            <w:tcW w:w="45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452BDA" w14:textId="77777777" w:rsidR="005C1675" w:rsidRPr="000624AA" w:rsidRDefault="005C1675" w:rsidP="000C7EC0">
            <w:pPr>
              <w:pStyle w:val="RepTableHeaderSmall"/>
              <w:jc w:val="center"/>
              <w:rPr>
                <w:lang w:val="en-GB"/>
              </w:rPr>
            </w:pPr>
            <w:r w:rsidRPr="000624AA">
              <w:rPr>
                <w:lang w:val="en-GB"/>
              </w:rPr>
              <w:t>Trial No./</w:t>
            </w:r>
          </w:p>
          <w:p w14:paraId="30AFFFD8" w14:textId="77777777" w:rsidR="005C1675" w:rsidRPr="000624AA" w:rsidRDefault="005C1675" w:rsidP="000C7EC0">
            <w:pPr>
              <w:pStyle w:val="RepTableHeaderSmall"/>
              <w:jc w:val="center"/>
              <w:rPr>
                <w:lang w:val="en-GB"/>
              </w:rPr>
            </w:pPr>
            <w:r w:rsidRPr="000624AA">
              <w:rPr>
                <w:lang w:val="en-GB"/>
              </w:rPr>
              <w:t>Location/</w:t>
            </w:r>
          </w:p>
          <w:p w14:paraId="6AF6DD67" w14:textId="77777777" w:rsidR="005C1675" w:rsidRPr="000624AA" w:rsidRDefault="005C1675" w:rsidP="000C7EC0">
            <w:pPr>
              <w:pStyle w:val="RepTableHeaderSmall"/>
              <w:jc w:val="center"/>
              <w:rPr>
                <w:lang w:val="en-GB"/>
              </w:rPr>
            </w:pPr>
            <w:r w:rsidRPr="000624AA">
              <w:rPr>
                <w:lang w:val="en-GB"/>
              </w:rPr>
              <w:t>EU zone/</w:t>
            </w:r>
          </w:p>
          <w:p w14:paraId="1B98B3C1" w14:textId="77777777" w:rsidR="005C1675" w:rsidRPr="000624AA" w:rsidRDefault="005C1675" w:rsidP="000C7EC0">
            <w:pPr>
              <w:pStyle w:val="RepTableHeaderSmall"/>
              <w:jc w:val="center"/>
              <w:rPr>
                <w:lang w:val="en-GB"/>
              </w:rPr>
            </w:pPr>
            <w:r w:rsidRPr="000624AA">
              <w:rPr>
                <w:lang w:val="en-GB"/>
              </w:rPr>
              <w:t>Year</w:t>
            </w:r>
          </w:p>
        </w:tc>
        <w:tc>
          <w:tcPr>
            <w:tcW w:w="5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34A5D7" w14:textId="77777777" w:rsidR="005C1675" w:rsidRPr="000624AA" w:rsidRDefault="005C1675" w:rsidP="000C7EC0">
            <w:pPr>
              <w:pStyle w:val="RepTableHeaderSmall"/>
              <w:jc w:val="center"/>
              <w:rPr>
                <w:lang w:val="en-GB"/>
              </w:rPr>
            </w:pPr>
            <w:r w:rsidRPr="000624AA">
              <w:rPr>
                <w:lang w:val="en-GB"/>
              </w:rPr>
              <w:t>Commodity/ Variety</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CB01D3" w14:textId="77777777" w:rsidR="005C1675" w:rsidRPr="000624AA" w:rsidRDefault="005C1675" w:rsidP="000C7EC0">
            <w:pPr>
              <w:pStyle w:val="RepTableHeaderSmall"/>
              <w:jc w:val="center"/>
              <w:rPr>
                <w:lang w:val="en-GB"/>
              </w:rPr>
            </w:pPr>
            <w:r w:rsidRPr="000624AA">
              <w:rPr>
                <w:lang w:val="en-GB"/>
              </w:rPr>
              <w:t>Date of</w:t>
            </w:r>
          </w:p>
          <w:p w14:paraId="7911B186" w14:textId="77777777" w:rsidR="005C1675" w:rsidRPr="000624AA" w:rsidRDefault="005C1675" w:rsidP="000C7EC0">
            <w:pPr>
              <w:pStyle w:val="RepTableHeaderSmall"/>
              <w:jc w:val="center"/>
              <w:rPr>
                <w:lang w:val="en-GB"/>
              </w:rPr>
            </w:pPr>
            <w:r w:rsidRPr="000624AA">
              <w:rPr>
                <w:lang w:val="en-GB"/>
              </w:rPr>
              <w:t>1.Sowing or planting</w:t>
            </w:r>
          </w:p>
          <w:p w14:paraId="36D45286" w14:textId="77777777" w:rsidR="005C1675" w:rsidRPr="000624AA" w:rsidRDefault="005C1675" w:rsidP="000C7EC0">
            <w:pPr>
              <w:pStyle w:val="RepTableHeaderSmall"/>
              <w:jc w:val="center"/>
              <w:rPr>
                <w:lang w:val="en-GB"/>
              </w:rPr>
            </w:pPr>
            <w:r w:rsidRPr="000624AA">
              <w:rPr>
                <w:lang w:val="en-GB"/>
              </w:rPr>
              <w:t>2.Flowering</w:t>
            </w:r>
          </w:p>
          <w:p w14:paraId="0A6EA74A" w14:textId="77777777" w:rsidR="005C1675" w:rsidRPr="000624AA" w:rsidRDefault="005C1675" w:rsidP="000C7EC0">
            <w:pPr>
              <w:pStyle w:val="RepTableHeaderSmall"/>
              <w:jc w:val="center"/>
              <w:rPr>
                <w:lang w:val="en-GB"/>
              </w:rPr>
            </w:pPr>
            <w:r w:rsidRPr="000624AA">
              <w:rPr>
                <w:lang w:val="en-GB"/>
              </w:rPr>
              <w:t>3. Harvest</w:t>
            </w:r>
          </w:p>
        </w:tc>
        <w:tc>
          <w:tcPr>
            <w:tcW w:w="831" w:type="pct"/>
            <w:tcBorders>
              <w:top w:val="single" w:sz="4" w:space="0" w:color="auto"/>
              <w:left w:val="single" w:sz="4" w:space="0" w:color="auto"/>
              <w:bottom w:val="single" w:sz="4" w:space="0" w:color="auto"/>
              <w:right w:val="single" w:sz="4" w:space="0" w:color="auto"/>
            </w:tcBorders>
            <w:shd w:val="clear" w:color="auto" w:fill="auto"/>
            <w:vAlign w:val="center"/>
          </w:tcPr>
          <w:p w14:paraId="521475BB" w14:textId="77777777" w:rsidR="005C1675" w:rsidRPr="000624AA" w:rsidRDefault="005C1675" w:rsidP="000C7EC0">
            <w:pPr>
              <w:pStyle w:val="RepTableHeaderSmall"/>
              <w:jc w:val="center"/>
              <w:rPr>
                <w:lang w:val="en-GB"/>
              </w:rPr>
            </w:pPr>
            <w:r w:rsidRPr="000624AA">
              <w:rPr>
                <w:lang w:val="en-GB"/>
              </w:rPr>
              <w:t>Application rate per treatment</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F57B72" w14:textId="77777777" w:rsidR="005C1675" w:rsidRPr="000624AA" w:rsidRDefault="005C1675" w:rsidP="000C7EC0">
            <w:pPr>
              <w:pStyle w:val="RepTableHeaderSmall"/>
              <w:jc w:val="center"/>
              <w:rPr>
                <w:lang w:val="en-GB"/>
              </w:rPr>
            </w:pPr>
            <w:r w:rsidRPr="000624AA">
              <w:rPr>
                <w:lang w:val="en-GB"/>
              </w:rPr>
              <w:t>Dates of treatment or no. of treatments and last date</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8DAF8F" w14:textId="77777777" w:rsidR="005C1675" w:rsidRPr="000624AA" w:rsidRDefault="005C1675" w:rsidP="000C7EC0">
            <w:pPr>
              <w:pStyle w:val="RepTableHeaderSmall"/>
              <w:jc w:val="center"/>
              <w:rPr>
                <w:lang w:val="en-GB"/>
              </w:rPr>
            </w:pPr>
            <w:r w:rsidRPr="000624AA">
              <w:rPr>
                <w:lang w:val="en-GB"/>
              </w:rPr>
              <w:t>Growth stage at last treatment or date</w:t>
            </w:r>
          </w:p>
        </w:tc>
        <w:tc>
          <w:tcPr>
            <w:tcW w:w="38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94F76A" w14:textId="77777777" w:rsidR="005C1675" w:rsidRPr="000624AA" w:rsidRDefault="005C1675" w:rsidP="000C7EC0">
            <w:pPr>
              <w:pStyle w:val="RepTableHeaderSmall"/>
              <w:jc w:val="center"/>
              <w:rPr>
                <w:lang w:val="en-GB"/>
              </w:rPr>
            </w:pPr>
            <w:r w:rsidRPr="000624AA">
              <w:rPr>
                <w:lang w:val="en-GB"/>
              </w:rPr>
              <w:t xml:space="preserve">Portion </w:t>
            </w:r>
            <w:proofErr w:type="spellStart"/>
            <w:r w:rsidRPr="000624AA">
              <w:rPr>
                <w:lang w:val="en-GB"/>
              </w:rPr>
              <w:t>analyzed</w:t>
            </w:r>
            <w:proofErr w:type="spellEnd"/>
          </w:p>
        </w:tc>
        <w:tc>
          <w:tcPr>
            <w:tcW w:w="724" w:type="pct"/>
            <w:tcBorders>
              <w:top w:val="single" w:sz="4" w:space="0" w:color="auto"/>
              <w:left w:val="single" w:sz="4" w:space="0" w:color="auto"/>
              <w:bottom w:val="single" w:sz="4" w:space="0" w:color="auto"/>
              <w:right w:val="single" w:sz="4" w:space="0" w:color="auto"/>
            </w:tcBorders>
            <w:shd w:val="clear" w:color="auto" w:fill="auto"/>
            <w:vAlign w:val="center"/>
          </w:tcPr>
          <w:p w14:paraId="78E457A6" w14:textId="77777777" w:rsidR="005C1675" w:rsidRPr="000624AA" w:rsidRDefault="005C1675" w:rsidP="000C7EC0">
            <w:pPr>
              <w:pStyle w:val="RepTableHeaderSmall"/>
              <w:jc w:val="center"/>
              <w:rPr>
                <w:lang w:val="en-GB"/>
              </w:rPr>
            </w:pPr>
            <w:r w:rsidRPr="000624AA">
              <w:rPr>
                <w:lang w:val="en-GB"/>
              </w:rPr>
              <w:t>Residues (mg/kg)</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0379B5" w14:textId="77777777" w:rsidR="005C1675" w:rsidRPr="000624AA" w:rsidRDefault="005C1675" w:rsidP="000C7EC0">
            <w:pPr>
              <w:pStyle w:val="RepTableHeaderSmall"/>
              <w:jc w:val="center"/>
              <w:rPr>
                <w:lang w:val="en-GB"/>
              </w:rPr>
            </w:pPr>
            <w:r w:rsidRPr="000624AA">
              <w:rPr>
                <w:lang w:val="en-GB"/>
              </w:rPr>
              <w:t>PHI (days)</w:t>
            </w:r>
          </w:p>
        </w:tc>
        <w:tc>
          <w:tcPr>
            <w:tcW w:w="46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60FF13" w14:textId="77777777" w:rsidR="005C1675" w:rsidRPr="000624AA" w:rsidRDefault="005C1675" w:rsidP="000C7EC0">
            <w:pPr>
              <w:pStyle w:val="RepTableHeaderSmall"/>
              <w:jc w:val="center"/>
              <w:rPr>
                <w:lang w:val="en-GB"/>
              </w:rPr>
            </w:pPr>
            <w:r w:rsidRPr="000624AA">
              <w:rPr>
                <w:lang w:val="en-GB"/>
              </w:rPr>
              <w:t>Details on trial</w:t>
            </w:r>
          </w:p>
        </w:tc>
      </w:tr>
      <w:tr w:rsidR="00B45B54" w:rsidRPr="000624AA" w14:paraId="4916078E" w14:textId="77777777" w:rsidTr="00B45B54">
        <w:trPr>
          <w:trHeight w:val="144"/>
          <w:tblHeader/>
        </w:trPr>
        <w:tc>
          <w:tcPr>
            <w:tcW w:w="453" w:type="pct"/>
            <w:vMerge/>
            <w:tcBorders>
              <w:top w:val="single" w:sz="4" w:space="0" w:color="auto"/>
              <w:left w:val="single" w:sz="4" w:space="0" w:color="auto"/>
              <w:bottom w:val="nil"/>
              <w:right w:val="single" w:sz="4" w:space="0" w:color="auto"/>
            </w:tcBorders>
            <w:shd w:val="clear" w:color="auto" w:fill="auto"/>
            <w:vAlign w:val="center"/>
          </w:tcPr>
          <w:p w14:paraId="2903FA1C" w14:textId="77777777" w:rsidR="00B45B54" w:rsidRPr="000624AA" w:rsidRDefault="00B45B54" w:rsidP="000C7EC0">
            <w:pPr>
              <w:pStyle w:val="RepTableHeaderSmall"/>
              <w:jc w:val="center"/>
              <w:rPr>
                <w:lang w:val="en-GB"/>
              </w:rPr>
            </w:pPr>
          </w:p>
        </w:tc>
        <w:tc>
          <w:tcPr>
            <w:tcW w:w="511" w:type="pct"/>
            <w:vMerge/>
            <w:tcBorders>
              <w:top w:val="single" w:sz="4" w:space="0" w:color="auto"/>
              <w:left w:val="single" w:sz="4" w:space="0" w:color="auto"/>
              <w:bottom w:val="nil"/>
              <w:right w:val="single" w:sz="4" w:space="0" w:color="auto"/>
            </w:tcBorders>
            <w:shd w:val="clear" w:color="auto" w:fill="auto"/>
            <w:vAlign w:val="center"/>
          </w:tcPr>
          <w:p w14:paraId="189EDAF1" w14:textId="77777777" w:rsidR="00B45B54" w:rsidRPr="000624AA" w:rsidRDefault="00B45B54" w:rsidP="000C7EC0">
            <w:pPr>
              <w:pStyle w:val="RepTableHeaderSmall"/>
              <w:jc w:val="center"/>
              <w:rPr>
                <w:lang w:val="en-GB"/>
              </w:rPr>
            </w:pPr>
          </w:p>
        </w:tc>
        <w:tc>
          <w:tcPr>
            <w:tcW w:w="490" w:type="pct"/>
            <w:vMerge/>
            <w:tcBorders>
              <w:top w:val="single" w:sz="4" w:space="0" w:color="auto"/>
              <w:left w:val="single" w:sz="4" w:space="0" w:color="auto"/>
              <w:bottom w:val="nil"/>
              <w:right w:val="single" w:sz="4" w:space="0" w:color="auto"/>
            </w:tcBorders>
            <w:shd w:val="clear" w:color="auto" w:fill="auto"/>
            <w:vAlign w:val="center"/>
          </w:tcPr>
          <w:p w14:paraId="21421011" w14:textId="77777777" w:rsidR="00B45B54" w:rsidRPr="000624AA" w:rsidRDefault="00B45B54" w:rsidP="000C7EC0">
            <w:pPr>
              <w:pStyle w:val="RepTableHeaderSmall"/>
              <w:jc w:val="center"/>
              <w:rPr>
                <w:lang w:val="en-GB"/>
              </w:rPr>
            </w:pPr>
          </w:p>
        </w:tc>
        <w:tc>
          <w:tcPr>
            <w:tcW w:w="831" w:type="pct"/>
            <w:tcBorders>
              <w:top w:val="single" w:sz="4" w:space="0" w:color="auto"/>
              <w:left w:val="single" w:sz="4" w:space="0" w:color="auto"/>
              <w:bottom w:val="nil"/>
              <w:right w:val="single" w:sz="4" w:space="0" w:color="auto"/>
            </w:tcBorders>
            <w:shd w:val="clear" w:color="auto" w:fill="auto"/>
            <w:vAlign w:val="center"/>
          </w:tcPr>
          <w:p w14:paraId="7E6F1EB5" w14:textId="77777777" w:rsidR="00B45B54" w:rsidRPr="000624AA" w:rsidRDefault="002B4CC4" w:rsidP="002B4CC4">
            <w:pPr>
              <w:pStyle w:val="RepTableHeaderSmall"/>
              <w:jc w:val="center"/>
              <w:rPr>
                <w:lang w:val="en-GB"/>
              </w:rPr>
            </w:pPr>
            <w:r w:rsidRPr="00881466">
              <w:rPr>
                <w:lang w:val="en-GB"/>
              </w:rPr>
              <w:t xml:space="preserve">[g of product*18 </w:t>
            </w:r>
            <w:r>
              <w:rPr>
                <w:lang w:val="en-GB"/>
              </w:rPr>
              <w:t xml:space="preserve"> </w:t>
            </w:r>
            <w:r w:rsidRPr="00881466">
              <w:rPr>
                <w:lang w:val="en-GB"/>
              </w:rPr>
              <w:t>dm</w:t>
            </w:r>
            <w:r w:rsidRPr="002B4CC4">
              <w:rPr>
                <w:vertAlign w:val="superscript"/>
                <w:lang w:val="en-GB"/>
              </w:rPr>
              <w:t>-</w:t>
            </w:r>
            <w:r>
              <w:rPr>
                <w:vertAlign w:val="superscript"/>
                <w:lang w:val="en-GB"/>
              </w:rPr>
              <w:t>2</w:t>
            </w:r>
            <w:r w:rsidRPr="00881466">
              <w:rPr>
                <w:lang w:val="en-GB"/>
              </w:rPr>
              <w:t xml:space="preserve"> of wound area]*</w:t>
            </w:r>
          </w:p>
        </w:tc>
        <w:tc>
          <w:tcPr>
            <w:tcW w:w="450" w:type="pct"/>
            <w:vMerge/>
            <w:tcBorders>
              <w:top w:val="single" w:sz="4" w:space="0" w:color="auto"/>
              <w:left w:val="single" w:sz="4" w:space="0" w:color="auto"/>
              <w:bottom w:val="nil"/>
              <w:right w:val="single" w:sz="4" w:space="0" w:color="auto"/>
            </w:tcBorders>
            <w:shd w:val="clear" w:color="auto" w:fill="auto"/>
            <w:vAlign w:val="center"/>
          </w:tcPr>
          <w:p w14:paraId="07FA1159" w14:textId="77777777" w:rsidR="00B45B54" w:rsidRPr="000624AA" w:rsidRDefault="00B45B54" w:rsidP="000C7EC0">
            <w:pPr>
              <w:pStyle w:val="RepTableHeaderSmall"/>
              <w:jc w:val="center"/>
              <w:rPr>
                <w:lang w:val="en-GB"/>
              </w:rPr>
            </w:pPr>
          </w:p>
        </w:tc>
        <w:tc>
          <w:tcPr>
            <w:tcW w:w="417" w:type="pct"/>
            <w:vMerge/>
            <w:tcBorders>
              <w:top w:val="single" w:sz="4" w:space="0" w:color="auto"/>
              <w:left w:val="single" w:sz="4" w:space="0" w:color="auto"/>
              <w:bottom w:val="nil"/>
              <w:right w:val="single" w:sz="4" w:space="0" w:color="auto"/>
            </w:tcBorders>
            <w:shd w:val="clear" w:color="auto" w:fill="auto"/>
            <w:vAlign w:val="center"/>
          </w:tcPr>
          <w:p w14:paraId="1F784618" w14:textId="77777777" w:rsidR="00B45B54" w:rsidRPr="000624AA" w:rsidRDefault="00B45B54" w:rsidP="000C7EC0">
            <w:pPr>
              <w:pStyle w:val="RepTableHeaderSmall"/>
              <w:jc w:val="center"/>
              <w:rPr>
                <w:lang w:val="en-GB"/>
              </w:rPr>
            </w:pPr>
          </w:p>
        </w:tc>
        <w:tc>
          <w:tcPr>
            <w:tcW w:w="380" w:type="pct"/>
            <w:vMerge/>
            <w:tcBorders>
              <w:top w:val="single" w:sz="4" w:space="0" w:color="auto"/>
              <w:left w:val="single" w:sz="4" w:space="0" w:color="auto"/>
              <w:bottom w:val="nil"/>
              <w:right w:val="single" w:sz="4" w:space="0" w:color="auto"/>
            </w:tcBorders>
            <w:shd w:val="clear" w:color="auto" w:fill="auto"/>
            <w:vAlign w:val="center"/>
          </w:tcPr>
          <w:p w14:paraId="6425DA7D" w14:textId="77777777" w:rsidR="00B45B54" w:rsidRPr="000624AA" w:rsidRDefault="00B45B54" w:rsidP="000C7EC0">
            <w:pPr>
              <w:pStyle w:val="RepTableHeaderSmall"/>
              <w:jc w:val="center"/>
              <w:rPr>
                <w:lang w:val="en-GB"/>
              </w:rPr>
            </w:pPr>
          </w:p>
        </w:tc>
        <w:tc>
          <w:tcPr>
            <w:tcW w:w="724" w:type="pct"/>
            <w:tcBorders>
              <w:top w:val="single" w:sz="4" w:space="0" w:color="auto"/>
              <w:left w:val="single" w:sz="4" w:space="0" w:color="auto"/>
              <w:bottom w:val="nil"/>
              <w:right w:val="single" w:sz="4" w:space="0" w:color="auto"/>
            </w:tcBorders>
            <w:shd w:val="clear" w:color="auto" w:fill="auto"/>
            <w:vAlign w:val="center"/>
          </w:tcPr>
          <w:p w14:paraId="1B3BCA19" w14:textId="77777777" w:rsidR="00B45B54" w:rsidRPr="000624AA" w:rsidRDefault="002B4CC4" w:rsidP="002B4CC4">
            <w:pPr>
              <w:pStyle w:val="RepTableHeaderSmall"/>
              <w:jc w:val="center"/>
              <w:rPr>
                <w:lang w:val="en-GB"/>
              </w:rPr>
            </w:pPr>
            <w:r>
              <w:rPr>
                <w:lang w:val="en-GB"/>
              </w:rPr>
              <w:t>Thiabendazole</w:t>
            </w:r>
          </w:p>
        </w:tc>
        <w:tc>
          <w:tcPr>
            <w:tcW w:w="281" w:type="pct"/>
            <w:vMerge/>
            <w:tcBorders>
              <w:top w:val="single" w:sz="4" w:space="0" w:color="auto"/>
              <w:left w:val="single" w:sz="4" w:space="0" w:color="auto"/>
              <w:bottom w:val="nil"/>
              <w:right w:val="single" w:sz="4" w:space="0" w:color="auto"/>
            </w:tcBorders>
            <w:shd w:val="clear" w:color="auto" w:fill="auto"/>
            <w:vAlign w:val="center"/>
          </w:tcPr>
          <w:p w14:paraId="5FC4EF01" w14:textId="77777777" w:rsidR="00B45B54" w:rsidRPr="000624AA" w:rsidRDefault="00B45B54" w:rsidP="000C7EC0">
            <w:pPr>
              <w:pStyle w:val="RepTableHeaderSmall"/>
              <w:jc w:val="center"/>
              <w:rPr>
                <w:lang w:val="en-GB"/>
              </w:rPr>
            </w:pPr>
          </w:p>
        </w:tc>
        <w:tc>
          <w:tcPr>
            <w:tcW w:w="463" w:type="pct"/>
            <w:vMerge/>
            <w:tcBorders>
              <w:top w:val="single" w:sz="4" w:space="0" w:color="auto"/>
              <w:left w:val="single" w:sz="4" w:space="0" w:color="auto"/>
              <w:bottom w:val="nil"/>
              <w:right w:val="single" w:sz="4" w:space="0" w:color="auto"/>
            </w:tcBorders>
            <w:shd w:val="clear" w:color="auto" w:fill="auto"/>
            <w:vAlign w:val="center"/>
          </w:tcPr>
          <w:p w14:paraId="2111F5F9" w14:textId="77777777" w:rsidR="00B45B54" w:rsidRPr="000624AA" w:rsidRDefault="00B45B54" w:rsidP="000C7EC0">
            <w:pPr>
              <w:pStyle w:val="RepTableHeaderSmall"/>
              <w:jc w:val="center"/>
              <w:rPr>
                <w:lang w:val="en-GB"/>
              </w:rPr>
            </w:pPr>
          </w:p>
        </w:tc>
      </w:tr>
      <w:tr w:rsidR="00B45B54" w:rsidRPr="000624AA" w14:paraId="2C3414F2" w14:textId="77777777" w:rsidTr="00B45B54">
        <w:trPr>
          <w:trHeight w:val="23"/>
          <w:tblHeader/>
        </w:trPr>
        <w:tc>
          <w:tcPr>
            <w:tcW w:w="453" w:type="pct"/>
            <w:tcBorders>
              <w:top w:val="nil"/>
              <w:left w:val="single" w:sz="4" w:space="0" w:color="auto"/>
              <w:bottom w:val="single" w:sz="4" w:space="0" w:color="auto"/>
              <w:right w:val="single" w:sz="4" w:space="0" w:color="auto"/>
            </w:tcBorders>
            <w:shd w:val="clear" w:color="auto" w:fill="auto"/>
            <w:vAlign w:val="center"/>
          </w:tcPr>
          <w:p w14:paraId="6D2CB1F8" w14:textId="77777777" w:rsidR="00B45B54" w:rsidRPr="000624AA" w:rsidRDefault="00B45B54" w:rsidP="000C7EC0">
            <w:pPr>
              <w:pStyle w:val="RepTableSmall"/>
              <w:jc w:val="center"/>
              <w:rPr>
                <w:lang w:val="en-GB"/>
              </w:rPr>
            </w:pPr>
          </w:p>
        </w:tc>
        <w:tc>
          <w:tcPr>
            <w:tcW w:w="511" w:type="pct"/>
            <w:tcBorders>
              <w:top w:val="nil"/>
              <w:left w:val="single" w:sz="4" w:space="0" w:color="auto"/>
              <w:bottom w:val="single" w:sz="4" w:space="0" w:color="auto"/>
              <w:right w:val="single" w:sz="4" w:space="0" w:color="auto"/>
            </w:tcBorders>
            <w:shd w:val="clear" w:color="auto" w:fill="auto"/>
            <w:vAlign w:val="center"/>
          </w:tcPr>
          <w:p w14:paraId="66B459B3" w14:textId="77777777" w:rsidR="00B45B54" w:rsidRPr="000624AA" w:rsidRDefault="00B45B54" w:rsidP="000C7EC0">
            <w:pPr>
              <w:pStyle w:val="RepTableSmall"/>
              <w:jc w:val="center"/>
              <w:rPr>
                <w:lang w:val="en-GB"/>
              </w:rPr>
            </w:pPr>
            <w:r w:rsidRPr="000624AA">
              <w:rPr>
                <w:lang w:val="en-GB"/>
              </w:rPr>
              <w:t>(a)</w:t>
            </w:r>
          </w:p>
        </w:tc>
        <w:tc>
          <w:tcPr>
            <w:tcW w:w="490" w:type="pct"/>
            <w:tcBorders>
              <w:top w:val="nil"/>
              <w:left w:val="single" w:sz="4" w:space="0" w:color="auto"/>
              <w:bottom w:val="single" w:sz="4" w:space="0" w:color="auto"/>
              <w:right w:val="single" w:sz="4" w:space="0" w:color="auto"/>
            </w:tcBorders>
            <w:shd w:val="clear" w:color="auto" w:fill="auto"/>
            <w:vAlign w:val="center"/>
          </w:tcPr>
          <w:p w14:paraId="2FE2035E" w14:textId="77777777" w:rsidR="00B45B54" w:rsidRPr="000624AA" w:rsidRDefault="00B45B54" w:rsidP="000C7EC0">
            <w:pPr>
              <w:pStyle w:val="RepTableSmall"/>
              <w:jc w:val="center"/>
              <w:rPr>
                <w:lang w:val="en-GB"/>
              </w:rPr>
            </w:pPr>
            <w:r w:rsidRPr="000624AA">
              <w:rPr>
                <w:lang w:val="en-GB"/>
              </w:rPr>
              <w:t>(b)</w:t>
            </w:r>
          </w:p>
        </w:tc>
        <w:tc>
          <w:tcPr>
            <w:tcW w:w="831" w:type="pct"/>
            <w:tcBorders>
              <w:top w:val="nil"/>
              <w:left w:val="single" w:sz="4" w:space="0" w:color="auto"/>
              <w:bottom w:val="single" w:sz="4" w:space="0" w:color="auto"/>
              <w:right w:val="single" w:sz="4" w:space="0" w:color="auto"/>
            </w:tcBorders>
            <w:shd w:val="clear" w:color="auto" w:fill="auto"/>
            <w:vAlign w:val="center"/>
          </w:tcPr>
          <w:p w14:paraId="0CA7F0BD" w14:textId="77777777" w:rsidR="00B45B54" w:rsidRPr="000624AA" w:rsidRDefault="00B45B54" w:rsidP="000C7EC0">
            <w:pPr>
              <w:pStyle w:val="RepTableSmall"/>
              <w:jc w:val="center"/>
              <w:rPr>
                <w:lang w:val="en-GB"/>
              </w:rPr>
            </w:pPr>
          </w:p>
        </w:tc>
        <w:tc>
          <w:tcPr>
            <w:tcW w:w="450" w:type="pct"/>
            <w:tcBorders>
              <w:top w:val="nil"/>
              <w:left w:val="single" w:sz="4" w:space="0" w:color="auto"/>
              <w:bottom w:val="single" w:sz="4" w:space="0" w:color="auto"/>
              <w:right w:val="single" w:sz="4" w:space="0" w:color="auto"/>
            </w:tcBorders>
            <w:shd w:val="clear" w:color="auto" w:fill="auto"/>
            <w:vAlign w:val="center"/>
          </w:tcPr>
          <w:p w14:paraId="21CB2FFE" w14:textId="77777777" w:rsidR="00B45B54" w:rsidRPr="000624AA" w:rsidRDefault="00B45B54" w:rsidP="000C7EC0">
            <w:pPr>
              <w:pStyle w:val="RepTableSmall"/>
              <w:jc w:val="center"/>
              <w:rPr>
                <w:lang w:val="en-GB"/>
              </w:rPr>
            </w:pPr>
            <w:r w:rsidRPr="000624AA">
              <w:rPr>
                <w:lang w:val="en-GB"/>
              </w:rPr>
              <w:t>(c)</w:t>
            </w:r>
          </w:p>
        </w:tc>
        <w:tc>
          <w:tcPr>
            <w:tcW w:w="417" w:type="pct"/>
            <w:tcBorders>
              <w:top w:val="nil"/>
              <w:left w:val="single" w:sz="4" w:space="0" w:color="auto"/>
              <w:bottom w:val="single" w:sz="4" w:space="0" w:color="auto"/>
              <w:right w:val="single" w:sz="4" w:space="0" w:color="auto"/>
            </w:tcBorders>
            <w:shd w:val="clear" w:color="auto" w:fill="auto"/>
            <w:vAlign w:val="center"/>
          </w:tcPr>
          <w:p w14:paraId="0AFCF8FF" w14:textId="77777777" w:rsidR="00B45B54" w:rsidRPr="000624AA" w:rsidRDefault="00B45B54" w:rsidP="000C7EC0">
            <w:pPr>
              <w:pStyle w:val="RepTableSmall"/>
              <w:jc w:val="center"/>
              <w:rPr>
                <w:lang w:val="en-GB"/>
              </w:rPr>
            </w:pPr>
          </w:p>
        </w:tc>
        <w:tc>
          <w:tcPr>
            <w:tcW w:w="380" w:type="pct"/>
            <w:tcBorders>
              <w:top w:val="nil"/>
              <w:left w:val="single" w:sz="4" w:space="0" w:color="auto"/>
              <w:bottom w:val="single" w:sz="4" w:space="0" w:color="auto"/>
              <w:right w:val="single" w:sz="4" w:space="0" w:color="auto"/>
            </w:tcBorders>
            <w:shd w:val="clear" w:color="auto" w:fill="auto"/>
            <w:vAlign w:val="center"/>
          </w:tcPr>
          <w:p w14:paraId="25E8FA52" w14:textId="77777777" w:rsidR="00B45B54" w:rsidRPr="000624AA" w:rsidRDefault="00B45B54" w:rsidP="000C7EC0">
            <w:pPr>
              <w:pStyle w:val="RepTableSmall"/>
              <w:jc w:val="center"/>
              <w:rPr>
                <w:lang w:val="en-GB"/>
              </w:rPr>
            </w:pPr>
          </w:p>
        </w:tc>
        <w:tc>
          <w:tcPr>
            <w:tcW w:w="724" w:type="pct"/>
            <w:tcBorders>
              <w:top w:val="nil"/>
              <w:left w:val="single" w:sz="4" w:space="0" w:color="auto"/>
              <w:bottom w:val="single" w:sz="4" w:space="0" w:color="auto"/>
              <w:right w:val="single" w:sz="4" w:space="0" w:color="auto"/>
            </w:tcBorders>
            <w:shd w:val="clear" w:color="auto" w:fill="auto"/>
            <w:vAlign w:val="center"/>
          </w:tcPr>
          <w:p w14:paraId="75D7F1A7" w14:textId="77777777" w:rsidR="00B45B54" w:rsidRPr="000624AA" w:rsidRDefault="00B45B54" w:rsidP="000C7EC0">
            <w:pPr>
              <w:pStyle w:val="RepTableSmall"/>
              <w:jc w:val="center"/>
              <w:rPr>
                <w:lang w:val="en-GB"/>
              </w:rPr>
            </w:pPr>
          </w:p>
        </w:tc>
        <w:tc>
          <w:tcPr>
            <w:tcW w:w="281" w:type="pct"/>
            <w:tcBorders>
              <w:top w:val="nil"/>
              <w:left w:val="single" w:sz="4" w:space="0" w:color="auto"/>
              <w:bottom w:val="single" w:sz="4" w:space="0" w:color="auto"/>
              <w:right w:val="single" w:sz="4" w:space="0" w:color="auto"/>
            </w:tcBorders>
            <w:shd w:val="clear" w:color="auto" w:fill="auto"/>
            <w:vAlign w:val="center"/>
          </w:tcPr>
          <w:p w14:paraId="785E9A03" w14:textId="77777777" w:rsidR="00B45B54" w:rsidRPr="000624AA" w:rsidRDefault="00B45B54" w:rsidP="000C7EC0">
            <w:pPr>
              <w:pStyle w:val="RepTableSmall"/>
              <w:jc w:val="center"/>
              <w:rPr>
                <w:lang w:val="en-GB"/>
              </w:rPr>
            </w:pPr>
            <w:r w:rsidRPr="000624AA">
              <w:rPr>
                <w:lang w:val="en-GB"/>
              </w:rPr>
              <w:t>(d)</w:t>
            </w:r>
          </w:p>
        </w:tc>
        <w:tc>
          <w:tcPr>
            <w:tcW w:w="463" w:type="pct"/>
            <w:tcBorders>
              <w:top w:val="nil"/>
              <w:left w:val="single" w:sz="4" w:space="0" w:color="auto"/>
              <w:bottom w:val="single" w:sz="4" w:space="0" w:color="auto"/>
              <w:right w:val="single" w:sz="4" w:space="0" w:color="auto"/>
            </w:tcBorders>
            <w:shd w:val="clear" w:color="auto" w:fill="auto"/>
            <w:vAlign w:val="center"/>
          </w:tcPr>
          <w:p w14:paraId="60475927" w14:textId="77777777" w:rsidR="00B45B54" w:rsidRPr="000624AA" w:rsidRDefault="00B45B54" w:rsidP="000C7EC0">
            <w:pPr>
              <w:pStyle w:val="RepTableSmall"/>
              <w:jc w:val="center"/>
              <w:rPr>
                <w:lang w:val="en-GB"/>
              </w:rPr>
            </w:pPr>
            <w:r w:rsidRPr="000624AA">
              <w:rPr>
                <w:lang w:val="en-GB"/>
              </w:rPr>
              <w:t>(e)</w:t>
            </w:r>
          </w:p>
        </w:tc>
      </w:tr>
      <w:tr w:rsidR="00B45B54" w:rsidRPr="000624AA" w14:paraId="68C7BBCA" w14:textId="77777777" w:rsidTr="00B45B54">
        <w:trPr>
          <w:trHeight w:val="57"/>
        </w:trPr>
        <w:tc>
          <w:tcPr>
            <w:tcW w:w="453" w:type="pct"/>
            <w:tcBorders>
              <w:top w:val="single" w:sz="4" w:space="0" w:color="auto"/>
              <w:bottom w:val="nil"/>
            </w:tcBorders>
            <w:shd w:val="clear" w:color="auto" w:fill="auto"/>
          </w:tcPr>
          <w:p w14:paraId="65145158" w14:textId="77777777" w:rsidR="00B45B54" w:rsidRPr="00FA1558" w:rsidRDefault="00FA1558" w:rsidP="000C7EC0">
            <w:pPr>
              <w:pStyle w:val="RepTableSmall"/>
              <w:keepNext/>
              <w:keepLines/>
              <w:rPr>
                <w:lang w:val="pl-PL"/>
              </w:rPr>
            </w:pPr>
            <w:r w:rsidRPr="00FA1558">
              <w:rPr>
                <w:lang w:val="pl-PL"/>
              </w:rPr>
              <w:t>21FRT-04PRUPETHIA-F01 / 05-622 Belsk Ma</w:t>
            </w:r>
            <w:r>
              <w:rPr>
                <w:lang w:val="pl-PL"/>
              </w:rPr>
              <w:t xml:space="preserve">ły, Poland (Mazowieckie) / </w:t>
            </w:r>
            <w:proofErr w:type="spellStart"/>
            <w:r>
              <w:rPr>
                <w:lang w:val="pl-PL"/>
              </w:rPr>
              <w:t>North</w:t>
            </w:r>
            <w:proofErr w:type="spellEnd"/>
            <w:r>
              <w:rPr>
                <w:lang w:val="pl-PL"/>
              </w:rPr>
              <w:t xml:space="preserve"> </w:t>
            </w:r>
            <w:proofErr w:type="spellStart"/>
            <w:r>
              <w:rPr>
                <w:lang w:val="pl-PL"/>
              </w:rPr>
              <w:t>zone</w:t>
            </w:r>
            <w:proofErr w:type="spellEnd"/>
            <w:r>
              <w:rPr>
                <w:lang w:val="pl-PL"/>
              </w:rPr>
              <w:t xml:space="preserve"> / 2021</w:t>
            </w:r>
          </w:p>
        </w:tc>
        <w:tc>
          <w:tcPr>
            <w:tcW w:w="511" w:type="pct"/>
            <w:tcBorders>
              <w:top w:val="single" w:sz="4" w:space="0" w:color="auto"/>
              <w:bottom w:val="nil"/>
            </w:tcBorders>
            <w:shd w:val="clear" w:color="auto" w:fill="auto"/>
          </w:tcPr>
          <w:p w14:paraId="5781771B" w14:textId="77777777" w:rsidR="00B45B54" w:rsidRPr="00FA1558" w:rsidRDefault="00FA1558" w:rsidP="000C7EC0">
            <w:pPr>
              <w:pStyle w:val="RepTableSmall"/>
              <w:keepNext/>
              <w:keepLines/>
            </w:pPr>
            <w:r w:rsidRPr="00FA1558">
              <w:t xml:space="preserve">003 Stone fruits, 003C Peaches / </w:t>
            </w:r>
            <w:proofErr w:type="spellStart"/>
            <w:r w:rsidRPr="00FA1558">
              <w:t>H</w:t>
            </w:r>
            <w:r>
              <w:t>arnaś</w:t>
            </w:r>
            <w:proofErr w:type="spellEnd"/>
          </w:p>
        </w:tc>
        <w:tc>
          <w:tcPr>
            <w:tcW w:w="490" w:type="pct"/>
            <w:tcBorders>
              <w:top w:val="single" w:sz="4" w:space="0" w:color="auto"/>
              <w:bottom w:val="nil"/>
            </w:tcBorders>
            <w:shd w:val="clear" w:color="auto" w:fill="auto"/>
          </w:tcPr>
          <w:p w14:paraId="1CC3345B" w14:textId="77777777" w:rsidR="00B45B54" w:rsidRDefault="00FA1558" w:rsidP="000C7EC0">
            <w:pPr>
              <w:pStyle w:val="RepTableSmall"/>
              <w:keepNext/>
              <w:keepLines/>
            </w:pPr>
            <w:r>
              <w:t>1) 03.2018</w:t>
            </w:r>
          </w:p>
          <w:p w14:paraId="07BC4FF8" w14:textId="77777777" w:rsidR="00FA1558" w:rsidRDefault="00FA1558" w:rsidP="000C7EC0">
            <w:pPr>
              <w:pStyle w:val="RepTableSmall"/>
              <w:keepNext/>
              <w:keepLines/>
            </w:pPr>
          </w:p>
          <w:p w14:paraId="5E548674" w14:textId="77777777" w:rsidR="00FA1558" w:rsidRDefault="00FA1558" w:rsidP="000C7EC0">
            <w:pPr>
              <w:pStyle w:val="RepTableSmall"/>
              <w:keepNext/>
              <w:keepLines/>
            </w:pPr>
            <w:r>
              <w:t>2) 15.04.2021-21.05.2021</w:t>
            </w:r>
          </w:p>
          <w:p w14:paraId="6BB6F42B" w14:textId="77777777" w:rsidR="00FA1558" w:rsidRDefault="00FA1558" w:rsidP="000C7EC0">
            <w:pPr>
              <w:pStyle w:val="RepTableSmall"/>
              <w:keepNext/>
              <w:keepLines/>
            </w:pPr>
          </w:p>
          <w:p w14:paraId="64C20244" w14:textId="77777777" w:rsidR="00FA1558" w:rsidRPr="00FA1558" w:rsidRDefault="00FA1558" w:rsidP="000C7EC0">
            <w:pPr>
              <w:pStyle w:val="RepTableSmall"/>
              <w:keepNext/>
              <w:keepLines/>
            </w:pPr>
            <w:r>
              <w:t>3) 10.08.2021-20.08.2021</w:t>
            </w:r>
          </w:p>
        </w:tc>
        <w:tc>
          <w:tcPr>
            <w:tcW w:w="831" w:type="pct"/>
            <w:tcBorders>
              <w:top w:val="single" w:sz="4" w:space="0" w:color="auto"/>
              <w:bottom w:val="nil"/>
            </w:tcBorders>
            <w:shd w:val="clear" w:color="auto" w:fill="auto"/>
          </w:tcPr>
          <w:p w14:paraId="01DDD315" w14:textId="77777777" w:rsidR="00B45B54" w:rsidRPr="00FA1558" w:rsidRDefault="00FA1558" w:rsidP="00FA1558">
            <w:pPr>
              <w:pStyle w:val="Zwykytekst"/>
              <w:keepNext/>
              <w:keepLines/>
              <w:tabs>
                <w:tab w:val="decimal" w:pos="284"/>
              </w:tabs>
              <w:jc w:val="center"/>
              <w:rPr>
                <w:rFonts w:ascii="Times New Roman" w:hAnsi="Times New Roman" w:cs="Times New Roman"/>
                <w:sz w:val="16"/>
              </w:rPr>
            </w:pPr>
            <w:r w:rsidRPr="00FA1558">
              <w:rPr>
                <w:rFonts w:ascii="Times New Roman" w:hAnsi="Times New Roman" w:cs="Times New Roman"/>
                <w:sz w:val="16"/>
              </w:rPr>
              <w:t>101,5</w:t>
            </w:r>
          </w:p>
        </w:tc>
        <w:tc>
          <w:tcPr>
            <w:tcW w:w="450" w:type="pct"/>
            <w:tcBorders>
              <w:top w:val="single" w:sz="4" w:space="0" w:color="auto"/>
              <w:bottom w:val="nil"/>
            </w:tcBorders>
            <w:shd w:val="clear" w:color="auto" w:fill="auto"/>
          </w:tcPr>
          <w:p w14:paraId="35F78114" w14:textId="77777777" w:rsidR="00B45B54" w:rsidRPr="00FA1558" w:rsidRDefault="00FA1558" w:rsidP="00FA1558">
            <w:pPr>
              <w:pStyle w:val="Zwykytekst"/>
              <w:keepNext/>
              <w:keepLines/>
              <w:ind w:left="57"/>
              <w:jc w:val="center"/>
              <w:rPr>
                <w:rFonts w:ascii="Times New Roman" w:hAnsi="Times New Roman" w:cs="Times New Roman"/>
                <w:sz w:val="16"/>
              </w:rPr>
            </w:pPr>
            <w:r w:rsidRPr="00FA1558">
              <w:rPr>
                <w:rFonts w:ascii="Times New Roman" w:hAnsi="Times New Roman" w:cs="Times New Roman"/>
                <w:sz w:val="16"/>
              </w:rPr>
              <w:t>24.03.2021</w:t>
            </w:r>
          </w:p>
        </w:tc>
        <w:tc>
          <w:tcPr>
            <w:tcW w:w="417" w:type="pct"/>
            <w:tcBorders>
              <w:top w:val="single" w:sz="4" w:space="0" w:color="auto"/>
              <w:bottom w:val="nil"/>
            </w:tcBorders>
            <w:shd w:val="clear" w:color="auto" w:fill="auto"/>
          </w:tcPr>
          <w:p w14:paraId="731FBBCC" w14:textId="77777777" w:rsidR="00B45B54" w:rsidRPr="00FA1558" w:rsidRDefault="00FA1558" w:rsidP="000C7EC0">
            <w:pPr>
              <w:pStyle w:val="RepTableSmall"/>
              <w:keepNext/>
              <w:keepLines/>
            </w:pPr>
            <w:r>
              <w:t>BBCH 97-99</w:t>
            </w:r>
          </w:p>
        </w:tc>
        <w:tc>
          <w:tcPr>
            <w:tcW w:w="380" w:type="pct"/>
            <w:tcBorders>
              <w:top w:val="single" w:sz="4" w:space="0" w:color="auto"/>
              <w:bottom w:val="nil"/>
            </w:tcBorders>
            <w:shd w:val="clear" w:color="auto" w:fill="auto"/>
          </w:tcPr>
          <w:p w14:paraId="237488A8" w14:textId="77777777" w:rsidR="00B45B54" w:rsidRDefault="00F95409" w:rsidP="000C7EC0">
            <w:pPr>
              <w:pStyle w:val="RepTableSmall"/>
              <w:keepNext/>
              <w:keepLines/>
            </w:pPr>
            <w:r>
              <w:t>3096 g (untreated plot)</w:t>
            </w:r>
          </w:p>
          <w:p w14:paraId="48AB5F23" w14:textId="77777777" w:rsidR="00F95409" w:rsidRDefault="00F95409" w:rsidP="000C7EC0">
            <w:pPr>
              <w:pStyle w:val="RepTableSmall"/>
              <w:keepNext/>
              <w:keepLines/>
            </w:pPr>
          </w:p>
          <w:p w14:paraId="716D8DD7" w14:textId="77777777" w:rsidR="00F95409" w:rsidRPr="00FA1558" w:rsidRDefault="00F95409" w:rsidP="000C7EC0">
            <w:pPr>
              <w:pStyle w:val="RepTableSmall"/>
              <w:keepNext/>
              <w:keepLines/>
            </w:pPr>
            <w:r>
              <w:t>3178 g (treated plot)</w:t>
            </w:r>
          </w:p>
        </w:tc>
        <w:tc>
          <w:tcPr>
            <w:tcW w:w="724" w:type="pct"/>
            <w:tcBorders>
              <w:top w:val="single" w:sz="4" w:space="0" w:color="auto"/>
              <w:bottom w:val="nil"/>
            </w:tcBorders>
            <w:shd w:val="clear" w:color="auto" w:fill="auto"/>
          </w:tcPr>
          <w:p w14:paraId="12E75FED" w14:textId="77777777" w:rsidR="00B45B54" w:rsidRPr="002B4CC4" w:rsidRDefault="002B4CC4" w:rsidP="000C7EC0">
            <w:pPr>
              <w:pStyle w:val="RepTableSmall"/>
              <w:keepNext/>
              <w:keepLines/>
              <w:tabs>
                <w:tab w:val="decimal" w:pos="340"/>
              </w:tabs>
              <w:rPr>
                <w:lang w:val="en-GB"/>
              </w:rPr>
            </w:pPr>
            <w:r w:rsidRPr="002B4CC4">
              <w:rPr>
                <w:lang w:val="en-GB"/>
              </w:rPr>
              <w:t>&lt;0,003**</w:t>
            </w:r>
          </w:p>
        </w:tc>
        <w:tc>
          <w:tcPr>
            <w:tcW w:w="281" w:type="pct"/>
            <w:tcBorders>
              <w:top w:val="single" w:sz="4" w:space="0" w:color="auto"/>
              <w:bottom w:val="nil"/>
            </w:tcBorders>
            <w:shd w:val="clear" w:color="auto" w:fill="auto"/>
          </w:tcPr>
          <w:p w14:paraId="5157D373" w14:textId="77777777" w:rsidR="00B45B54" w:rsidRPr="002B4CC4" w:rsidRDefault="002B4CC4" w:rsidP="000C7EC0">
            <w:pPr>
              <w:pStyle w:val="RepTableSmall"/>
              <w:keepNext/>
              <w:keepLines/>
              <w:tabs>
                <w:tab w:val="decimal" w:pos="386"/>
              </w:tabs>
              <w:rPr>
                <w:lang w:val="en-GB"/>
              </w:rPr>
            </w:pPr>
            <w:r w:rsidRPr="002B4CC4">
              <w:rPr>
                <w:lang w:val="en-GB"/>
              </w:rPr>
              <w:t>NR</w:t>
            </w:r>
          </w:p>
        </w:tc>
        <w:tc>
          <w:tcPr>
            <w:tcW w:w="463" w:type="pct"/>
            <w:tcBorders>
              <w:top w:val="single" w:sz="4" w:space="0" w:color="auto"/>
              <w:bottom w:val="nil"/>
            </w:tcBorders>
            <w:shd w:val="clear" w:color="auto" w:fill="auto"/>
          </w:tcPr>
          <w:p w14:paraId="3157C024" w14:textId="77777777" w:rsidR="002B4CC4" w:rsidRDefault="002B4CC4" w:rsidP="002B4CC4">
            <w:pPr>
              <w:pStyle w:val="RepTableSmall"/>
              <w:keepNext/>
              <w:keepLines/>
              <w:rPr>
                <w:lang w:val="en-GB"/>
              </w:rPr>
            </w:pPr>
            <w:r>
              <w:rPr>
                <w:lang w:val="en-GB"/>
              </w:rPr>
              <w:t>*equivalent to 1,8 g a.s.*18 dm</w:t>
            </w:r>
            <w:r>
              <w:rPr>
                <w:vertAlign w:val="superscript"/>
                <w:lang w:val="en-GB"/>
              </w:rPr>
              <w:t>-2</w:t>
            </w:r>
            <w:r>
              <w:rPr>
                <w:lang w:val="en-GB"/>
              </w:rPr>
              <w:t>/equivalent to 555,6 g of product per m</w:t>
            </w:r>
            <w:r>
              <w:rPr>
                <w:vertAlign w:val="superscript"/>
                <w:lang w:val="en-GB"/>
              </w:rPr>
              <w:t>2</w:t>
            </w:r>
            <w:r>
              <w:rPr>
                <w:lang w:val="en-GB"/>
              </w:rPr>
              <w:t xml:space="preserve"> </w:t>
            </w:r>
          </w:p>
          <w:p w14:paraId="0E72E4FF" w14:textId="77777777" w:rsidR="00B45B54" w:rsidRPr="000624AA" w:rsidRDefault="002B4CC4" w:rsidP="002B4CC4">
            <w:pPr>
              <w:pStyle w:val="RepTableSmall"/>
              <w:keepNext/>
              <w:keepLines/>
              <w:rPr>
                <w:lang w:val="en-GB"/>
              </w:rPr>
            </w:pPr>
            <w:r>
              <w:rPr>
                <w:lang w:val="en-GB"/>
              </w:rPr>
              <w:t>**</w:t>
            </w:r>
            <w:r w:rsidR="00D22C9F">
              <w:rPr>
                <w:lang w:val="en-GB"/>
              </w:rPr>
              <w:t>&lt;</w:t>
            </w:r>
            <w:r>
              <w:rPr>
                <w:lang w:val="en-GB"/>
              </w:rPr>
              <w:t>LOD</w:t>
            </w:r>
          </w:p>
        </w:tc>
      </w:tr>
      <w:tr w:rsidR="00B45B54" w:rsidRPr="000624AA" w14:paraId="7AE90BB4" w14:textId="77777777" w:rsidTr="00B45B54">
        <w:trPr>
          <w:trHeight w:hRule="exact" w:val="20"/>
        </w:trPr>
        <w:tc>
          <w:tcPr>
            <w:tcW w:w="453" w:type="pct"/>
            <w:tcBorders>
              <w:top w:val="nil"/>
            </w:tcBorders>
            <w:shd w:val="clear" w:color="auto" w:fill="auto"/>
          </w:tcPr>
          <w:p w14:paraId="517C1437" w14:textId="77777777" w:rsidR="00B45B54" w:rsidRPr="002B4CC4" w:rsidRDefault="00B45B54" w:rsidP="000C7EC0">
            <w:pPr>
              <w:pStyle w:val="RepTableSmall"/>
              <w:rPr>
                <w:lang w:val="en-GB"/>
              </w:rPr>
            </w:pPr>
          </w:p>
        </w:tc>
        <w:tc>
          <w:tcPr>
            <w:tcW w:w="511" w:type="pct"/>
            <w:tcBorders>
              <w:top w:val="nil"/>
            </w:tcBorders>
            <w:shd w:val="clear" w:color="auto" w:fill="auto"/>
          </w:tcPr>
          <w:p w14:paraId="20206809" w14:textId="77777777" w:rsidR="00B45B54" w:rsidRPr="002B4CC4" w:rsidRDefault="00B45B54" w:rsidP="000C7EC0">
            <w:pPr>
              <w:pStyle w:val="RepTableSmall"/>
              <w:rPr>
                <w:lang w:val="en-GB"/>
              </w:rPr>
            </w:pPr>
          </w:p>
        </w:tc>
        <w:tc>
          <w:tcPr>
            <w:tcW w:w="490" w:type="pct"/>
            <w:tcBorders>
              <w:top w:val="nil"/>
            </w:tcBorders>
            <w:shd w:val="clear" w:color="auto" w:fill="auto"/>
          </w:tcPr>
          <w:p w14:paraId="1643E3E2" w14:textId="77777777" w:rsidR="00B45B54" w:rsidRPr="002B4CC4" w:rsidRDefault="00B45B54" w:rsidP="000C7EC0">
            <w:pPr>
              <w:pStyle w:val="RepTableSmall"/>
              <w:rPr>
                <w:lang w:val="en-GB"/>
              </w:rPr>
            </w:pPr>
          </w:p>
        </w:tc>
        <w:tc>
          <w:tcPr>
            <w:tcW w:w="831" w:type="pct"/>
            <w:tcBorders>
              <w:top w:val="nil"/>
            </w:tcBorders>
            <w:shd w:val="clear" w:color="auto" w:fill="auto"/>
          </w:tcPr>
          <w:p w14:paraId="458A1AEF" w14:textId="77777777" w:rsidR="00B45B54" w:rsidRPr="00FA1558" w:rsidRDefault="00B45B54" w:rsidP="00FA1558">
            <w:pPr>
              <w:pStyle w:val="Zwykytekst"/>
              <w:tabs>
                <w:tab w:val="decimal" w:pos="284"/>
              </w:tabs>
              <w:jc w:val="center"/>
              <w:rPr>
                <w:rFonts w:ascii="Times New Roman" w:hAnsi="Times New Roman" w:cs="Times New Roman"/>
                <w:sz w:val="16"/>
                <w:lang w:val="en-GB"/>
              </w:rPr>
            </w:pPr>
          </w:p>
        </w:tc>
        <w:tc>
          <w:tcPr>
            <w:tcW w:w="450" w:type="pct"/>
            <w:tcBorders>
              <w:top w:val="nil"/>
            </w:tcBorders>
            <w:shd w:val="clear" w:color="auto" w:fill="auto"/>
          </w:tcPr>
          <w:p w14:paraId="5E3827C0" w14:textId="77777777" w:rsidR="00B45B54" w:rsidRPr="00FA1558" w:rsidRDefault="00B45B54" w:rsidP="00FA1558">
            <w:pPr>
              <w:pStyle w:val="Zwykytekst"/>
              <w:ind w:left="57"/>
              <w:jc w:val="center"/>
              <w:rPr>
                <w:rFonts w:ascii="Times New Roman" w:hAnsi="Times New Roman" w:cs="Times New Roman"/>
                <w:sz w:val="16"/>
                <w:lang w:val="en-GB"/>
              </w:rPr>
            </w:pPr>
          </w:p>
        </w:tc>
        <w:tc>
          <w:tcPr>
            <w:tcW w:w="417" w:type="pct"/>
            <w:tcBorders>
              <w:top w:val="nil"/>
            </w:tcBorders>
            <w:shd w:val="clear" w:color="auto" w:fill="auto"/>
          </w:tcPr>
          <w:p w14:paraId="2B59E44A" w14:textId="77777777" w:rsidR="00B45B54" w:rsidRPr="002B4CC4" w:rsidRDefault="00B45B54" w:rsidP="000C7EC0">
            <w:pPr>
              <w:pStyle w:val="RepTableSmall"/>
              <w:rPr>
                <w:lang w:val="en-GB"/>
              </w:rPr>
            </w:pPr>
          </w:p>
        </w:tc>
        <w:tc>
          <w:tcPr>
            <w:tcW w:w="380" w:type="pct"/>
            <w:tcBorders>
              <w:top w:val="nil"/>
            </w:tcBorders>
            <w:shd w:val="clear" w:color="auto" w:fill="auto"/>
          </w:tcPr>
          <w:p w14:paraId="3297C82B" w14:textId="77777777" w:rsidR="00B45B54" w:rsidRPr="002B4CC4" w:rsidRDefault="00B45B54" w:rsidP="000C7EC0">
            <w:pPr>
              <w:pStyle w:val="RepTableSmall"/>
              <w:rPr>
                <w:lang w:val="en-GB"/>
              </w:rPr>
            </w:pPr>
          </w:p>
        </w:tc>
        <w:tc>
          <w:tcPr>
            <w:tcW w:w="724" w:type="pct"/>
            <w:tcBorders>
              <w:top w:val="nil"/>
            </w:tcBorders>
            <w:shd w:val="clear" w:color="auto" w:fill="auto"/>
          </w:tcPr>
          <w:p w14:paraId="03E6F8EF" w14:textId="77777777" w:rsidR="00B45B54" w:rsidRPr="002B4CC4" w:rsidRDefault="00B45B54" w:rsidP="000C7EC0">
            <w:pPr>
              <w:pStyle w:val="RepTableSmall"/>
              <w:tabs>
                <w:tab w:val="decimal" w:pos="340"/>
              </w:tabs>
              <w:rPr>
                <w:lang w:val="en-GB"/>
              </w:rPr>
            </w:pPr>
          </w:p>
        </w:tc>
        <w:tc>
          <w:tcPr>
            <w:tcW w:w="281" w:type="pct"/>
            <w:tcBorders>
              <w:top w:val="nil"/>
            </w:tcBorders>
            <w:shd w:val="clear" w:color="auto" w:fill="auto"/>
          </w:tcPr>
          <w:p w14:paraId="4EE89E19" w14:textId="77777777" w:rsidR="00B45B54" w:rsidRPr="002B4CC4" w:rsidRDefault="00B45B54" w:rsidP="000C7EC0">
            <w:pPr>
              <w:pStyle w:val="RepTableSmall"/>
              <w:tabs>
                <w:tab w:val="decimal" w:pos="386"/>
              </w:tabs>
              <w:rPr>
                <w:lang w:val="en-GB"/>
              </w:rPr>
            </w:pPr>
          </w:p>
        </w:tc>
        <w:tc>
          <w:tcPr>
            <w:tcW w:w="463" w:type="pct"/>
            <w:tcBorders>
              <w:top w:val="nil"/>
            </w:tcBorders>
            <w:shd w:val="clear" w:color="auto" w:fill="auto"/>
          </w:tcPr>
          <w:p w14:paraId="4D06048A" w14:textId="77777777" w:rsidR="00B45B54" w:rsidRPr="000624AA" w:rsidRDefault="00B45B54" w:rsidP="000C7EC0">
            <w:pPr>
              <w:pStyle w:val="RepTableSmall"/>
              <w:rPr>
                <w:lang w:val="en-GB"/>
              </w:rPr>
            </w:pPr>
          </w:p>
        </w:tc>
      </w:tr>
      <w:tr w:rsidR="00B45B54" w:rsidRPr="000624AA" w14:paraId="53297614" w14:textId="77777777" w:rsidTr="00B45B54">
        <w:trPr>
          <w:trHeight w:val="57"/>
        </w:trPr>
        <w:tc>
          <w:tcPr>
            <w:tcW w:w="453" w:type="pct"/>
            <w:tcBorders>
              <w:top w:val="single" w:sz="4" w:space="0" w:color="auto"/>
              <w:bottom w:val="nil"/>
            </w:tcBorders>
            <w:shd w:val="clear" w:color="auto" w:fill="auto"/>
          </w:tcPr>
          <w:p w14:paraId="5972F5F8" w14:textId="77777777" w:rsidR="00B45B54" w:rsidRPr="00FA1558" w:rsidRDefault="00FA1558" w:rsidP="000C7EC0">
            <w:pPr>
              <w:pStyle w:val="RepTableSmall"/>
              <w:keepNext/>
              <w:keepLines/>
              <w:rPr>
                <w:lang w:val="pl-PL"/>
              </w:rPr>
            </w:pPr>
            <w:r w:rsidRPr="00FA1558">
              <w:rPr>
                <w:lang w:val="pl-PL"/>
              </w:rPr>
              <w:t>21FRT-04PRUPETHIA-F02 / 96-100 Nowy K</w:t>
            </w:r>
            <w:r>
              <w:rPr>
                <w:lang w:val="pl-PL"/>
              </w:rPr>
              <w:t xml:space="preserve">ałęczyn, Poland (Łódzkie) / </w:t>
            </w:r>
            <w:proofErr w:type="spellStart"/>
            <w:r>
              <w:rPr>
                <w:lang w:val="pl-PL"/>
              </w:rPr>
              <w:t>North</w:t>
            </w:r>
            <w:proofErr w:type="spellEnd"/>
            <w:r>
              <w:rPr>
                <w:lang w:val="pl-PL"/>
              </w:rPr>
              <w:t xml:space="preserve"> </w:t>
            </w:r>
            <w:proofErr w:type="spellStart"/>
            <w:r>
              <w:rPr>
                <w:lang w:val="pl-PL"/>
              </w:rPr>
              <w:t>zone</w:t>
            </w:r>
            <w:proofErr w:type="spellEnd"/>
            <w:r>
              <w:rPr>
                <w:lang w:val="pl-PL"/>
              </w:rPr>
              <w:t xml:space="preserve"> / 2021</w:t>
            </w:r>
          </w:p>
        </w:tc>
        <w:tc>
          <w:tcPr>
            <w:tcW w:w="511" w:type="pct"/>
            <w:tcBorders>
              <w:top w:val="single" w:sz="4" w:space="0" w:color="auto"/>
              <w:bottom w:val="nil"/>
            </w:tcBorders>
            <w:shd w:val="clear" w:color="auto" w:fill="auto"/>
          </w:tcPr>
          <w:p w14:paraId="2A53156B" w14:textId="77777777" w:rsidR="00B45B54" w:rsidRPr="00FA1558" w:rsidRDefault="00FA1558" w:rsidP="000C7EC0">
            <w:pPr>
              <w:pStyle w:val="RepTableSmall"/>
              <w:keepNext/>
              <w:keepLines/>
            </w:pPr>
            <w:r w:rsidRPr="00FA1558">
              <w:t>003 Stone fruits, 003C Peaches / I</w:t>
            </w:r>
            <w:r>
              <w:t>nka</w:t>
            </w:r>
          </w:p>
        </w:tc>
        <w:tc>
          <w:tcPr>
            <w:tcW w:w="490" w:type="pct"/>
            <w:tcBorders>
              <w:top w:val="single" w:sz="4" w:space="0" w:color="auto"/>
              <w:bottom w:val="nil"/>
            </w:tcBorders>
            <w:shd w:val="clear" w:color="auto" w:fill="auto"/>
          </w:tcPr>
          <w:p w14:paraId="50697A0B" w14:textId="77777777" w:rsidR="00B45B54" w:rsidRDefault="00FA1558" w:rsidP="000C7EC0">
            <w:pPr>
              <w:pStyle w:val="RepTableSmall"/>
              <w:keepNext/>
              <w:keepLines/>
            </w:pPr>
            <w:r>
              <w:t>1) 04.2021</w:t>
            </w:r>
          </w:p>
          <w:p w14:paraId="797BDF78" w14:textId="77777777" w:rsidR="00FA1558" w:rsidRDefault="00FA1558" w:rsidP="000C7EC0">
            <w:pPr>
              <w:pStyle w:val="RepTableSmall"/>
              <w:keepNext/>
              <w:keepLines/>
            </w:pPr>
          </w:p>
          <w:p w14:paraId="2038F8E1" w14:textId="77777777" w:rsidR="00FA1558" w:rsidRDefault="00FA1558" w:rsidP="000C7EC0">
            <w:pPr>
              <w:pStyle w:val="RepTableSmall"/>
              <w:keepNext/>
              <w:keepLines/>
            </w:pPr>
            <w:r>
              <w:t>2) 20.04.2021-25.04.2021</w:t>
            </w:r>
          </w:p>
          <w:p w14:paraId="44B093FF" w14:textId="77777777" w:rsidR="00FA1558" w:rsidRDefault="00FA1558" w:rsidP="000C7EC0">
            <w:pPr>
              <w:pStyle w:val="RepTableSmall"/>
              <w:keepNext/>
              <w:keepLines/>
            </w:pPr>
          </w:p>
          <w:p w14:paraId="452A89AF" w14:textId="77777777" w:rsidR="00FA1558" w:rsidRPr="00FA1558" w:rsidRDefault="00FA1558" w:rsidP="000C7EC0">
            <w:pPr>
              <w:pStyle w:val="RepTableSmall"/>
              <w:keepNext/>
              <w:keepLines/>
            </w:pPr>
            <w:r>
              <w:t>3) 20.08.2021-25.08.2021</w:t>
            </w:r>
          </w:p>
        </w:tc>
        <w:tc>
          <w:tcPr>
            <w:tcW w:w="831" w:type="pct"/>
            <w:tcBorders>
              <w:top w:val="single" w:sz="4" w:space="0" w:color="auto"/>
              <w:bottom w:val="nil"/>
            </w:tcBorders>
            <w:shd w:val="clear" w:color="auto" w:fill="auto"/>
          </w:tcPr>
          <w:p w14:paraId="0BF0D592" w14:textId="77777777" w:rsidR="00B45B54" w:rsidRPr="00FA1558" w:rsidRDefault="00FA1558" w:rsidP="00FA1558">
            <w:pPr>
              <w:pStyle w:val="Zwykytekst"/>
              <w:keepNext/>
              <w:keepLines/>
              <w:tabs>
                <w:tab w:val="decimal" w:pos="284"/>
              </w:tabs>
              <w:jc w:val="center"/>
              <w:rPr>
                <w:rFonts w:ascii="Times New Roman" w:hAnsi="Times New Roman" w:cs="Times New Roman"/>
                <w:sz w:val="16"/>
              </w:rPr>
            </w:pPr>
            <w:r w:rsidRPr="00FA1558">
              <w:rPr>
                <w:rFonts w:ascii="Times New Roman" w:hAnsi="Times New Roman" w:cs="Times New Roman"/>
                <w:sz w:val="16"/>
              </w:rPr>
              <w:t>99,2</w:t>
            </w:r>
          </w:p>
        </w:tc>
        <w:tc>
          <w:tcPr>
            <w:tcW w:w="450" w:type="pct"/>
            <w:tcBorders>
              <w:top w:val="single" w:sz="4" w:space="0" w:color="auto"/>
              <w:bottom w:val="nil"/>
            </w:tcBorders>
            <w:shd w:val="clear" w:color="auto" w:fill="auto"/>
          </w:tcPr>
          <w:p w14:paraId="313DF118" w14:textId="77777777" w:rsidR="00B45B54" w:rsidRPr="00FA1558" w:rsidRDefault="00FA1558" w:rsidP="00FA1558">
            <w:pPr>
              <w:pStyle w:val="Zwykytekst"/>
              <w:keepNext/>
              <w:keepLines/>
              <w:ind w:left="57"/>
              <w:jc w:val="center"/>
              <w:rPr>
                <w:rFonts w:ascii="Times New Roman" w:hAnsi="Times New Roman" w:cs="Times New Roman"/>
                <w:sz w:val="16"/>
              </w:rPr>
            </w:pPr>
            <w:r w:rsidRPr="00FA1558">
              <w:rPr>
                <w:rFonts w:ascii="Times New Roman" w:hAnsi="Times New Roman" w:cs="Times New Roman"/>
                <w:sz w:val="16"/>
              </w:rPr>
              <w:t>25.03.2021</w:t>
            </w:r>
          </w:p>
        </w:tc>
        <w:tc>
          <w:tcPr>
            <w:tcW w:w="417" w:type="pct"/>
            <w:tcBorders>
              <w:top w:val="single" w:sz="4" w:space="0" w:color="auto"/>
              <w:bottom w:val="nil"/>
            </w:tcBorders>
            <w:shd w:val="clear" w:color="auto" w:fill="auto"/>
          </w:tcPr>
          <w:p w14:paraId="30570242" w14:textId="77777777" w:rsidR="00B45B54" w:rsidRPr="00FA1558" w:rsidRDefault="00FA1558" w:rsidP="000C7EC0">
            <w:pPr>
              <w:pStyle w:val="RepTableSmall"/>
              <w:keepNext/>
              <w:keepLines/>
            </w:pPr>
            <w:r>
              <w:t>BBCH 97-99</w:t>
            </w:r>
          </w:p>
        </w:tc>
        <w:tc>
          <w:tcPr>
            <w:tcW w:w="380" w:type="pct"/>
            <w:tcBorders>
              <w:top w:val="single" w:sz="4" w:space="0" w:color="auto"/>
              <w:bottom w:val="nil"/>
            </w:tcBorders>
            <w:shd w:val="clear" w:color="auto" w:fill="auto"/>
          </w:tcPr>
          <w:p w14:paraId="14FE5DF8" w14:textId="77777777" w:rsidR="00B45B54" w:rsidRDefault="00F95409" w:rsidP="000C7EC0">
            <w:pPr>
              <w:pStyle w:val="RepTableSmall"/>
              <w:keepNext/>
              <w:keepLines/>
            </w:pPr>
            <w:r>
              <w:t>3292 g (untreated plot)</w:t>
            </w:r>
          </w:p>
          <w:p w14:paraId="7D67AB36" w14:textId="77777777" w:rsidR="00F95409" w:rsidRDefault="00F95409" w:rsidP="000C7EC0">
            <w:pPr>
              <w:pStyle w:val="RepTableSmall"/>
              <w:keepNext/>
              <w:keepLines/>
            </w:pPr>
          </w:p>
          <w:p w14:paraId="0D2038B2" w14:textId="77777777" w:rsidR="00F95409" w:rsidRPr="00FA1558" w:rsidRDefault="00F95409" w:rsidP="000C7EC0">
            <w:pPr>
              <w:pStyle w:val="RepTableSmall"/>
              <w:keepNext/>
              <w:keepLines/>
            </w:pPr>
            <w:r>
              <w:t>3428 g (treated plot)</w:t>
            </w:r>
          </w:p>
        </w:tc>
        <w:tc>
          <w:tcPr>
            <w:tcW w:w="724" w:type="pct"/>
            <w:tcBorders>
              <w:top w:val="single" w:sz="4" w:space="0" w:color="auto"/>
              <w:bottom w:val="nil"/>
            </w:tcBorders>
            <w:shd w:val="clear" w:color="auto" w:fill="auto"/>
          </w:tcPr>
          <w:p w14:paraId="282BC4BB" w14:textId="77777777" w:rsidR="00B45B54" w:rsidRPr="002B4CC4" w:rsidRDefault="002B4CC4" w:rsidP="000C7EC0">
            <w:pPr>
              <w:pStyle w:val="RepTableSmall"/>
              <w:keepNext/>
              <w:keepLines/>
              <w:tabs>
                <w:tab w:val="decimal" w:pos="340"/>
              </w:tabs>
              <w:rPr>
                <w:lang w:val="en-GB"/>
              </w:rPr>
            </w:pPr>
            <w:r w:rsidRPr="002B4CC4">
              <w:rPr>
                <w:lang w:val="en-GB"/>
              </w:rPr>
              <w:t>&lt;0,003**</w:t>
            </w:r>
          </w:p>
        </w:tc>
        <w:tc>
          <w:tcPr>
            <w:tcW w:w="281" w:type="pct"/>
            <w:tcBorders>
              <w:top w:val="single" w:sz="4" w:space="0" w:color="auto"/>
              <w:bottom w:val="nil"/>
            </w:tcBorders>
            <w:shd w:val="clear" w:color="auto" w:fill="auto"/>
          </w:tcPr>
          <w:p w14:paraId="3226F906" w14:textId="77777777" w:rsidR="00B45B54" w:rsidRPr="002B4CC4" w:rsidRDefault="002B4CC4" w:rsidP="000C7EC0">
            <w:pPr>
              <w:pStyle w:val="RepTableSmall"/>
              <w:keepNext/>
              <w:keepLines/>
              <w:tabs>
                <w:tab w:val="decimal" w:pos="386"/>
              </w:tabs>
              <w:rPr>
                <w:lang w:val="en-GB"/>
              </w:rPr>
            </w:pPr>
            <w:r w:rsidRPr="002B4CC4">
              <w:rPr>
                <w:lang w:val="en-GB"/>
              </w:rPr>
              <w:t>NR</w:t>
            </w:r>
          </w:p>
        </w:tc>
        <w:tc>
          <w:tcPr>
            <w:tcW w:w="463" w:type="pct"/>
            <w:tcBorders>
              <w:top w:val="single" w:sz="4" w:space="0" w:color="auto"/>
              <w:bottom w:val="nil"/>
            </w:tcBorders>
            <w:shd w:val="clear" w:color="auto" w:fill="auto"/>
          </w:tcPr>
          <w:p w14:paraId="1C2C32C6" w14:textId="77777777" w:rsidR="002B4CC4" w:rsidRDefault="002B4CC4" w:rsidP="002B4CC4">
            <w:pPr>
              <w:pStyle w:val="RepTableSmall"/>
              <w:keepNext/>
              <w:keepLines/>
              <w:rPr>
                <w:lang w:val="en-GB"/>
              </w:rPr>
            </w:pPr>
            <w:r>
              <w:rPr>
                <w:lang w:val="en-GB"/>
              </w:rPr>
              <w:t>*equivalent to 1,8 g a.s.*18 dm</w:t>
            </w:r>
            <w:r>
              <w:rPr>
                <w:vertAlign w:val="superscript"/>
                <w:lang w:val="en-GB"/>
              </w:rPr>
              <w:t>-2</w:t>
            </w:r>
            <w:r>
              <w:rPr>
                <w:lang w:val="en-GB"/>
              </w:rPr>
              <w:t>/equivalent to 555,6 g of product per m</w:t>
            </w:r>
            <w:r>
              <w:rPr>
                <w:vertAlign w:val="superscript"/>
                <w:lang w:val="en-GB"/>
              </w:rPr>
              <w:t>2</w:t>
            </w:r>
            <w:r>
              <w:rPr>
                <w:lang w:val="en-GB"/>
              </w:rPr>
              <w:t xml:space="preserve"> </w:t>
            </w:r>
          </w:p>
          <w:p w14:paraId="66A4965E" w14:textId="77777777" w:rsidR="00B45B54" w:rsidRPr="000624AA" w:rsidRDefault="002B4CC4" w:rsidP="002B4CC4">
            <w:pPr>
              <w:pStyle w:val="RepTableSmall"/>
              <w:keepNext/>
              <w:keepLines/>
              <w:rPr>
                <w:lang w:val="en-GB"/>
              </w:rPr>
            </w:pPr>
            <w:r>
              <w:rPr>
                <w:lang w:val="en-GB"/>
              </w:rPr>
              <w:t>**</w:t>
            </w:r>
            <w:r w:rsidR="00D22C9F">
              <w:rPr>
                <w:lang w:val="en-GB"/>
              </w:rPr>
              <w:t>&lt;</w:t>
            </w:r>
            <w:r>
              <w:rPr>
                <w:lang w:val="en-GB"/>
              </w:rPr>
              <w:t>LOD</w:t>
            </w:r>
          </w:p>
        </w:tc>
      </w:tr>
      <w:tr w:rsidR="00B45B54" w:rsidRPr="000624AA" w14:paraId="56E826E3" w14:textId="77777777" w:rsidTr="00B45B54">
        <w:trPr>
          <w:trHeight w:hRule="exact" w:val="20"/>
        </w:trPr>
        <w:tc>
          <w:tcPr>
            <w:tcW w:w="453" w:type="pct"/>
            <w:tcBorders>
              <w:top w:val="nil"/>
            </w:tcBorders>
            <w:shd w:val="clear" w:color="auto" w:fill="auto"/>
          </w:tcPr>
          <w:p w14:paraId="78A3C69D" w14:textId="77777777" w:rsidR="00B45B54" w:rsidRPr="000624AA" w:rsidRDefault="00B45B54" w:rsidP="000C7EC0">
            <w:pPr>
              <w:pStyle w:val="RepTableSmall"/>
              <w:rPr>
                <w:highlight w:val="yellow"/>
                <w:lang w:val="en-GB"/>
              </w:rPr>
            </w:pPr>
          </w:p>
        </w:tc>
        <w:tc>
          <w:tcPr>
            <w:tcW w:w="511" w:type="pct"/>
            <w:tcBorders>
              <w:top w:val="nil"/>
            </w:tcBorders>
            <w:shd w:val="clear" w:color="auto" w:fill="auto"/>
          </w:tcPr>
          <w:p w14:paraId="3E075DB6" w14:textId="77777777" w:rsidR="00B45B54" w:rsidRPr="000624AA" w:rsidRDefault="00B45B54" w:rsidP="000C7EC0">
            <w:pPr>
              <w:pStyle w:val="RepTableSmall"/>
              <w:rPr>
                <w:lang w:val="en-GB"/>
              </w:rPr>
            </w:pPr>
          </w:p>
        </w:tc>
        <w:tc>
          <w:tcPr>
            <w:tcW w:w="490" w:type="pct"/>
            <w:tcBorders>
              <w:top w:val="nil"/>
            </w:tcBorders>
            <w:shd w:val="clear" w:color="auto" w:fill="auto"/>
          </w:tcPr>
          <w:p w14:paraId="3BA2DF84" w14:textId="77777777" w:rsidR="00B45B54" w:rsidRPr="000624AA" w:rsidRDefault="00B45B54" w:rsidP="000C7EC0">
            <w:pPr>
              <w:pStyle w:val="RepTableSmall"/>
              <w:rPr>
                <w:lang w:val="en-GB"/>
              </w:rPr>
            </w:pPr>
          </w:p>
        </w:tc>
        <w:tc>
          <w:tcPr>
            <w:tcW w:w="831" w:type="pct"/>
            <w:tcBorders>
              <w:top w:val="nil"/>
            </w:tcBorders>
            <w:shd w:val="clear" w:color="auto" w:fill="auto"/>
          </w:tcPr>
          <w:p w14:paraId="7265A0F8" w14:textId="77777777" w:rsidR="00B45B54" w:rsidRPr="000624AA" w:rsidRDefault="00B45B54" w:rsidP="000C7EC0">
            <w:pPr>
              <w:pStyle w:val="Zwykytekst"/>
              <w:tabs>
                <w:tab w:val="decimal" w:pos="284"/>
              </w:tabs>
              <w:jc w:val="both"/>
              <w:rPr>
                <w:lang w:val="en-GB"/>
              </w:rPr>
            </w:pPr>
          </w:p>
        </w:tc>
        <w:tc>
          <w:tcPr>
            <w:tcW w:w="450" w:type="pct"/>
            <w:tcBorders>
              <w:top w:val="nil"/>
            </w:tcBorders>
            <w:shd w:val="clear" w:color="auto" w:fill="auto"/>
          </w:tcPr>
          <w:p w14:paraId="3FDD3804" w14:textId="77777777" w:rsidR="00B45B54" w:rsidRPr="000624AA" w:rsidRDefault="00B45B54" w:rsidP="000C7EC0">
            <w:pPr>
              <w:pStyle w:val="Zwykytekst"/>
              <w:ind w:left="57"/>
              <w:jc w:val="both"/>
              <w:rPr>
                <w:lang w:val="en-GB"/>
              </w:rPr>
            </w:pPr>
          </w:p>
        </w:tc>
        <w:tc>
          <w:tcPr>
            <w:tcW w:w="417" w:type="pct"/>
            <w:tcBorders>
              <w:top w:val="nil"/>
            </w:tcBorders>
            <w:shd w:val="clear" w:color="auto" w:fill="auto"/>
          </w:tcPr>
          <w:p w14:paraId="24BAB6EA" w14:textId="77777777" w:rsidR="00B45B54" w:rsidRPr="000624AA" w:rsidRDefault="00B45B54" w:rsidP="000C7EC0">
            <w:pPr>
              <w:pStyle w:val="RepTableSmall"/>
              <w:rPr>
                <w:lang w:val="en-GB"/>
              </w:rPr>
            </w:pPr>
          </w:p>
        </w:tc>
        <w:tc>
          <w:tcPr>
            <w:tcW w:w="380" w:type="pct"/>
            <w:tcBorders>
              <w:top w:val="nil"/>
            </w:tcBorders>
            <w:shd w:val="clear" w:color="auto" w:fill="auto"/>
          </w:tcPr>
          <w:p w14:paraId="2A07F119" w14:textId="77777777" w:rsidR="00B45B54" w:rsidRPr="000624AA" w:rsidRDefault="00B45B54" w:rsidP="000C7EC0">
            <w:pPr>
              <w:pStyle w:val="RepTableSmall"/>
              <w:rPr>
                <w:lang w:val="en-GB"/>
              </w:rPr>
            </w:pPr>
          </w:p>
        </w:tc>
        <w:tc>
          <w:tcPr>
            <w:tcW w:w="724" w:type="pct"/>
            <w:tcBorders>
              <w:top w:val="nil"/>
            </w:tcBorders>
            <w:shd w:val="clear" w:color="auto" w:fill="auto"/>
          </w:tcPr>
          <w:p w14:paraId="0DB90781" w14:textId="77777777" w:rsidR="00B45B54" w:rsidRPr="000624AA" w:rsidRDefault="00B45B54" w:rsidP="000C7EC0">
            <w:pPr>
              <w:pStyle w:val="RepTableSmall"/>
              <w:tabs>
                <w:tab w:val="decimal" w:pos="340"/>
              </w:tabs>
              <w:rPr>
                <w:highlight w:val="yellow"/>
                <w:lang w:val="en-GB"/>
              </w:rPr>
            </w:pPr>
          </w:p>
        </w:tc>
        <w:tc>
          <w:tcPr>
            <w:tcW w:w="281" w:type="pct"/>
            <w:tcBorders>
              <w:top w:val="nil"/>
            </w:tcBorders>
            <w:shd w:val="clear" w:color="auto" w:fill="auto"/>
          </w:tcPr>
          <w:p w14:paraId="0E6194EA" w14:textId="77777777" w:rsidR="00B45B54" w:rsidRPr="000624AA" w:rsidRDefault="00B45B54" w:rsidP="000C7EC0">
            <w:pPr>
              <w:pStyle w:val="RepTableSmall"/>
              <w:tabs>
                <w:tab w:val="decimal" w:pos="386"/>
              </w:tabs>
              <w:rPr>
                <w:highlight w:val="yellow"/>
                <w:lang w:val="en-GB"/>
              </w:rPr>
            </w:pPr>
          </w:p>
        </w:tc>
        <w:tc>
          <w:tcPr>
            <w:tcW w:w="463" w:type="pct"/>
            <w:tcBorders>
              <w:top w:val="nil"/>
            </w:tcBorders>
            <w:shd w:val="clear" w:color="auto" w:fill="auto"/>
          </w:tcPr>
          <w:p w14:paraId="509A9F90" w14:textId="77777777" w:rsidR="00B45B54" w:rsidRPr="000624AA" w:rsidRDefault="00B45B54" w:rsidP="000C7EC0">
            <w:pPr>
              <w:pStyle w:val="RepTableSmall"/>
              <w:rPr>
                <w:lang w:val="en-GB"/>
              </w:rPr>
            </w:pPr>
          </w:p>
        </w:tc>
      </w:tr>
      <w:tr w:rsidR="00B45B54" w:rsidRPr="000624AA" w14:paraId="1ECADACD" w14:textId="77777777" w:rsidTr="00B45B54">
        <w:trPr>
          <w:trHeight w:hRule="exact" w:val="20"/>
        </w:trPr>
        <w:tc>
          <w:tcPr>
            <w:tcW w:w="453" w:type="pct"/>
            <w:tcBorders>
              <w:top w:val="nil"/>
            </w:tcBorders>
            <w:shd w:val="clear" w:color="auto" w:fill="auto"/>
          </w:tcPr>
          <w:p w14:paraId="2328A88F" w14:textId="77777777" w:rsidR="00B45B54" w:rsidRPr="000624AA" w:rsidRDefault="00B45B54" w:rsidP="000C7EC0">
            <w:pPr>
              <w:pStyle w:val="RepTableSmall"/>
              <w:rPr>
                <w:highlight w:val="yellow"/>
                <w:lang w:val="en-GB"/>
              </w:rPr>
            </w:pPr>
          </w:p>
        </w:tc>
        <w:tc>
          <w:tcPr>
            <w:tcW w:w="511" w:type="pct"/>
            <w:tcBorders>
              <w:top w:val="nil"/>
            </w:tcBorders>
            <w:shd w:val="clear" w:color="auto" w:fill="auto"/>
          </w:tcPr>
          <w:p w14:paraId="69D74479" w14:textId="77777777" w:rsidR="00B45B54" w:rsidRPr="000624AA" w:rsidRDefault="00B45B54" w:rsidP="000C7EC0">
            <w:pPr>
              <w:pStyle w:val="RepTableSmall"/>
              <w:rPr>
                <w:lang w:val="en-GB"/>
              </w:rPr>
            </w:pPr>
          </w:p>
        </w:tc>
        <w:tc>
          <w:tcPr>
            <w:tcW w:w="490" w:type="pct"/>
            <w:tcBorders>
              <w:top w:val="nil"/>
            </w:tcBorders>
            <w:shd w:val="clear" w:color="auto" w:fill="auto"/>
          </w:tcPr>
          <w:p w14:paraId="026ABD96" w14:textId="77777777" w:rsidR="00B45B54" w:rsidRPr="000624AA" w:rsidRDefault="00B45B54" w:rsidP="000C7EC0">
            <w:pPr>
              <w:pStyle w:val="RepTableSmall"/>
              <w:rPr>
                <w:lang w:val="en-GB"/>
              </w:rPr>
            </w:pPr>
          </w:p>
        </w:tc>
        <w:tc>
          <w:tcPr>
            <w:tcW w:w="831" w:type="pct"/>
            <w:tcBorders>
              <w:top w:val="nil"/>
            </w:tcBorders>
            <w:shd w:val="clear" w:color="auto" w:fill="auto"/>
          </w:tcPr>
          <w:p w14:paraId="53F7DEFC" w14:textId="77777777" w:rsidR="00B45B54" w:rsidRPr="000624AA" w:rsidRDefault="00B45B54" w:rsidP="000C7EC0">
            <w:pPr>
              <w:pStyle w:val="Zwykytekst"/>
              <w:tabs>
                <w:tab w:val="decimal" w:pos="284"/>
              </w:tabs>
              <w:jc w:val="both"/>
              <w:rPr>
                <w:lang w:val="en-GB"/>
              </w:rPr>
            </w:pPr>
          </w:p>
        </w:tc>
        <w:tc>
          <w:tcPr>
            <w:tcW w:w="450" w:type="pct"/>
            <w:tcBorders>
              <w:top w:val="nil"/>
            </w:tcBorders>
            <w:shd w:val="clear" w:color="auto" w:fill="auto"/>
          </w:tcPr>
          <w:p w14:paraId="67324BEE" w14:textId="77777777" w:rsidR="00B45B54" w:rsidRPr="000624AA" w:rsidRDefault="00B45B54" w:rsidP="000C7EC0">
            <w:pPr>
              <w:pStyle w:val="Zwykytekst"/>
              <w:ind w:left="57"/>
              <w:jc w:val="both"/>
              <w:rPr>
                <w:lang w:val="en-GB"/>
              </w:rPr>
            </w:pPr>
          </w:p>
        </w:tc>
        <w:tc>
          <w:tcPr>
            <w:tcW w:w="417" w:type="pct"/>
            <w:tcBorders>
              <w:top w:val="nil"/>
            </w:tcBorders>
            <w:shd w:val="clear" w:color="auto" w:fill="auto"/>
          </w:tcPr>
          <w:p w14:paraId="0F97C6E6" w14:textId="77777777" w:rsidR="00B45B54" w:rsidRPr="000624AA" w:rsidRDefault="00B45B54" w:rsidP="000C7EC0">
            <w:pPr>
              <w:pStyle w:val="RepTableSmall"/>
              <w:rPr>
                <w:lang w:val="en-GB"/>
              </w:rPr>
            </w:pPr>
          </w:p>
        </w:tc>
        <w:tc>
          <w:tcPr>
            <w:tcW w:w="380" w:type="pct"/>
            <w:tcBorders>
              <w:top w:val="nil"/>
            </w:tcBorders>
            <w:shd w:val="clear" w:color="auto" w:fill="auto"/>
          </w:tcPr>
          <w:p w14:paraId="4CB62C70" w14:textId="77777777" w:rsidR="00B45B54" w:rsidRPr="000624AA" w:rsidRDefault="00B45B54" w:rsidP="000C7EC0">
            <w:pPr>
              <w:pStyle w:val="RepTableSmall"/>
              <w:rPr>
                <w:lang w:val="en-GB"/>
              </w:rPr>
            </w:pPr>
          </w:p>
        </w:tc>
        <w:tc>
          <w:tcPr>
            <w:tcW w:w="724" w:type="pct"/>
            <w:tcBorders>
              <w:top w:val="nil"/>
            </w:tcBorders>
            <w:shd w:val="clear" w:color="auto" w:fill="auto"/>
          </w:tcPr>
          <w:p w14:paraId="03D39816" w14:textId="77777777" w:rsidR="00B45B54" w:rsidRPr="000624AA" w:rsidRDefault="00B45B54" w:rsidP="000C7EC0">
            <w:pPr>
              <w:pStyle w:val="RepTableSmall"/>
              <w:tabs>
                <w:tab w:val="decimal" w:pos="340"/>
              </w:tabs>
              <w:rPr>
                <w:highlight w:val="yellow"/>
                <w:lang w:val="en-GB"/>
              </w:rPr>
            </w:pPr>
          </w:p>
        </w:tc>
        <w:tc>
          <w:tcPr>
            <w:tcW w:w="281" w:type="pct"/>
            <w:tcBorders>
              <w:top w:val="nil"/>
            </w:tcBorders>
            <w:shd w:val="clear" w:color="auto" w:fill="auto"/>
          </w:tcPr>
          <w:p w14:paraId="677E3DD6" w14:textId="77777777" w:rsidR="00B45B54" w:rsidRPr="000624AA" w:rsidRDefault="00B45B54" w:rsidP="000C7EC0">
            <w:pPr>
              <w:pStyle w:val="RepTableSmall"/>
              <w:tabs>
                <w:tab w:val="decimal" w:pos="386"/>
              </w:tabs>
              <w:rPr>
                <w:highlight w:val="yellow"/>
                <w:lang w:val="en-GB"/>
              </w:rPr>
            </w:pPr>
          </w:p>
        </w:tc>
        <w:tc>
          <w:tcPr>
            <w:tcW w:w="463" w:type="pct"/>
            <w:tcBorders>
              <w:top w:val="nil"/>
            </w:tcBorders>
            <w:shd w:val="clear" w:color="auto" w:fill="auto"/>
          </w:tcPr>
          <w:p w14:paraId="71171D45" w14:textId="77777777" w:rsidR="00B45B54" w:rsidRPr="000624AA" w:rsidRDefault="00B45B54" w:rsidP="000C7EC0">
            <w:pPr>
              <w:pStyle w:val="RepTableSmall"/>
              <w:rPr>
                <w:lang w:val="en-GB"/>
              </w:rPr>
            </w:pPr>
          </w:p>
        </w:tc>
      </w:tr>
    </w:tbl>
    <w:p w14:paraId="6738B22D" w14:textId="77777777" w:rsidR="005C1675" w:rsidRPr="000624AA" w:rsidRDefault="005C1675" w:rsidP="005C1675">
      <w:pPr>
        <w:pStyle w:val="RepTableFootnote"/>
        <w:tabs>
          <w:tab w:val="clear" w:pos="425"/>
          <w:tab w:val="left" w:pos="709"/>
        </w:tabs>
        <w:rPr>
          <w:noProof w:val="0"/>
          <w:lang w:val="en-GB"/>
        </w:rPr>
      </w:pPr>
      <w:r w:rsidRPr="000624AA">
        <w:rPr>
          <w:noProof w:val="0"/>
          <w:lang w:val="en-GB"/>
        </w:rPr>
        <w:lastRenderedPageBreak/>
        <w:t>(a)</w:t>
      </w:r>
      <w:r w:rsidRPr="000624AA">
        <w:rPr>
          <w:noProof w:val="0"/>
          <w:lang w:val="en-GB"/>
        </w:rPr>
        <w:tab/>
        <w:t>According to CODEX Classification / Guide</w:t>
      </w:r>
    </w:p>
    <w:p w14:paraId="05186209" w14:textId="77777777" w:rsidR="005C1675" w:rsidRPr="000624AA" w:rsidRDefault="005C1675" w:rsidP="005C1675">
      <w:pPr>
        <w:pStyle w:val="RepTableFootnote"/>
        <w:tabs>
          <w:tab w:val="clear" w:pos="425"/>
          <w:tab w:val="left" w:pos="0"/>
          <w:tab w:val="left" w:pos="426"/>
        </w:tabs>
        <w:ind w:left="0" w:firstLine="0"/>
        <w:rPr>
          <w:noProof w:val="0"/>
          <w:lang w:val="en-GB"/>
        </w:rPr>
      </w:pPr>
      <w:r w:rsidRPr="000624AA">
        <w:rPr>
          <w:noProof w:val="0"/>
          <w:lang w:val="en-GB"/>
        </w:rPr>
        <w:t>(b)</w:t>
      </w:r>
      <w:r w:rsidRPr="000624AA">
        <w:rPr>
          <w:noProof w:val="0"/>
          <w:lang w:val="en-GB"/>
        </w:rPr>
        <w:tab/>
        <w:t>Only if relevant</w:t>
      </w:r>
    </w:p>
    <w:p w14:paraId="1375A626" w14:textId="77777777" w:rsidR="005C1675" w:rsidRPr="000624AA" w:rsidRDefault="005C1675" w:rsidP="005C1675">
      <w:pPr>
        <w:pStyle w:val="RepTableFootnote"/>
        <w:tabs>
          <w:tab w:val="clear" w:pos="425"/>
          <w:tab w:val="left" w:pos="426"/>
        </w:tabs>
        <w:ind w:left="0" w:firstLine="0"/>
        <w:rPr>
          <w:noProof w:val="0"/>
          <w:lang w:val="en-GB"/>
        </w:rPr>
      </w:pPr>
      <w:r w:rsidRPr="000624AA">
        <w:rPr>
          <w:noProof w:val="0"/>
          <w:lang w:val="en-GB"/>
        </w:rPr>
        <w:t>(c)</w:t>
      </w:r>
      <w:r w:rsidRPr="000624AA">
        <w:rPr>
          <w:noProof w:val="0"/>
          <w:lang w:val="en-GB"/>
        </w:rPr>
        <w:tab/>
        <w:t>Year must be indicated</w:t>
      </w:r>
    </w:p>
    <w:p w14:paraId="2373C018" w14:textId="77777777" w:rsidR="005C1675" w:rsidRPr="000624AA" w:rsidRDefault="005C1675" w:rsidP="005C1675">
      <w:pPr>
        <w:pStyle w:val="RepTableFootnote"/>
        <w:tabs>
          <w:tab w:val="clear" w:pos="425"/>
          <w:tab w:val="left" w:pos="426"/>
        </w:tabs>
        <w:ind w:left="0" w:firstLine="0"/>
        <w:rPr>
          <w:noProof w:val="0"/>
          <w:lang w:val="en-GB"/>
        </w:rPr>
      </w:pPr>
      <w:r w:rsidRPr="000624AA">
        <w:rPr>
          <w:noProof w:val="0"/>
          <w:lang w:val="en-GB"/>
        </w:rPr>
        <w:t>(d)</w:t>
      </w:r>
      <w:r w:rsidRPr="000624AA">
        <w:rPr>
          <w:noProof w:val="0"/>
          <w:lang w:val="en-GB"/>
        </w:rPr>
        <w:tab/>
        <w:t>Days after last application (Label pre-harvest interval, PHI, underline)</w:t>
      </w:r>
    </w:p>
    <w:p w14:paraId="2A9D2CB7" w14:textId="77777777" w:rsidR="005C1675" w:rsidRDefault="005C1675" w:rsidP="005C1675">
      <w:pPr>
        <w:pStyle w:val="RepTableFootnote"/>
        <w:tabs>
          <w:tab w:val="clear" w:pos="425"/>
          <w:tab w:val="left" w:pos="426"/>
        </w:tabs>
        <w:ind w:left="0" w:firstLine="0"/>
        <w:rPr>
          <w:noProof w:val="0"/>
          <w:lang w:val="en-GB"/>
        </w:rPr>
      </w:pPr>
      <w:r w:rsidRPr="000624AA">
        <w:rPr>
          <w:noProof w:val="0"/>
          <w:lang w:val="en-GB"/>
        </w:rPr>
        <w:t>(e)</w:t>
      </w:r>
      <w:r w:rsidRPr="000624AA">
        <w:rPr>
          <w:noProof w:val="0"/>
          <w:lang w:val="en-GB"/>
        </w:rPr>
        <w:tab/>
        <w:t>Remarks may include: Climatic conditions; Reference to analytical method and information which metabolites are included</w:t>
      </w:r>
    </w:p>
    <w:p w14:paraId="6AC933B5" w14:textId="77777777" w:rsidR="00B373ED" w:rsidRPr="00471477" w:rsidRDefault="00471477" w:rsidP="00B373ED">
      <w:pPr>
        <w:pStyle w:val="RepStandard"/>
        <w:rPr>
          <w:sz w:val="18"/>
        </w:rPr>
      </w:pPr>
      <w:r w:rsidRPr="00471477">
        <w:rPr>
          <w:sz w:val="18"/>
        </w:rPr>
        <w:t>LOD – limit of detection</w:t>
      </w:r>
    </w:p>
    <w:p w14:paraId="43D18EAE" w14:textId="77777777" w:rsidR="00471477" w:rsidRDefault="00471477" w:rsidP="00B373ED">
      <w:pPr>
        <w:pStyle w:val="RepStandard"/>
      </w:pPr>
    </w:p>
    <w:p w14:paraId="595B80A7" w14:textId="77777777" w:rsidR="00B373ED" w:rsidRPr="00471477" w:rsidRDefault="00B373ED" w:rsidP="00B373ED">
      <w:pPr>
        <w:pStyle w:val="RepStandard"/>
        <w:rPr>
          <w:b/>
          <w:u w:val="single"/>
        </w:rPr>
      </w:pPr>
      <w:r w:rsidRPr="00471477">
        <w:rPr>
          <w:b/>
          <w:u w:val="single"/>
        </w:rPr>
        <w:t>All the residue values obtained are  &lt; LOD. Analyses were performed using validated method described in report No PW-2021-10. Results are acceptable, “zero residue” situation  was</w:t>
      </w:r>
      <w:r w:rsidR="00471477">
        <w:rPr>
          <w:b/>
          <w:u w:val="single"/>
        </w:rPr>
        <w:t xml:space="preserve"> </w:t>
      </w:r>
      <w:r w:rsidRPr="00471477">
        <w:rPr>
          <w:b/>
          <w:u w:val="single"/>
        </w:rPr>
        <w:t>obtained.</w:t>
      </w:r>
    </w:p>
    <w:p w14:paraId="26635F89" w14:textId="77777777" w:rsidR="00CC21E3" w:rsidRPr="000624AA" w:rsidRDefault="00471477" w:rsidP="00CC21E3">
      <w:pPr>
        <w:pStyle w:val="RepAppendix5"/>
      </w:pPr>
      <w:r>
        <w:t xml:space="preserve">Study no: </w:t>
      </w:r>
      <w:r w:rsidR="00CC21E3">
        <w:t xml:space="preserve">22FRT-01PRUPETHIA (field phase) + </w:t>
      </w:r>
      <w:r>
        <w:t xml:space="preserve">Study no: </w:t>
      </w:r>
      <w:r w:rsidR="00CC21E3">
        <w:t>PB-2023-26 (laboratory phase)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Layout w:type="fixed"/>
        <w:tblCellMar>
          <w:left w:w="10" w:type="dxa"/>
          <w:right w:w="10" w:type="dxa"/>
        </w:tblCellMar>
        <w:tblLook w:val="01E0" w:firstRow="1" w:lastRow="1" w:firstColumn="1" w:lastColumn="1" w:noHBand="0" w:noVBand="0"/>
      </w:tblPr>
      <w:tblGrid>
        <w:gridCol w:w="2045"/>
        <w:gridCol w:w="7300"/>
      </w:tblGrid>
      <w:tr w:rsidR="00CC21E3" w:rsidRPr="00285016" w14:paraId="31C99B81" w14:textId="77777777" w:rsidTr="00C64A5B">
        <w:tc>
          <w:tcPr>
            <w:tcW w:w="1094" w:type="pct"/>
            <w:shd w:val="clear" w:color="auto" w:fill="D9D9D9" w:themeFill="background1" w:themeFillShade="D9"/>
          </w:tcPr>
          <w:p w14:paraId="4D54CE94" w14:textId="77777777" w:rsidR="00CC21E3" w:rsidRPr="00C64A5B" w:rsidRDefault="00CC21E3" w:rsidP="000C7EC0">
            <w:pPr>
              <w:widowControl w:val="0"/>
              <w:jc w:val="both"/>
              <w:rPr>
                <w:rFonts w:eastAsia="Batang"/>
                <w:lang w:val="en-GB"/>
              </w:rPr>
            </w:pPr>
            <w:r w:rsidRPr="00C64A5B">
              <w:rPr>
                <w:lang w:val="en-GB"/>
              </w:rPr>
              <w:t xml:space="preserve">Comments of </w:t>
            </w:r>
            <w:proofErr w:type="spellStart"/>
            <w:r w:rsidRPr="00C64A5B">
              <w:rPr>
                <w:lang w:val="en-GB"/>
              </w:rPr>
              <w:t>zRMS</w:t>
            </w:r>
            <w:proofErr w:type="spellEnd"/>
            <w:r w:rsidRPr="00C64A5B">
              <w:rPr>
                <w:lang w:val="en-GB"/>
              </w:rPr>
              <w:t>:</w:t>
            </w:r>
          </w:p>
        </w:tc>
        <w:tc>
          <w:tcPr>
            <w:tcW w:w="3906" w:type="pct"/>
            <w:shd w:val="clear" w:color="auto" w:fill="D9D9D9" w:themeFill="background1" w:themeFillShade="D9"/>
          </w:tcPr>
          <w:p w14:paraId="060C0FB0" w14:textId="77777777" w:rsidR="00C64A5B" w:rsidRPr="00F30DB6" w:rsidRDefault="00C64A5B" w:rsidP="00C64A5B">
            <w:pPr>
              <w:pStyle w:val="RepStandard"/>
            </w:pPr>
            <w:r w:rsidRPr="00F30DB6">
              <w:t>Both parts of the study have been accepted.</w:t>
            </w:r>
          </w:p>
          <w:p w14:paraId="4985EC5E" w14:textId="17C290D5" w:rsidR="00CC21E3" w:rsidRPr="00C64A5B" w:rsidRDefault="00C64A5B" w:rsidP="00C64A5B">
            <w:pPr>
              <w:widowControl w:val="0"/>
              <w:jc w:val="both"/>
              <w:rPr>
                <w:rFonts w:eastAsia="Batang"/>
                <w:lang w:val="en-GB"/>
              </w:rPr>
            </w:pPr>
            <w:r w:rsidRPr="00F30DB6">
              <w:t>The LC-MS/MS method was employed. The qualifying ion and the quantifier ion were monitored. The LOQ was set at 0,01 mg/kg. Recoveries were in the required range.</w:t>
            </w:r>
          </w:p>
        </w:tc>
      </w:tr>
    </w:tbl>
    <w:p w14:paraId="1E5F7709" w14:textId="77777777" w:rsidR="00CC21E3" w:rsidRPr="00285016" w:rsidRDefault="00CC21E3" w:rsidP="00CC21E3">
      <w:pPr>
        <w:widowControl w:val="0"/>
        <w:jc w:val="both"/>
        <w:rPr>
          <w:lang w:val="en-GB"/>
        </w:rPr>
      </w:pPr>
    </w:p>
    <w:tbl>
      <w:tblPr>
        <w:tblW w:w="5000" w:type="pct"/>
        <w:tblCellMar>
          <w:top w:w="57" w:type="dxa"/>
          <w:left w:w="57" w:type="dxa"/>
          <w:bottom w:w="57" w:type="dxa"/>
          <w:right w:w="57" w:type="dxa"/>
        </w:tblCellMar>
        <w:tblLook w:val="01E0" w:firstRow="1" w:lastRow="1" w:firstColumn="1" w:lastColumn="1" w:noHBand="0" w:noVBand="0"/>
      </w:tblPr>
      <w:tblGrid>
        <w:gridCol w:w="2513"/>
        <w:gridCol w:w="6842"/>
      </w:tblGrid>
      <w:tr w:rsidR="00CC21E3" w:rsidRPr="00285016" w14:paraId="6E136E11" w14:textId="77777777" w:rsidTr="000C7EC0">
        <w:tc>
          <w:tcPr>
            <w:tcW w:w="1343" w:type="pct"/>
            <w:shd w:val="clear" w:color="auto" w:fill="auto"/>
          </w:tcPr>
          <w:p w14:paraId="4F665F92" w14:textId="77777777" w:rsidR="00CC21E3" w:rsidRPr="00285016" w:rsidRDefault="00CC21E3" w:rsidP="000C7EC0">
            <w:pPr>
              <w:widowControl w:val="0"/>
              <w:jc w:val="both"/>
              <w:rPr>
                <w:lang w:val="en-GB"/>
              </w:rPr>
            </w:pPr>
            <w:r w:rsidRPr="00285016">
              <w:rPr>
                <w:lang w:val="en-GB"/>
              </w:rPr>
              <w:t>Reference:</w:t>
            </w:r>
          </w:p>
        </w:tc>
        <w:tc>
          <w:tcPr>
            <w:tcW w:w="3657" w:type="pct"/>
            <w:shd w:val="clear" w:color="auto" w:fill="auto"/>
          </w:tcPr>
          <w:p w14:paraId="256D52EF" w14:textId="77777777" w:rsidR="00CC21E3" w:rsidRPr="00285016" w:rsidRDefault="00CC21E3" w:rsidP="000C7EC0">
            <w:pPr>
              <w:widowControl w:val="0"/>
              <w:jc w:val="both"/>
              <w:rPr>
                <w:lang w:val="en-GB"/>
              </w:rPr>
            </w:pPr>
            <w:r w:rsidRPr="00285016">
              <w:rPr>
                <w:lang w:val="en-GB"/>
              </w:rPr>
              <w:t>KCA 6.3</w:t>
            </w:r>
          </w:p>
        </w:tc>
      </w:tr>
      <w:tr w:rsidR="00CC21E3" w:rsidRPr="00285016" w14:paraId="0FB73884" w14:textId="77777777" w:rsidTr="000C7EC0">
        <w:tc>
          <w:tcPr>
            <w:tcW w:w="1343" w:type="pct"/>
            <w:shd w:val="clear" w:color="auto" w:fill="auto"/>
          </w:tcPr>
          <w:p w14:paraId="7A727ACF" w14:textId="77777777" w:rsidR="00CC21E3" w:rsidRPr="00285016" w:rsidRDefault="00CC21E3" w:rsidP="000C7EC0">
            <w:pPr>
              <w:widowControl w:val="0"/>
              <w:jc w:val="both"/>
              <w:rPr>
                <w:lang w:val="en-GB"/>
              </w:rPr>
            </w:pPr>
            <w:r w:rsidRPr="00285016">
              <w:rPr>
                <w:lang w:val="en-GB"/>
              </w:rPr>
              <w:t>Report</w:t>
            </w:r>
          </w:p>
        </w:tc>
        <w:tc>
          <w:tcPr>
            <w:tcW w:w="3657" w:type="pct"/>
            <w:shd w:val="clear" w:color="auto" w:fill="auto"/>
          </w:tcPr>
          <w:p w14:paraId="14DE41FA" w14:textId="77777777" w:rsidR="00CC21E3" w:rsidRPr="00285016" w:rsidRDefault="00CC21E3" w:rsidP="000C7EC0">
            <w:pPr>
              <w:widowControl w:val="0"/>
              <w:jc w:val="both"/>
              <w:rPr>
                <w:lang w:val="en-GB"/>
              </w:rPr>
            </w:pPr>
            <w:r w:rsidRPr="00285016">
              <w:rPr>
                <w:lang w:val="en-GB"/>
              </w:rPr>
              <w:t>Magnitu</w:t>
            </w:r>
            <w:r w:rsidR="00471477">
              <w:rPr>
                <w:lang w:val="en-GB"/>
              </w:rPr>
              <w:t>d</w:t>
            </w:r>
            <w:r w:rsidRPr="00285016">
              <w:rPr>
                <w:lang w:val="en-GB"/>
              </w:rPr>
              <w:t xml:space="preserve">e of the residue of thiabendazole (CAS 148-79-8) in </w:t>
            </w:r>
            <w:r>
              <w:rPr>
                <w:lang w:val="en-GB"/>
              </w:rPr>
              <w:t>peach</w:t>
            </w:r>
            <w:r w:rsidRPr="00285016">
              <w:rPr>
                <w:lang w:val="en-GB"/>
              </w:rPr>
              <w:t xml:space="preserve"> (Raw Agricultural Commodity – RAC) grown in open field conditions after one application of a formulated product FRE 001/08/2020 – two harvest trials in Northern Europe – Poland (202</w:t>
            </w:r>
            <w:r w:rsidR="00616F1A">
              <w:rPr>
                <w:lang w:val="en-GB"/>
              </w:rPr>
              <w:t>2</w:t>
            </w:r>
            <w:r w:rsidRPr="00285016">
              <w:rPr>
                <w:lang w:val="en-GB"/>
              </w:rPr>
              <w:t xml:space="preserve">) </w:t>
            </w:r>
          </w:p>
          <w:p w14:paraId="2D95C127" w14:textId="77777777" w:rsidR="00CC21E3" w:rsidRPr="00285016" w:rsidRDefault="00CC21E3" w:rsidP="000C7EC0">
            <w:pPr>
              <w:widowControl w:val="0"/>
              <w:jc w:val="both"/>
            </w:pPr>
            <w:r w:rsidRPr="00285016">
              <w:t xml:space="preserve">Report No </w:t>
            </w:r>
            <w:r w:rsidRPr="00616F1A">
              <w:t>21FRT-04PRUPETHIA</w:t>
            </w:r>
          </w:p>
          <w:p w14:paraId="651FCAE2" w14:textId="77777777" w:rsidR="00CC21E3" w:rsidRPr="00285016" w:rsidRDefault="00CC21E3" w:rsidP="00616F1A">
            <w:pPr>
              <w:widowControl w:val="0"/>
              <w:jc w:val="both"/>
              <w:rPr>
                <w:lang w:val="pl-PL"/>
              </w:rPr>
            </w:pPr>
            <w:r w:rsidRPr="00285016">
              <w:rPr>
                <w:lang w:val="pl-PL"/>
              </w:rPr>
              <w:t>K.</w:t>
            </w:r>
            <w:r w:rsidR="00471477">
              <w:rPr>
                <w:lang w:val="pl-PL"/>
              </w:rPr>
              <w:t xml:space="preserve"> </w:t>
            </w:r>
            <w:r w:rsidRPr="00285016">
              <w:rPr>
                <w:lang w:val="pl-PL"/>
              </w:rPr>
              <w:t xml:space="preserve">Felczak, M. </w:t>
            </w:r>
            <w:proofErr w:type="spellStart"/>
            <w:r w:rsidRPr="00285016">
              <w:rPr>
                <w:lang w:val="pl-PL"/>
              </w:rPr>
              <w:t>Kozmana</w:t>
            </w:r>
            <w:proofErr w:type="spellEnd"/>
            <w:r w:rsidR="00616F1A" w:rsidRPr="00616F1A">
              <w:rPr>
                <w:lang w:val="pl-PL"/>
              </w:rPr>
              <w:t>, M</w:t>
            </w:r>
            <w:r w:rsidR="00616F1A">
              <w:rPr>
                <w:lang w:val="pl-PL"/>
              </w:rPr>
              <w:t>.</w:t>
            </w:r>
            <w:r w:rsidR="00471477">
              <w:rPr>
                <w:lang w:val="pl-PL"/>
              </w:rPr>
              <w:t xml:space="preserve"> </w:t>
            </w:r>
            <w:proofErr w:type="spellStart"/>
            <w:r w:rsidR="00616F1A">
              <w:rPr>
                <w:lang w:val="pl-PL"/>
              </w:rPr>
              <w:t>Tartanus</w:t>
            </w:r>
            <w:proofErr w:type="spellEnd"/>
          </w:p>
        </w:tc>
      </w:tr>
      <w:tr w:rsidR="00CC21E3" w:rsidRPr="00285016" w14:paraId="2047D80A" w14:textId="77777777" w:rsidTr="000C7EC0">
        <w:tc>
          <w:tcPr>
            <w:tcW w:w="1343" w:type="pct"/>
            <w:shd w:val="clear" w:color="auto" w:fill="auto"/>
          </w:tcPr>
          <w:p w14:paraId="02FFCF76" w14:textId="77777777" w:rsidR="00CC21E3" w:rsidRPr="00285016" w:rsidRDefault="00CC21E3" w:rsidP="000C7EC0">
            <w:pPr>
              <w:widowControl w:val="0"/>
              <w:jc w:val="both"/>
              <w:rPr>
                <w:lang w:val="en-GB"/>
              </w:rPr>
            </w:pPr>
            <w:r w:rsidRPr="00285016">
              <w:rPr>
                <w:lang w:val="en-GB"/>
              </w:rPr>
              <w:t>Guideline(s):</w:t>
            </w:r>
          </w:p>
        </w:tc>
        <w:tc>
          <w:tcPr>
            <w:tcW w:w="3657" w:type="pct"/>
            <w:shd w:val="clear" w:color="auto" w:fill="auto"/>
          </w:tcPr>
          <w:p w14:paraId="2AC69B7D" w14:textId="77777777" w:rsidR="00CC21E3" w:rsidRPr="00285016" w:rsidRDefault="00CC21E3" w:rsidP="000C7EC0">
            <w:pPr>
              <w:widowControl w:val="0"/>
              <w:jc w:val="both"/>
              <w:rPr>
                <w:lang w:val="en-GB"/>
              </w:rPr>
            </w:pPr>
            <w:r w:rsidRPr="00285016">
              <w:rPr>
                <w:lang w:val="en-GB"/>
              </w:rPr>
              <w:t xml:space="preserve">Yes (Reg. (EC) 1107/2009; General recommendations for the design, </w:t>
            </w:r>
            <w:r w:rsidR="00471477">
              <w:rPr>
                <w:lang w:val="en-GB"/>
              </w:rPr>
              <w:t xml:space="preserve">     </w:t>
            </w:r>
            <w:r w:rsidRPr="00285016">
              <w:rPr>
                <w:lang w:val="en-GB"/>
              </w:rPr>
              <w:t>preparation and realisation of residue trials, 7029/VI/95-rev.5, 22.07.97 and amendments; OECD Principles of Good Laboratory Practice</w:t>
            </w:r>
          </w:p>
        </w:tc>
      </w:tr>
      <w:tr w:rsidR="00CC21E3" w:rsidRPr="00285016" w14:paraId="67809C4E" w14:textId="77777777" w:rsidTr="000C7EC0">
        <w:tc>
          <w:tcPr>
            <w:tcW w:w="1343" w:type="pct"/>
            <w:shd w:val="clear" w:color="auto" w:fill="auto"/>
          </w:tcPr>
          <w:p w14:paraId="7F37C900" w14:textId="77777777" w:rsidR="00CC21E3" w:rsidRPr="00285016" w:rsidRDefault="00CC21E3" w:rsidP="000C7EC0">
            <w:pPr>
              <w:widowControl w:val="0"/>
              <w:jc w:val="both"/>
              <w:rPr>
                <w:lang w:val="en-GB"/>
              </w:rPr>
            </w:pPr>
            <w:r w:rsidRPr="00285016">
              <w:rPr>
                <w:lang w:val="en-GB"/>
              </w:rPr>
              <w:t>Deviations:</w:t>
            </w:r>
          </w:p>
        </w:tc>
        <w:tc>
          <w:tcPr>
            <w:tcW w:w="3657" w:type="pct"/>
            <w:shd w:val="clear" w:color="auto" w:fill="auto"/>
          </w:tcPr>
          <w:p w14:paraId="1A270F3F" w14:textId="77777777" w:rsidR="00CC21E3" w:rsidRPr="00285016" w:rsidRDefault="00CC21E3" w:rsidP="000C7EC0">
            <w:pPr>
              <w:widowControl w:val="0"/>
              <w:jc w:val="both"/>
              <w:rPr>
                <w:lang w:val="en-GB"/>
              </w:rPr>
            </w:pPr>
            <w:r w:rsidRPr="00285016">
              <w:rPr>
                <w:lang w:val="en-GB"/>
              </w:rPr>
              <w:fldChar w:fldCharType="begin">
                <w:ffData>
                  <w:name w:val="Text138"/>
                  <w:enabled/>
                  <w:calcOnExit w:val="0"/>
                  <w:textInput>
                    <w:default w:val="Yes (non-GLP data: weather from weather stations; crop maintenance and pesticide history provided by the farmer; soil characteristic; GPS coordinates; photos"/>
                  </w:textInput>
                </w:ffData>
              </w:fldChar>
            </w:r>
            <w:r w:rsidRPr="00285016">
              <w:rPr>
                <w:lang w:val="en-GB"/>
              </w:rPr>
              <w:instrText xml:space="preserve"> FORMTEXT </w:instrText>
            </w:r>
            <w:r w:rsidRPr="00285016">
              <w:rPr>
                <w:lang w:val="en-GB"/>
              </w:rPr>
            </w:r>
            <w:r w:rsidRPr="00285016">
              <w:rPr>
                <w:lang w:val="en-GB"/>
              </w:rPr>
              <w:fldChar w:fldCharType="separate"/>
            </w:r>
            <w:r w:rsidRPr="00285016">
              <w:rPr>
                <w:noProof/>
                <w:lang w:val="en-GB"/>
              </w:rPr>
              <w:t>Yes (non-GLP data: weather from weather stations; crop maintenance and pesticide history provided by the farmer; soil characteristic; GPS coordinates; photos</w:t>
            </w:r>
            <w:r w:rsidRPr="00285016">
              <w:rPr>
                <w:lang w:val="en-GB"/>
              </w:rPr>
              <w:fldChar w:fldCharType="end"/>
            </w:r>
          </w:p>
        </w:tc>
      </w:tr>
      <w:tr w:rsidR="00CC21E3" w:rsidRPr="00285016" w14:paraId="494485CD" w14:textId="77777777" w:rsidTr="000C7EC0">
        <w:tc>
          <w:tcPr>
            <w:tcW w:w="1343" w:type="pct"/>
            <w:shd w:val="clear" w:color="auto" w:fill="auto"/>
          </w:tcPr>
          <w:p w14:paraId="4BF953EC" w14:textId="77777777" w:rsidR="00CC21E3" w:rsidRPr="00285016" w:rsidRDefault="00CC21E3" w:rsidP="000C7EC0">
            <w:pPr>
              <w:widowControl w:val="0"/>
              <w:jc w:val="both"/>
              <w:rPr>
                <w:lang w:val="en-GB"/>
              </w:rPr>
            </w:pPr>
            <w:r w:rsidRPr="00285016">
              <w:rPr>
                <w:lang w:val="en-GB"/>
              </w:rPr>
              <w:t>GLP:</w:t>
            </w:r>
          </w:p>
        </w:tc>
        <w:tc>
          <w:tcPr>
            <w:tcW w:w="3657" w:type="pct"/>
            <w:shd w:val="clear" w:color="auto" w:fill="auto"/>
          </w:tcPr>
          <w:p w14:paraId="37155AAE" w14:textId="77777777" w:rsidR="00CC21E3" w:rsidRPr="00285016" w:rsidRDefault="00CC21E3" w:rsidP="000C7EC0">
            <w:pPr>
              <w:widowControl w:val="0"/>
              <w:jc w:val="both"/>
              <w:rPr>
                <w:lang w:val="en-GB"/>
              </w:rPr>
            </w:pPr>
            <w:r w:rsidRPr="00285016">
              <w:rPr>
                <w:lang w:val="en-GB"/>
              </w:rPr>
              <w:fldChar w:fldCharType="begin">
                <w:ffData>
                  <w:name w:val="Text139"/>
                  <w:enabled/>
                  <w:calcOnExit w:val="0"/>
                  <w:textInput>
                    <w:default w:val="Yes"/>
                  </w:textInput>
                </w:ffData>
              </w:fldChar>
            </w:r>
            <w:r w:rsidRPr="00285016">
              <w:rPr>
                <w:lang w:val="en-GB"/>
              </w:rPr>
              <w:instrText xml:space="preserve"> FORMTEXT </w:instrText>
            </w:r>
            <w:r w:rsidRPr="00285016">
              <w:rPr>
                <w:lang w:val="en-GB"/>
              </w:rPr>
            </w:r>
            <w:r w:rsidRPr="00285016">
              <w:rPr>
                <w:lang w:val="en-GB"/>
              </w:rPr>
              <w:fldChar w:fldCharType="separate"/>
            </w:r>
            <w:r w:rsidRPr="00285016">
              <w:rPr>
                <w:noProof/>
                <w:lang w:val="en-GB"/>
              </w:rPr>
              <w:t>Yes</w:t>
            </w:r>
            <w:r w:rsidRPr="00285016">
              <w:rPr>
                <w:lang w:val="en-GB"/>
              </w:rPr>
              <w:fldChar w:fldCharType="end"/>
            </w:r>
          </w:p>
        </w:tc>
      </w:tr>
      <w:tr w:rsidR="00CC21E3" w:rsidRPr="00285016" w14:paraId="3D07EA86" w14:textId="77777777" w:rsidTr="000C7EC0">
        <w:tc>
          <w:tcPr>
            <w:tcW w:w="1343" w:type="pct"/>
            <w:shd w:val="clear" w:color="auto" w:fill="auto"/>
          </w:tcPr>
          <w:p w14:paraId="64CDD2FA" w14:textId="77777777" w:rsidR="00CC21E3" w:rsidRPr="00285016" w:rsidRDefault="00CC21E3" w:rsidP="000C7EC0">
            <w:pPr>
              <w:widowControl w:val="0"/>
              <w:jc w:val="both"/>
              <w:rPr>
                <w:lang w:val="en-GB"/>
              </w:rPr>
            </w:pPr>
            <w:r w:rsidRPr="00285016">
              <w:rPr>
                <w:lang w:val="en-GB"/>
              </w:rPr>
              <w:t>Acceptability:</w:t>
            </w:r>
          </w:p>
        </w:tc>
        <w:tc>
          <w:tcPr>
            <w:tcW w:w="3657" w:type="pct"/>
            <w:shd w:val="clear" w:color="auto" w:fill="auto"/>
          </w:tcPr>
          <w:p w14:paraId="4723A1ED" w14:textId="77777777" w:rsidR="00CC21E3" w:rsidRPr="00285016" w:rsidRDefault="00CC21E3" w:rsidP="000C7EC0">
            <w:pPr>
              <w:widowControl w:val="0"/>
              <w:jc w:val="both"/>
              <w:rPr>
                <w:lang w:val="en-GB"/>
              </w:rPr>
            </w:pPr>
            <w:r w:rsidRPr="00285016">
              <w:rPr>
                <w:lang w:val="en-GB"/>
              </w:rPr>
              <w:fldChar w:fldCharType="begin">
                <w:ffData>
                  <w:name w:val=""/>
                  <w:enabled/>
                  <w:calcOnExit w:val="0"/>
                  <w:textInput>
                    <w:default w:val="Yes"/>
                  </w:textInput>
                </w:ffData>
              </w:fldChar>
            </w:r>
            <w:r w:rsidRPr="00285016">
              <w:rPr>
                <w:lang w:val="en-GB"/>
              </w:rPr>
              <w:instrText xml:space="preserve"> FORMTEXT </w:instrText>
            </w:r>
            <w:r w:rsidRPr="00285016">
              <w:rPr>
                <w:lang w:val="en-GB"/>
              </w:rPr>
            </w:r>
            <w:r w:rsidRPr="00285016">
              <w:rPr>
                <w:lang w:val="en-GB"/>
              </w:rPr>
              <w:fldChar w:fldCharType="separate"/>
            </w:r>
            <w:r w:rsidRPr="00285016">
              <w:rPr>
                <w:noProof/>
                <w:lang w:val="en-GB"/>
              </w:rPr>
              <w:t>Yes</w:t>
            </w:r>
            <w:r w:rsidRPr="00285016">
              <w:rPr>
                <w:lang w:val="en-GB"/>
              </w:rPr>
              <w:fldChar w:fldCharType="end"/>
            </w:r>
          </w:p>
        </w:tc>
      </w:tr>
    </w:tbl>
    <w:p w14:paraId="73BCDFF5" w14:textId="77777777" w:rsidR="00CC21E3" w:rsidRPr="00285016" w:rsidRDefault="00CC21E3" w:rsidP="00CC21E3">
      <w:pPr>
        <w:keepNext/>
        <w:keepLines/>
        <w:widowControl w:val="0"/>
        <w:spacing w:before="360" w:after="120"/>
        <w:outlineLvl w:val="4"/>
        <w:rPr>
          <w:b/>
          <w:iCs/>
          <w:lang w:val="en-GB"/>
        </w:rPr>
      </w:pPr>
      <w:r w:rsidRPr="00285016">
        <w:rPr>
          <w:b/>
          <w:iCs/>
          <w:lang w:val="en-GB"/>
        </w:rPr>
        <w:t>Materials and methods</w:t>
      </w:r>
    </w:p>
    <w:p w14:paraId="2FE8AC92" w14:textId="114FF094" w:rsidR="00CC21E3" w:rsidRPr="00285016" w:rsidRDefault="00CC21E3" w:rsidP="00CC21E3">
      <w:pPr>
        <w:widowControl w:val="0"/>
        <w:jc w:val="both"/>
        <w:rPr>
          <w:lang w:val="en-GB"/>
        </w:rPr>
      </w:pPr>
      <w:r w:rsidRPr="00285016">
        <w:rPr>
          <w:lang w:val="en-GB"/>
        </w:rPr>
        <w:t xml:space="preserve">The field phase happened as anticipated in the study plan and amendments. Two harvest trials were </w:t>
      </w:r>
      <w:r w:rsidR="00471477">
        <w:rPr>
          <w:lang w:val="en-GB"/>
        </w:rPr>
        <w:t xml:space="preserve">    </w:t>
      </w:r>
      <w:r w:rsidRPr="00285016">
        <w:rPr>
          <w:lang w:val="en-GB"/>
        </w:rPr>
        <w:t>established in central Poland. Trials consisted of one untreated plot U and one treated plot T. Environmental conditions did not alter the normal growth, development and maturity of the crops at the trial sites to such a degree as to have negatively impacted the integrity and validity of this study. One application of FRE 001/08/2020 was performed on the treated plot at the target dose rate of 100 g*18 dm</w:t>
      </w:r>
      <w:r w:rsidRPr="00285016">
        <w:rPr>
          <w:vertAlign w:val="superscript"/>
          <w:lang w:val="en-GB"/>
        </w:rPr>
        <w:t>-2</w:t>
      </w:r>
      <w:r w:rsidRPr="00285016">
        <w:rPr>
          <w:lang w:val="en-GB"/>
        </w:rPr>
        <w:t xml:space="preserve"> (equivalent to 1,8 g </w:t>
      </w:r>
      <w:proofErr w:type="spellStart"/>
      <w:r w:rsidRPr="00285016">
        <w:rPr>
          <w:lang w:val="en-GB"/>
        </w:rPr>
        <w:t>a.s.</w:t>
      </w:r>
      <w:proofErr w:type="spellEnd"/>
      <w:r w:rsidRPr="00285016">
        <w:rPr>
          <w:lang w:val="en-GB"/>
        </w:rPr>
        <w:t>*dm</w:t>
      </w:r>
      <w:r w:rsidRPr="00285016">
        <w:rPr>
          <w:vertAlign w:val="superscript"/>
          <w:lang w:val="en-GB"/>
        </w:rPr>
        <w:t>-2</w:t>
      </w:r>
      <w:r w:rsidRPr="00285016">
        <w:rPr>
          <w:lang w:val="en-GB"/>
        </w:rPr>
        <w:t xml:space="preserve"> of thiabendazole). Applications were performed at BBC</w:t>
      </w:r>
      <w:r w:rsidR="00471477">
        <w:rPr>
          <w:lang w:val="en-GB"/>
        </w:rPr>
        <w:t>H</w:t>
      </w:r>
      <w:r w:rsidRPr="00285016">
        <w:rPr>
          <w:lang w:val="en-GB"/>
        </w:rPr>
        <w:t xml:space="preserve"> 97-99. RAC specimens for analyses were collected at commercial harvest. Quality control measures were taken to maintain integrity and to avoid contamination at the trial site: </w:t>
      </w:r>
    </w:p>
    <w:p w14:paraId="0C312C8B" w14:textId="77777777" w:rsidR="00CC21E3" w:rsidRPr="00285016" w:rsidRDefault="00CC21E3" w:rsidP="00CC21E3">
      <w:pPr>
        <w:widowControl w:val="0"/>
        <w:jc w:val="both"/>
        <w:rPr>
          <w:lang w:val="en-GB"/>
        </w:rPr>
      </w:pPr>
      <w:r w:rsidRPr="00285016">
        <w:rPr>
          <w:lang w:val="en-GB"/>
        </w:rPr>
        <w:t>- locating untreated plot at least 1</w:t>
      </w:r>
      <w:r>
        <w:rPr>
          <w:lang w:val="en-GB"/>
        </w:rPr>
        <w:t>0</w:t>
      </w:r>
      <w:r w:rsidRPr="00285016">
        <w:rPr>
          <w:lang w:val="en-GB"/>
        </w:rPr>
        <w:t xml:space="preserve"> m away from treated plot</w:t>
      </w:r>
    </w:p>
    <w:p w14:paraId="55867942" w14:textId="77777777" w:rsidR="00CC21E3" w:rsidRPr="00285016" w:rsidRDefault="00CC21E3" w:rsidP="00CC21E3">
      <w:pPr>
        <w:widowControl w:val="0"/>
        <w:jc w:val="both"/>
        <w:rPr>
          <w:lang w:val="en-GB"/>
        </w:rPr>
      </w:pPr>
      <w:r w:rsidRPr="00285016">
        <w:rPr>
          <w:lang w:val="en-GB"/>
        </w:rPr>
        <w:t>- collecting specimens from the inner part of each plot</w:t>
      </w:r>
    </w:p>
    <w:p w14:paraId="22E6ABA0" w14:textId="77777777" w:rsidR="00CC21E3" w:rsidRPr="00285016" w:rsidRDefault="00CC21E3" w:rsidP="00CC21E3">
      <w:pPr>
        <w:widowControl w:val="0"/>
        <w:jc w:val="both"/>
        <w:rPr>
          <w:lang w:val="en-GB"/>
        </w:rPr>
      </w:pPr>
      <w:r w:rsidRPr="00285016">
        <w:rPr>
          <w:lang w:val="en-GB"/>
        </w:rPr>
        <w:t>- harvesting untreated plot before treated and/or different people sampled untreated and treated plots</w:t>
      </w:r>
    </w:p>
    <w:p w14:paraId="0652DA04" w14:textId="77777777" w:rsidR="00CC21E3" w:rsidRPr="00285016" w:rsidRDefault="00CC21E3" w:rsidP="00CC21E3">
      <w:pPr>
        <w:widowControl w:val="0"/>
        <w:jc w:val="both"/>
        <w:rPr>
          <w:lang w:val="en-GB"/>
        </w:rPr>
      </w:pPr>
      <w:r w:rsidRPr="00285016">
        <w:rPr>
          <w:lang w:val="en-GB"/>
        </w:rPr>
        <w:t>- using gel packs during transportation of specimens when delay between start of sampling and freezing is more than 12 hours</w:t>
      </w:r>
    </w:p>
    <w:p w14:paraId="33828A78" w14:textId="77777777" w:rsidR="00CC21E3" w:rsidRPr="00285016" w:rsidRDefault="00CC21E3" w:rsidP="00CC21E3">
      <w:pPr>
        <w:widowControl w:val="0"/>
        <w:jc w:val="both"/>
        <w:rPr>
          <w:lang w:val="en-GB"/>
        </w:rPr>
      </w:pPr>
      <w:r w:rsidRPr="00285016">
        <w:rPr>
          <w:lang w:val="en-GB"/>
        </w:rPr>
        <w:t>- wearing disposable gloves</w:t>
      </w:r>
    </w:p>
    <w:p w14:paraId="3206EE38" w14:textId="77777777" w:rsidR="00CC21E3" w:rsidRPr="00285016" w:rsidRDefault="00CC21E3" w:rsidP="00CC21E3">
      <w:pPr>
        <w:widowControl w:val="0"/>
        <w:jc w:val="both"/>
        <w:rPr>
          <w:lang w:val="en-GB"/>
        </w:rPr>
      </w:pPr>
      <w:r w:rsidRPr="00285016">
        <w:rPr>
          <w:lang w:val="en-GB"/>
        </w:rPr>
        <w:t>- transporting and storing untreated and treated specimens separately</w:t>
      </w:r>
    </w:p>
    <w:p w14:paraId="4EED9EE7" w14:textId="77777777" w:rsidR="00CC21E3" w:rsidRPr="00285016" w:rsidRDefault="00CC21E3" w:rsidP="00CC21E3">
      <w:pPr>
        <w:widowControl w:val="0"/>
        <w:jc w:val="both"/>
        <w:rPr>
          <w:lang w:val="en-GB"/>
        </w:rPr>
      </w:pPr>
      <w:r w:rsidRPr="00285016">
        <w:rPr>
          <w:lang w:val="en-GB"/>
        </w:rPr>
        <w:t xml:space="preserve">RAC specimens were put in deep freezing conditions at a target temperature of ≤18°C on the day of </w:t>
      </w:r>
      <w:r w:rsidR="00471477">
        <w:rPr>
          <w:lang w:val="en-GB"/>
        </w:rPr>
        <w:t xml:space="preserve">   </w:t>
      </w:r>
      <w:r w:rsidRPr="00285016">
        <w:rPr>
          <w:lang w:val="en-GB"/>
        </w:rPr>
        <w:lastRenderedPageBreak/>
        <w:t>sampling, within 12 hours after sampling. All specimens remained deep frozen during storage at the test facility and during shipment to the analytical laboratory.</w:t>
      </w:r>
    </w:p>
    <w:p w14:paraId="0CF5E57A" w14:textId="77777777" w:rsidR="00CC21E3" w:rsidRPr="00285016" w:rsidRDefault="00CC21E3" w:rsidP="00CC21E3">
      <w:pPr>
        <w:keepNext/>
        <w:keepLines/>
        <w:widowControl w:val="0"/>
        <w:spacing w:before="360" w:after="120"/>
        <w:outlineLvl w:val="4"/>
        <w:rPr>
          <w:b/>
          <w:iCs/>
          <w:lang w:val="en-GB"/>
        </w:rPr>
      </w:pPr>
      <w:r w:rsidRPr="00285016">
        <w:rPr>
          <w:b/>
          <w:iCs/>
          <w:lang w:val="en-GB"/>
        </w:rPr>
        <w:t>Results and discussions</w:t>
      </w:r>
    </w:p>
    <w:p w14:paraId="50713FD4" w14:textId="77777777" w:rsidR="00CC21E3" w:rsidRPr="00285016" w:rsidRDefault="00CC21E3" w:rsidP="00CC21E3">
      <w:pPr>
        <w:widowControl w:val="0"/>
        <w:jc w:val="both"/>
        <w:rPr>
          <w:lang w:val="en-GB"/>
        </w:rPr>
      </w:pPr>
      <w:r w:rsidRPr="00285016">
        <w:rPr>
          <w:lang w:val="en-GB"/>
        </w:rPr>
        <w:t xml:space="preserve">These trials were performed as anticipated, in accordance with the study plan and amendments issued, unless otherwise stated in the deviations. It is therefore considered that the specimens collected were </w:t>
      </w:r>
      <w:r w:rsidR="00471477">
        <w:rPr>
          <w:lang w:val="en-GB"/>
        </w:rPr>
        <w:t xml:space="preserve">  </w:t>
      </w:r>
      <w:r w:rsidRPr="00285016">
        <w:rPr>
          <w:lang w:val="en-GB"/>
        </w:rPr>
        <w:t>suitable for the purpose of the studies and the residue values can therefore be considered as representative of the crop and of the application timing and rate.</w:t>
      </w:r>
    </w:p>
    <w:p w14:paraId="23AA7EEF" w14:textId="77777777" w:rsidR="00CC21E3" w:rsidRPr="00285016" w:rsidRDefault="00CC21E3" w:rsidP="00CC21E3">
      <w:pPr>
        <w:widowControl w:val="0"/>
        <w:jc w:val="both"/>
        <w:rPr>
          <w:lang w:val="en-GB"/>
        </w:rPr>
      </w:pPr>
      <w:r w:rsidRPr="00285016">
        <w:rPr>
          <w:lang w:val="en-GB"/>
        </w:rPr>
        <w:t xml:space="preserve">For analytical details please refer to study </w:t>
      </w:r>
      <w:r w:rsidRPr="00471477">
        <w:rPr>
          <w:b/>
          <w:lang w:val="en-GB"/>
        </w:rPr>
        <w:t>PB-202</w:t>
      </w:r>
      <w:r w:rsidR="00616F1A" w:rsidRPr="00471477">
        <w:rPr>
          <w:b/>
          <w:lang w:val="en-GB"/>
        </w:rPr>
        <w:t>3</w:t>
      </w:r>
      <w:r w:rsidRPr="00471477">
        <w:rPr>
          <w:b/>
          <w:lang w:val="en-GB"/>
        </w:rPr>
        <w:t>-2</w:t>
      </w:r>
      <w:r w:rsidR="00616F1A" w:rsidRPr="00471477">
        <w:rPr>
          <w:b/>
          <w:lang w:val="en-GB"/>
        </w:rPr>
        <w:t>6</w:t>
      </w:r>
      <w:r w:rsidRPr="00285016">
        <w:rPr>
          <w:lang w:val="en-GB"/>
        </w:rPr>
        <w:t>.</w:t>
      </w:r>
    </w:p>
    <w:p w14:paraId="153E0F17" w14:textId="77777777" w:rsidR="00692EFE" w:rsidRDefault="00692EFE" w:rsidP="00CC21E3">
      <w:pPr>
        <w:pStyle w:val="RepStandard"/>
      </w:pPr>
    </w:p>
    <w:tbl>
      <w:tblPr>
        <w:tblW w:w="5000" w:type="pct"/>
        <w:tblCellMar>
          <w:top w:w="57" w:type="dxa"/>
          <w:left w:w="57" w:type="dxa"/>
          <w:bottom w:w="57" w:type="dxa"/>
          <w:right w:w="57" w:type="dxa"/>
        </w:tblCellMar>
        <w:tblLook w:val="01E0" w:firstRow="1" w:lastRow="1" w:firstColumn="1" w:lastColumn="1" w:noHBand="0" w:noVBand="0"/>
      </w:tblPr>
      <w:tblGrid>
        <w:gridCol w:w="2513"/>
        <w:gridCol w:w="6842"/>
      </w:tblGrid>
      <w:tr w:rsidR="00CC21E3" w:rsidRPr="00285016" w14:paraId="6FD8CF66" w14:textId="77777777" w:rsidTr="000C7EC0">
        <w:tc>
          <w:tcPr>
            <w:tcW w:w="1343" w:type="pct"/>
            <w:shd w:val="clear" w:color="auto" w:fill="auto"/>
          </w:tcPr>
          <w:p w14:paraId="08D5A4F9" w14:textId="77777777" w:rsidR="00CC21E3" w:rsidRPr="00285016" w:rsidRDefault="00CC21E3" w:rsidP="000C7EC0">
            <w:pPr>
              <w:pStyle w:val="RepStandard"/>
            </w:pPr>
            <w:r w:rsidRPr="00285016">
              <w:t>Reference:</w:t>
            </w:r>
          </w:p>
        </w:tc>
        <w:tc>
          <w:tcPr>
            <w:tcW w:w="3657" w:type="pct"/>
            <w:shd w:val="clear" w:color="auto" w:fill="auto"/>
          </w:tcPr>
          <w:p w14:paraId="0726A01B" w14:textId="77777777" w:rsidR="00CC21E3" w:rsidRPr="00285016" w:rsidRDefault="00CC21E3" w:rsidP="000C7EC0">
            <w:pPr>
              <w:pStyle w:val="RepStandard"/>
            </w:pPr>
            <w:r w:rsidRPr="00285016">
              <w:t>KCA 6.3</w:t>
            </w:r>
          </w:p>
        </w:tc>
      </w:tr>
      <w:tr w:rsidR="00CC21E3" w:rsidRPr="00B760A0" w14:paraId="7354292E" w14:textId="77777777" w:rsidTr="000C7EC0">
        <w:tc>
          <w:tcPr>
            <w:tcW w:w="1343" w:type="pct"/>
            <w:shd w:val="clear" w:color="auto" w:fill="auto"/>
          </w:tcPr>
          <w:p w14:paraId="6B99609B" w14:textId="77777777" w:rsidR="00CC21E3" w:rsidRPr="00285016" w:rsidRDefault="00CC21E3" w:rsidP="000C7EC0">
            <w:pPr>
              <w:pStyle w:val="RepStandard"/>
            </w:pPr>
            <w:r w:rsidRPr="00285016">
              <w:t>Report</w:t>
            </w:r>
          </w:p>
        </w:tc>
        <w:tc>
          <w:tcPr>
            <w:tcW w:w="3657" w:type="pct"/>
            <w:shd w:val="clear" w:color="auto" w:fill="auto"/>
          </w:tcPr>
          <w:p w14:paraId="761C115E" w14:textId="77777777" w:rsidR="00CC21E3" w:rsidRDefault="00CC21E3" w:rsidP="000C7EC0">
            <w:pPr>
              <w:pStyle w:val="RepStandard"/>
            </w:pPr>
            <w:r w:rsidRPr="00B25DBE">
              <w:t xml:space="preserve">Quantitative analysis of Thiabendazole residues in </w:t>
            </w:r>
            <w:r>
              <w:t>peach</w:t>
            </w:r>
            <w:r w:rsidRPr="00B25DBE">
              <w:t xml:space="preserve"> in field conditions (Raw Agricultural Commodity) after one application of a formulated product FRE 001/08/2020 – two harvest trials in Northern Europe – Poland 202</w:t>
            </w:r>
            <w:r w:rsidR="00692EFE">
              <w:t>2</w:t>
            </w:r>
          </w:p>
          <w:p w14:paraId="2DD3351E" w14:textId="77777777" w:rsidR="00CC21E3" w:rsidRPr="00B25DBE" w:rsidRDefault="00CC21E3" w:rsidP="000C7EC0">
            <w:pPr>
              <w:pStyle w:val="RepStandard"/>
              <w:rPr>
                <w:lang w:val="pl-PL"/>
              </w:rPr>
            </w:pPr>
            <w:r w:rsidRPr="00B25DBE">
              <w:rPr>
                <w:lang w:val="pl-PL"/>
              </w:rPr>
              <w:t>Report No PB-202</w:t>
            </w:r>
            <w:r w:rsidR="00692EFE">
              <w:rPr>
                <w:lang w:val="pl-PL"/>
              </w:rPr>
              <w:t>3</w:t>
            </w:r>
            <w:r w:rsidRPr="00B25DBE">
              <w:rPr>
                <w:lang w:val="pl-PL"/>
              </w:rPr>
              <w:t>-</w:t>
            </w:r>
            <w:r>
              <w:rPr>
                <w:lang w:val="pl-PL"/>
              </w:rPr>
              <w:t>2</w:t>
            </w:r>
            <w:r w:rsidR="00692EFE">
              <w:rPr>
                <w:lang w:val="pl-PL"/>
              </w:rPr>
              <w:t>6</w:t>
            </w:r>
          </w:p>
          <w:p w14:paraId="1AA97E04" w14:textId="77777777" w:rsidR="00CC21E3" w:rsidRPr="00285016" w:rsidRDefault="00CC21E3" w:rsidP="000C7EC0">
            <w:pPr>
              <w:pStyle w:val="RepStandard"/>
              <w:rPr>
                <w:lang w:val="pl-PL"/>
              </w:rPr>
            </w:pPr>
            <w:r w:rsidRPr="00B25DBE">
              <w:rPr>
                <w:lang w:val="pl-PL"/>
              </w:rPr>
              <w:t>K.</w:t>
            </w:r>
            <w:r w:rsidR="00471477">
              <w:rPr>
                <w:lang w:val="pl-PL"/>
              </w:rPr>
              <w:t xml:space="preserve"> </w:t>
            </w:r>
            <w:r w:rsidRPr="00B25DBE">
              <w:rPr>
                <w:lang w:val="pl-PL"/>
              </w:rPr>
              <w:t>Felczak, D.</w:t>
            </w:r>
            <w:r w:rsidR="00471477">
              <w:rPr>
                <w:lang w:val="pl-PL"/>
              </w:rPr>
              <w:t xml:space="preserve"> </w:t>
            </w:r>
            <w:r w:rsidRPr="00B25DBE">
              <w:rPr>
                <w:lang w:val="pl-PL"/>
              </w:rPr>
              <w:t>Gąszczyk, E. Markiewicz</w:t>
            </w:r>
          </w:p>
        </w:tc>
      </w:tr>
      <w:tr w:rsidR="00CC21E3" w:rsidRPr="00285016" w14:paraId="5B51766A" w14:textId="77777777" w:rsidTr="000C7EC0">
        <w:tc>
          <w:tcPr>
            <w:tcW w:w="1343" w:type="pct"/>
            <w:shd w:val="clear" w:color="auto" w:fill="auto"/>
          </w:tcPr>
          <w:p w14:paraId="7EBCBFB8" w14:textId="77777777" w:rsidR="00CC21E3" w:rsidRPr="00285016" w:rsidRDefault="00CC21E3" w:rsidP="000C7EC0">
            <w:pPr>
              <w:pStyle w:val="RepStandard"/>
            </w:pPr>
            <w:r w:rsidRPr="00285016">
              <w:t>Guideline(s):</w:t>
            </w:r>
          </w:p>
        </w:tc>
        <w:tc>
          <w:tcPr>
            <w:tcW w:w="3657" w:type="pct"/>
            <w:shd w:val="clear" w:color="auto" w:fill="auto"/>
          </w:tcPr>
          <w:p w14:paraId="2A13F958" w14:textId="77777777" w:rsidR="00CC21E3" w:rsidRPr="00285016" w:rsidRDefault="00CC21E3" w:rsidP="000C7EC0">
            <w:pPr>
              <w:pStyle w:val="RepStandard"/>
            </w:pPr>
            <w:r w:rsidRPr="00285016">
              <w:t>Yes (OECD Principles of Good Laboratory Practice</w:t>
            </w:r>
            <w:r>
              <w:t>)</w:t>
            </w:r>
          </w:p>
        </w:tc>
      </w:tr>
      <w:tr w:rsidR="00CC21E3" w:rsidRPr="00285016" w14:paraId="111056F0" w14:textId="77777777" w:rsidTr="000C7EC0">
        <w:tc>
          <w:tcPr>
            <w:tcW w:w="1343" w:type="pct"/>
            <w:shd w:val="clear" w:color="auto" w:fill="auto"/>
          </w:tcPr>
          <w:p w14:paraId="5F38AB5B" w14:textId="77777777" w:rsidR="00CC21E3" w:rsidRPr="00285016" w:rsidRDefault="00CC21E3" w:rsidP="000C7EC0">
            <w:pPr>
              <w:pStyle w:val="RepStandard"/>
            </w:pPr>
            <w:r w:rsidRPr="00285016">
              <w:t>Deviations:</w:t>
            </w:r>
          </w:p>
        </w:tc>
        <w:tc>
          <w:tcPr>
            <w:tcW w:w="3657" w:type="pct"/>
            <w:shd w:val="clear" w:color="auto" w:fill="auto"/>
          </w:tcPr>
          <w:p w14:paraId="1C129CA6" w14:textId="77777777" w:rsidR="00CC21E3" w:rsidRPr="00285016" w:rsidRDefault="00CC21E3" w:rsidP="000C7EC0">
            <w:pPr>
              <w:pStyle w:val="RepStandard"/>
            </w:pPr>
            <w:r>
              <w:t>No</w:t>
            </w:r>
          </w:p>
        </w:tc>
      </w:tr>
      <w:tr w:rsidR="00CC21E3" w:rsidRPr="00285016" w14:paraId="4A478929" w14:textId="77777777" w:rsidTr="000C7EC0">
        <w:tc>
          <w:tcPr>
            <w:tcW w:w="1343" w:type="pct"/>
            <w:shd w:val="clear" w:color="auto" w:fill="auto"/>
          </w:tcPr>
          <w:p w14:paraId="3AE3E55E" w14:textId="77777777" w:rsidR="00CC21E3" w:rsidRPr="00285016" w:rsidRDefault="00CC21E3" w:rsidP="000C7EC0">
            <w:pPr>
              <w:pStyle w:val="RepStandard"/>
            </w:pPr>
            <w:r w:rsidRPr="00285016">
              <w:t>GLP:</w:t>
            </w:r>
          </w:p>
        </w:tc>
        <w:tc>
          <w:tcPr>
            <w:tcW w:w="3657" w:type="pct"/>
            <w:shd w:val="clear" w:color="auto" w:fill="auto"/>
          </w:tcPr>
          <w:p w14:paraId="53E3191E" w14:textId="77777777" w:rsidR="00CC21E3" w:rsidRPr="00285016" w:rsidRDefault="00CC21E3" w:rsidP="000C7EC0">
            <w:pPr>
              <w:pStyle w:val="RepStandard"/>
            </w:pPr>
            <w:r w:rsidRPr="00285016">
              <w:fldChar w:fldCharType="begin">
                <w:ffData>
                  <w:name w:val="Text139"/>
                  <w:enabled/>
                  <w:calcOnExit w:val="0"/>
                  <w:textInput>
                    <w:default w:val="Yes"/>
                  </w:textInput>
                </w:ffData>
              </w:fldChar>
            </w:r>
            <w:r w:rsidRPr="00285016">
              <w:instrText xml:space="preserve"> FORMTEXT </w:instrText>
            </w:r>
            <w:r w:rsidRPr="00285016">
              <w:fldChar w:fldCharType="separate"/>
            </w:r>
            <w:r w:rsidRPr="00285016">
              <w:t>Yes</w:t>
            </w:r>
            <w:r w:rsidRPr="00285016">
              <w:fldChar w:fldCharType="end"/>
            </w:r>
          </w:p>
        </w:tc>
      </w:tr>
      <w:tr w:rsidR="00CC21E3" w:rsidRPr="00285016" w14:paraId="1D2FB282" w14:textId="77777777" w:rsidTr="000C7EC0">
        <w:tc>
          <w:tcPr>
            <w:tcW w:w="1343" w:type="pct"/>
            <w:shd w:val="clear" w:color="auto" w:fill="auto"/>
          </w:tcPr>
          <w:p w14:paraId="3565CE00" w14:textId="77777777" w:rsidR="00CC21E3" w:rsidRPr="00285016" w:rsidRDefault="00CC21E3" w:rsidP="000C7EC0">
            <w:pPr>
              <w:pStyle w:val="RepStandard"/>
            </w:pPr>
            <w:r w:rsidRPr="00285016">
              <w:t>Acceptability:</w:t>
            </w:r>
          </w:p>
        </w:tc>
        <w:tc>
          <w:tcPr>
            <w:tcW w:w="3657" w:type="pct"/>
            <w:shd w:val="clear" w:color="auto" w:fill="auto"/>
          </w:tcPr>
          <w:p w14:paraId="1D9CA341" w14:textId="77777777" w:rsidR="00CC21E3" w:rsidRPr="00285016" w:rsidRDefault="00CC21E3" w:rsidP="000C7EC0">
            <w:pPr>
              <w:pStyle w:val="RepStandard"/>
            </w:pPr>
            <w:r w:rsidRPr="00285016">
              <w:fldChar w:fldCharType="begin">
                <w:ffData>
                  <w:name w:val=""/>
                  <w:enabled/>
                  <w:calcOnExit w:val="0"/>
                  <w:textInput>
                    <w:default w:val="Yes"/>
                  </w:textInput>
                </w:ffData>
              </w:fldChar>
            </w:r>
            <w:r w:rsidRPr="00285016">
              <w:instrText xml:space="preserve"> FORMTEXT </w:instrText>
            </w:r>
            <w:r w:rsidRPr="00285016">
              <w:fldChar w:fldCharType="separate"/>
            </w:r>
            <w:r w:rsidRPr="00285016">
              <w:t>Yes</w:t>
            </w:r>
            <w:r w:rsidRPr="00285016">
              <w:fldChar w:fldCharType="end"/>
            </w:r>
          </w:p>
        </w:tc>
      </w:tr>
    </w:tbl>
    <w:p w14:paraId="49DFDA0D" w14:textId="77777777" w:rsidR="00CC21E3" w:rsidRDefault="00CC21E3" w:rsidP="00CC21E3">
      <w:pPr>
        <w:pStyle w:val="RepStandard"/>
      </w:pPr>
    </w:p>
    <w:p w14:paraId="2BBD00BC" w14:textId="77777777" w:rsidR="00CC21E3" w:rsidRPr="000624AA" w:rsidRDefault="00CC21E3" w:rsidP="00CC21E3">
      <w:pPr>
        <w:pStyle w:val="RepStandard"/>
        <w:sectPr w:rsidR="00CC21E3" w:rsidRPr="000624AA" w:rsidSect="00696415">
          <w:footerReference w:type="default" r:id="rId22"/>
          <w:pgSz w:w="11906" w:h="16838" w:code="9"/>
          <w:pgMar w:top="1417" w:right="1134" w:bottom="1134" w:left="1417" w:header="709" w:footer="142" w:gutter="0"/>
          <w:pgNumType w:chapSep="period"/>
          <w:cols w:space="720"/>
          <w:docGrid w:linePitch="299"/>
        </w:sectPr>
      </w:pPr>
    </w:p>
    <w:p w14:paraId="0CD2083D" w14:textId="77777777" w:rsidR="00CC21E3" w:rsidRPr="000624AA" w:rsidRDefault="00CC21E3" w:rsidP="00CC21E3">
      <w:pPr>
        <w:pStyle w:val="RepLabel"/>
      </w:pPr>
      <w:r w:rsidRPr="000624AA">
        <w:lastRenderedPageBreak/>
        <w:t>Table A </w:t>
      </w:r>
      <w:r w:rsidRPr="000624AA">
        <w:fldChar w:fldCharType="begin"/>
      </w:r>
      <w:r w:rsidRPr="000624AA">
        <w:instrText xml:space="preserve"> SEQ Table_A \* ARABIC </w:instrText>
      </w:r>
      <w:r w:rsidRPr="000624AA">
        <w:fldChar w:fldCharType="separate"/>
      </w:r>
      <w:r>
        <w:rPr>
          <w:noProof/>
        </w:rPr>
        <w:t>5</w:t>
      </w:r>
      <w:r w:rsidRPr="000624AA">
        <w:fldChar w:fldCharType="end"/>
      </w:r>
      <w:r w:rsidRPr="000624AA">
        <w:t>:</w:t>
      </w:r>
      <w:r w:rsidRPr="000624AA">
        <w:tab/>
        <w:t xml:space="preserve">Summary of the </w:t>
      </w:r>
      <w:r>
        <w:t>2</w:t>
      </w:r>
      <w:r w:rsidR="00692EFE">
        <w:t>2</w:t>
      </w:r>
      <w:r>
        <w:t>FRT-0</w:t>
      </w:r>
      <w:r w:rsidR="00692EFE">
        <w:t>1</w:t>
      </w:r>
      <w:r>
        <w:t>PRUPETHIA</w:t>
      </w:r>
      <w:r w:rsidRPr="002A174C">
        <w:t xml:space="preserve"> (field phase) + PB-202</w:t>
      </w:r>
      <w:r w:rsidR="00692EFE">
        <w:t>3</w:t>
      </w:r>
      <w:r w:rsidRPr="002A174C">
        <w:t>-</w:t>
      </w:r>
      <w:r>
        <w:t>2</w:t>
      </w:r>
      <w:r w:rsidR="00692EFE">
        <w:t>6</w:t>
      </w:r>
      <w:r w:rsidRPr="002A174C">
        <w:t xml:space="preserve"> </w:t>
      </w:r>
      <w:r w:rsidR="00471477">
        <w:t xml:space="preserve">          </w:t>
      </w:r>
      <w:r w:rsidRPr="002A174C">
        <w:t>(laboratory phase)</w:t>
      </w:r>
      <w:r>
        <w:t xml:space="preserve"> </w:t>
      </w:r>
      <w:r w:rsidRPr="000624AA">
        <w:t>trials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839"/>
        <w:gridCol w:w="948"/>
        <w:gridCol w:w="909"/>
        <w:gridCol w:w="1545"/>
        <w:gridCol w:w="892"/>
        <w:gridCol w:w="773"/>
        <w:gridCol w:w="703"/>
        <w:gridCol w:w="1347"/>
        <w:gridCol w:w="532"/>
        <w:gridCol w:w="860"/>
      </w:tblGrid>
      <w:tr w:rsidR="00AF38CD" w:rsidRPr="000624AA" w14:paraId="67B60829" w14:textId="77777777" w:rsidTr="00843CA3">
        <w:trPr>
          <w:trHeight w:val="225"/>
          <w:tblHeader/>
        </w:trPr>
        <w:tc>
          <w:tcPr>
            <w:tcW w:w="45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92BAC3" w14:textId="77777777" w:rsidR="00CC21E3" w:rsidRPr="000624AA" w:rsidRDefault="00CC21E3" w:rsidP="000C7EC0">
            <w:pPr>
              <w:pStyle w:val="RepTableHeaderSmall"/>
              <w:jc w:val="center"/>
              <w:rPr>
                <w:lang w:val="en-GB"/>
              </w:rPr>
            </w:pPr>
            <w:r w:rsidRPr="000624AA">
              <w:rPr>
                <w:lang w:val="en-GB"/>
              </w:rPr>
              <w:t>Trial No./</w:t>
            </w:r>
          </w:p>
          <w:p w14:paraId="4813CA4B" w14:textId="77777777" w:rsidR="00CC21E3" w:rsidRPr="000624AA" w:rsidRDefault="00CC21E3" w:rsidP="000C7EC0">
            <w:pPr>
              <w:pStyle w:val="RepTableHeaderSmall"/>
              <w:jc w:val="center"/>
              <w:rPr>
                <w:lang w:val="en-GB"/>
              </w:rPr>
            </w:pPr>
            <w:r w:rsidRPr="000624AA">
              <w:rPr>
                <w:lang w:val="en-GB"/>
              </w:rPr>
              <w:t>Location/</w:t>
            </w:r>
          </w:p>
          <w:p w14:paraId="3A447809" w14:textId="77777777" w:rsidR="00CC21E3" w:rsidRPr="000624AA" w:rsidRDefault="00CC21E3" w:rsidP="000C7EC0">
            <w:pPr>
              <w:pStyle w:val="RepTableHeaderSmall"/>
              <w:jc w:val="center"/>
              <w:rPr>
                <w:lang w:val="en-GB"/>
              </w:rPr>
            </w:pPr>
            <w:r w:rsidRPr="000624AA">
              <w:rPr>
                <w:lang w:val="en-GB"/>
              </w:rPr>
              <w:t>EU zone/</w:t>
            </w:r>
          </w:p>
          <w:p w14:paraId="6FBDD479" w14:textId="77777777" w:rsidR="00CC21E3" w:rsidRPr="000624AA" w:rsidRDefault="00CC21E3" w:rsidP="000C7EC0">
            <w:pPr>
              <w:pStyle w:val="RepTableHeaderSmall"/>
              <w:jc w:val="center"/>
              <w:rPr>
                <w:lang w:val="en-GB"/>
              </w:rPr>
            </w:pPr>
            <w:r w:rsidRPr="000624AA">
              <w:rPr>
                <w:lang w:val="en-GB"/>
              </w:rPr>
              <w:t>Year</w:t>
            </w:r>
          </w:p>
        </w:tc>
        <w:tc>
          <w:tcPr>
            <w:tcW w:w="5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8D12AD" w14:textId="77777777" w:rsidR="00CC21E3" w:rsidRPr="000624AA" w:rsidRDefault="00CC21E3" w:rsidP="000C7EC0">
            <w:pPr>
              <w:pStyle w:val="RepTableHeaderSmall"/>
              <w:jc w:val="center"/>
              <w:rPr>
                <w:lang w:val="en-GB"/>
              </w:rPr>
            </w:pPr>
            <w:r w:rsidRPr="000624AA">
              <w:rPr>
                <w:lang w:val="en-GB"/>
              </w:rPr>
              <w:t>Commodity/ Variety</w:t>
            </w:r>
          </w:p>
        </w:tc>
        <w:tc>
          <w:tcPr>
            <w:tcW w:w="4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126645" w14:textId="77777777" w:rsidR="00CC21E3" w:rsidRPr="000624AA" w:rsidRDefault="00CC21E3" w:rsidP="000C7EC0">
            <w:pPr>
              <w:pStyle w:val="RepTableHeaderSmall"/>
              <w:jc w:val="center"/>
              <w:rPr>
                <w:lang w:val="en-GB"/>
              </w:rPr>
            </w:pPr>
            <w:r w:rsidRPr="000624AA">
              <w:rPr>
                <w:lang w:val="en-GB"/>
              </w:rPr>
              <w:t>Date of</w:t>
            </w:r>
          </w:p>
          <w:p w14:paraId="1FEA1C5E" w14:textId="77777777" w:rsidR="00CC21E3" w:rsidRPr="000624AA" w:rsidRDefault="00CC21E3" w:rsidP="000C7EC0">
            <w:pPr>
              <w:pStyle w:val="RepTableHeaderSmall"/>
              <w:jc w:val="center"/>
              <w:rPr>
                <w:lang w:val="en-GB"/>
              </w:rPr>
            </w:pPr>
            <w:r w:rsidRPr="000624AA">
              <w:rPr>
                <w:lang w:val="en-GB"/>
              </w:rPr>
              <w:t>1.Sowing or planting</w:t>
            </w:r>
          </w:p>
          <w:p w14:paraId="734EF792" w14:textId="77777777" w:rsidR="00CC21E3" w:rsidRPr="000624AA" w:rsidRDefault="00CC21E3" w:rsidP="000C7EC0">
            <w:pPr>
              <w:pStyle w:val="RepTableHeaderSmall"/>
              <w:jc w:val="center"/>
              <w:rPr>
                <w:lang w:val="en-GB"/>
              </w:rPr>
            </w:pPr>
            <w:r w:rsidRPr="000624AA">
              <w:rPr>
                <w:lang w:val="en-GB"/>
              </w:rPr>
              <w:t>2.Flowering</w:t>
            </w:r>
          </w:p>
          <w:p w14:paraId="377C896F" w14:textId="77777777" w:rsidR="00CC21E3" w:rsidRPr="000624AA" w:rsidRDefault="00CC21E3" w:rsidP="000C7EC0">
            <w:pPr>
              <w:pStyle w:val="RepTableHeaderSmall"/>
              <w:jc w:val="center"/>
              <w:rPr>
                <w:lang w:val="en-GB"/>
              </w:rPr>
            </w:pPr>
            <w:r w:rsidRPr="000624AA">
              <w:rPr>
                <w:lang w:val="en-GB"/>
              </w:rPr>
              <w:t>3. Harvest</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14:paraId="3FB148A8" w14:textId="77777777" w:rsidR="00CC21E3" w:rsidRPr="000624AA" w:rsidRDefault="00CC21E3" w:rsidP="000C7EC0">
            <w:pPr>
              <w:pStyle w:val="RepTableHeaderSmall"/>
              <w:jc w:val="center"/>
              <w:rPr>
                <w:lang w:val="en-GB"/>
              </w:rPr>
            </w:pPr>
            <w:r w:rsidRPr="000624AA">
              <w:rPr>
                <w:lang w:val="en-GB"/>
              </w:rPr>
              <w:t>Application rate per treatment</w:t>
            </w:r>
          </w:p>
        </w:tc>
        <w:tc>
          <w:tcPr>
            <w:tcW w:w="45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3D2D00" w14:textId="77777777" w:rsidR="00CC21E3" w:rsidRPr="000624AA" w:rsidRDefault="00CC21E3" w:rsidP="000C7EC0">
            <w:pPr>
              <w:pStyle w:val="RepTableHeaderSmall"/>
              <w:jc w:val="center"/>
              <w:rPr>
                <w:lang w:val="en-GB"/>
              </w:rPr>
            </w:pPr>
            <w:r w:rsidRPr="000624AA">
              <w:rPr>
                <w:lang w:val="en-GB"/>
              </w:rPr>
              <w:t>Dates of treatment or no. of treatments and last date</w:t>
            </w:r>
          </w:p>
        </w:tc>
        <w:tc>
          <w:tcPr>
            <w:tcW w:w="41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F415EB" w14:textId="77777777" w:rsidR="00CC21E3" w:rsidRPr="000624AA" w:rsidRDefault="00CC21E3" w:rsidP="000C7EC0">
            <w:pPr>
              <w:pStyle w:val="RepTableHeaderSmall"/>
              <w:jc w:val="center"/>
              <w:rPr>
                <w:lang w:val="en-GB"/>
              </w:rPr>
            </w:pPr>
            <w:r w:rsidRPr="000624AA">
              <w:rPr>
                <w:lang w:val="en-GB"/>
              </w:rPr>
              <w:t>Growth stage at last treatment or date</w:t>
            </w:r>
          </w:p>
        </w:tc>
        <w:tc>
          <w:tcPr>
            <w:tcW w:w="38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F9A5B3" w14:textId="77777777" w:rsidR="00CC21E3" w:rsidRPr="000624AA" w:rsidRDefault="00CC21E3" w:rsidP="000C7EC0">
            <w:pPr>
              <w:pStyle w:val="RepTableHeaderSmall"/>
              <w:jc w:val="center"/>
              <w:rPr>
                <w:lang w:val="en-GB"/>
              </w:rPr>
            </w:pPr>
            <w:r w:rsidRPr="000624AA">
              <w:rPr>
                <w:lang w:val="en-GB"/>
              </w:rPr>
              <w:t xml:space="preserve">Portion </w:t>
            </w:r>
            <w:proofErr w:type="spellStart"/>
            <w:r w:rsidRPr="000624AA">
              <w:rPr>
                <w:lang w:val="en-GB"/>
              </w:rPr>
              <w:t>analyzed</w:t>
            </w:r>
            <w:proofErr w:type="spellEnd"/>
          </w:p>
        </w:tc>
        <w:tc>
          <w:tcPr>
            <w:tcW w:w="724" w:type="pct"/>
            <w:tcBorders>
              <w:top w:val="single" w:sz="4" w:space="0" w:color="auto"/>
              <w:left w:val="single" w:sz="4" w:space="0" w:color="auto"/>
              <w:bottom w:val="single" w:sz="4" w:space="0" w:color="auto"/>
              <w:right w:val="single" w:sz="4" w:space="0" w:color="auto"/>
            </w:tcBorders>
            <w:shd w:val="clear" w:color="auto" w:fill="auto"/>
            <w:vAlign w:val="center"/>
          </w:tcPr>
          <w:p w14:paraId="325688E3" w14:textId="77777777" w:rsidR="00CC21E3" w:rsidRPr="000624AA" w:rsidRDefault="00CC21E3" w:rsidP="000C7EC0">
            <w:pPr>
              <w:pStyle w:val="RepTableHeaderSmall"/>
              <w:jc w:val="center"/>
              <w:rPr>
                <w:lang w:val="en-GB"/>
              </w:rPr>
            </w:pPr>
            <w:r w:rsidRPr="000624AA">
              <w:rPr>
                <w:lang w:val="en-GB"/>
              </w:rPr>
              <w:t>Residues (mg/kg)</w:t>
            </w: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CE4388" w14:textId="77777777" w:rsidR="00CC21E3" w:rsidRPr="000624AA" w:rsidRDefault="00CC21E3" w:rsidP="000C7EC0">
            <w:pPr>
              <w:pStyle w:val="RepTableHeaderSmall"/>
              <w:jc w:val="center"/>
              <w:rPr>
                <w:lang w:val="en-GB"/>
              </w:rPr>
            </w:pPr>
            <w:r w:rsidRPr="000624AA">
              <w:rPr>
                <w:lang w:val="en-GB"/>
              </w:rPr>
              <w:t>PHI (days)</w:t>
            </w:r>
          </w:p>
        </w:tc>
        <w:tc>
          <w:tcPr>
            <w:tcW w:w="46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0194CB" w14:textId="77777777" w:rsidR="00CC21E3" w:rsidRPr="000624AA" w:rsidRDefault="00CC21E3" w:rsidP="000C7EC0">
            <w:pPr>
              <w:pStyle w:val="RepTableHeaderSmall"/>
              <w:jc w:val="center"/>
              <w:rPr>
                <w:lang w:val="en-GB"/>
              </w:rPr>
            </w:pPr>
            <w:r w:rsidRPr="000624AA">
              <w:rPr>
                <w:lang w:val="en-GB"/>
              </w:rPr>
              <w:t>Details on trial</w:t>
            </w:r>
          </w:p>
        </w:tc>
      </w:tr>
      <w:tr w:rsidR="00843CA3" w:rsidRPr="000624AA" w14:paraId="28C40EE0" w14:textId="77777777" w:rsidTr="00843CA3">
        <w:trPr>
          <w:trHeight w:val="144"/>
          <w:tblHeader/>
        </w:trPr>
        <w:tc>
          <w:tcPr>
            <w:tcW w:w="453" w:type="pct"/>
            <w:vMerge/>
            <w:tcBorders>
              <w:top w:val="single" w:sz="4" w:space="0" w:color="auto"/>
              <w:left w:val="single" w:sz="4" w:space="0" w:color="auto"/>
              <w:bottom w:val="nil"/>
              <w:right w:val="single" w:sz="4" w:space="0" w:color="auto"/>
            </w:tcBorders>
            <w:shd w:val="clear" w:color="auto" w:fill="auto"/>
            <w:vAlign w:val="center"/>
          </w:tcPr>
          <w:p w14:paraId="4D63F39F" w14:textId="77777777" w:rsidR="00843CA3" w:rsidRPr="000624AA" w:rsidRDefault="00843CA3" w:rsidP="000C7EC0">
            <w:pPr>
              <w:pStyle w:val="RepTableHeaderSmall"/>
              <w:jc w:val="center"/>
              <w:rPr>
                <w:lang w:val="en-GB"/>
              </w:rPr>
            </w:pPr>
          </w:p>
        </w:tc>
        <w:tc>
          <w:tcPr>
            <w:tcW w:w="511" w:type="pct"/>
            <w:vMerge/>
            <w:tcBorders>
              <w:top w:val="single" w:sz="4" w:space="0" w:color="auto"/>
              <w:left w:val="single" w:sz="4" w:space="0" w:color="auto"/>
              <w:bottom w:val="nil"/>
              <w:right w:val="single" w:sz="4" w:space="0" w:color="auto"/>
            </w:tcBorders>
            <w:shd w:val="clear" w:color="auto" w:fill="auto"/>
            <w:vAlign w:val="center"/>
          </w:tcPr>
          <w:p w14:paraId="0E85F5BA" w14:textId="77777777" w:rsidR="00843CA3" w:rsidRPr="000624AA" w:rsidRDefault="00843CA3" w:rsidP="000C7EC0">
            <w:pPr>
              <w:pStyle w:val="RepTableHeaderSmall"/>
              <w:jc w:val="center"/>
              <w:rPr>
                <w:lang w:val="en-GB"/>
              </w:rPr>
            </w:pPr>
          </w:p>
        </w:tc>
        <w:tc>
          <w:tcPr>
            <w:tcW w:w="490" w:type="pct"/>
            <w:vMerge/>
            <w:tcBorders>
              <w:top w:val="single" w:sz="4" w:space="0" w:color="auto"/>
              <w:left w:val="single" w:sz="4" w:space="0" w:color="auto"/>
              <w:bottom w:val="nil"/>
              <w:right w:val="single" w:sz="4" w:space="0" w:color="auto"/>
            </w:tcBorders>
            <w:shd w:val="clear" w:color="auto" w:fill="auto"/>
            <w:vAlign w:val="center"/>
          </w:tcPr>
          <w:p w14:paraId="4430A7AD" w14:textId="77777777" w:rsidR="00843CA3" w:rsidRPr="000624AA" w:rsidRDefault="00843CA3" w:rsidP="000C7EC0">
            <w:pPr>
              <w:pStyle w:val="RepTableHeaderSmall"/>
              <w:jc w:val="center"/>
              <w:rPr>
                <w:lang w:val="en-GB"/>
              </w:rPr>
            </w:pPr>
          </w:p>
        </w:tc>
        <w:tc>
          <w:tcPr>
            <w:tcW w:w="830" w:type="pct"/>
            <w:tcBorders>
              <w:top w:val="single" w:sz="4" w:space="0" w:color="auto"/>
              <w:left w:val="single" w:sz="4" w:space="0" w:color="auto"/>
              <w:bottom w:val="nil"/>
              <w:right w:val="single" w:sz="4" w:space="0" w:color="auto"/>
            </w:tcBorders>
            <w:shd w:val="clear" w:color="auto" w:fill="auto"/>
            <w:vAlign w:val="center"/>
          </w:tcPr>
          <w:p w14:paraId="199D8027" w14:textId="77777777" w:rsidR="00843CA3" w:rsidRPr="000624AA" w:rsidRDefault="00B373ED" w:rsidP="000C7EC0">
            <w:pPr>
              <w:pStyle w:val="RepTableHeaderSmall"/>
              <w:jc w:val="center"/>
              <w:rPr>
                <w:lang w:val="en-GB"/>
              </w:rPr>
            </w:pPr>
            <w:r w:rsidRPr="00881466">
              <w:rPr>
                <w:lang w:val="en-GB"/>
              </w:rPr>
              <w:t xml:space="preserve">[g of product*18 </w:t>
            </w:r>
            <w:r>
              <w:rPr>
                <w:lang w:val="en-GB"/>
              </w:rPr>
              <w:t xml:space="preserve"> </w:t>
            </w:r>
            <w:r w:rsidRPr="00881466">
              <w:rPr>
                <w:lang w:val="en-GB"/>
              </w:rPr>
              <w:t>dm</w:t>
            </w:r>
            <w:r w:rsidRPr="002B4CC4">
              <w:rPr>
                <w:vertAlign w:val="superscript"/>
                <w:lang w:val="en-GB"/>
              </w:rPr>
              <w:t>-</w:t>
            </w:r>
            <w:r>
              <w:rPr>
                <w:vertAlign w:val="superscript"/>
                <w:lang w:val="en-GB"/>
              </w:rPr>
              <w:t>2</w:t>
            </w:r>
            <w:r w:rsidRPr="00881466">
              <w:rPr>
                <w:lang w:val="en-GB"/>
              </w:rPr>
              <w:t xml:space="preserve"> of wound area]*</w:t>
            </w:r>
          </w:p>
        </w:tc>
        <w:tc>
          <w:tcPr>
            <w:tcW w:w="450" w:type="pct"/>
            <w:vMerge/>
            <w:tcBorders>
              <w:top w:val="single" w:sz="4" w:space="0" w:color="auto"/>
              <w:left w:val="single" w:sz="4" w:space="0" w:color="auto"/>
              <w:bottom w:val="nil"/>
              <w:right w:val="single" w:sz="4" w:space="0" w:color="auto"/>
            </w:tcBorders>
            <w:shd w:val="clear" w:color="auto" w:fill="auto"/>
            <w:vAlign w:val="center"/>
          </w:tcPr>
          <w:p w14:paraId="4A4A05A6" w14:textId="77777777" w:rsidR="00843CA3" w:rsidRPr="000624AA" w:rsidRDefault="00843CA3" w:rsidP="000C7EC0">
            <w:pPr>
              <w:pStyle w:val="RepTableHeaderSmall"/>
              <w:jc w:val="center"/>
              <w:rPr>
                <w:lang w:val="en-GB"/>
              </w:rPr>
            </w:pPr>
          </w:p>
        </w:tc>
        <w:tc>
          <w:tcPr>
            <w:tcW w:w="417" w:type="pct"/>
            <w:vMerge/>
            <w:tcBorders>
              <w:top w:val="single" w:sz="4" w:space="0" w:color="auto"/>
              <w:left w:val="single" w:sz="4" w:space="0" w:color="auto"/>
              <w:bottom w:val="nil"/>
              <w:right w:val="single" w:sz="4" w:space="0" w:color="auto"/>
            </w:tcBorders>
            <w:shd w:val="clear" w:color="auto" w:fill="auto"/>
            <w:vAlign w:val="center"/>
          </w:tcPr>
          <w:p w14:paraId="14C794F6" w14:textId="77777777" w:rsidR="00843CA3" w:rsidRPr="000624AA" w:rsidRDefault="00843CA3" w:rsidP="000C7EC0">
            <w:pPr>
              <w:pStyle w:val="RepTableHeaderSmall"/>
              <w:jc w:val="center"/>
              <w:rPr>
                <w:lang w:val="en-GB"/>
              </w:rPr>
            </w:pPr>
          </w:p>
        </w:tc>
        <w:tc>
          <w:tcPr>
            <w:tcW w:w="380" w:type="pct"/>
            <w:vMerge/>
            <w:tcBorders>
              <w:top w:val="single" w:sz="4" w:space="0" w:color="auto"/>
              <w:left w:val="single" w:sz="4" w:space="0" w:color="auto"/>
              <w:bottom w:val="nil"/>
              <w:right w:val="single" w:sz="4" w:space="0" w:color="auto"/>
            </w:tcBorders>
            <w:shd w:val="clear" w:color="auto" w:fill="auto"/>
            <w:vAlign w:val="center"/>
          </w:tcPr>
          <w:p w14:paraId="47AA6B2C" w14:textId="77777777" w:rsidR="00843CA3" w:rsidRPr="000624AA" w:rsidRDefault="00843CA3" w:rsidP="000C7EC0">
            <w:pPr>
              <w:pStyle w:val="RepTableHeaderSmall"/>
              <w:jc w:val="center"/>
              <w:rPr>
                <w:lang w:val="en-GB"/>
              </w:rPr>
            </w:pPr>
          </w:p>
        </w:tc>
        <w:tc>
          <w:tcPr>
            <w:tcW w:w="724" w:type="pct"/>
            <w:tcBorders>
              <w:top w:val="single" w:sz="4" w:space="0" w:color="auto"/>
              <w:left w:val="single" w:sz="4" w:space="0" w:color="auto"/>
              <w:bottom w:val="nil"/>
              <w:right w:val="single" w:sz="4" w:space="0" w:color="auto"/>
            </w:tcBorders>
            <w:shd w:val="clear" w:color="auto" w:fill="auto"/>
            <w:vAlign w:val="center"/>
          </w:tcPr>
          <w:p w14:paraId="6FDE4D99" w14:textId="77777777" w:rsidR="00843CA3" w:rsidRPr="000624AA" w:rsidRDefault="00B373ED" w:rsidP="000C7EC0">
            <w:pPr>
              <w:pStyle w:val="RepTableHeaderSmall"/>
              <w:jc w:val="center"/>
              <w:rPr>
                <w:lang w:val="en-GB"/>
              </w:rPr>
            </w:pPr>
            <w:r>
              <w:rPr>
                <w:lang w:val="en-GB"/>
              </w:rPr>
              <w:t>Thiabendazole</w:t>
            </w:r>
          </w:p>
        </w:tc>
        <w:tc>
          <w:tcPr>
            <w:tcW w:w="281" w:type="pct"/>
            <w:vMerge/>
            <w:tcBorders>
              <w:top w:val="single" w:sz="4" w:space="0" w:color="auto"/>
              <w:left w:val="single" w:sz="4" w:space="0" w:color="auto"/>
              <w:bottom w:val="nil"/>
              <w:right w:val="single" w:sz="4" w:space="0" w:color="auto"/>
            </w:tcBorders>
            <w:shd w:val="clear" w:color="auto" w:fill="auto"/>
            <w:vAlign w:val="center"/>
          </w:tcPr>
          <w:p w14:paraId="3E53E5E3" w14:textId="77777777" w:rsidR="00843CA3" w:rsidRPr="000624AA" w:rsidRDefault="00843CA3" w:rsidP="000C7EC0">
            <w:pPr>
              <w:pStyle w:val="RepTableHeaderSmall"/>
              <w:jc w:val="center"/>
              <w:rPr>
                <w:lang w:val="en-GB"/>
              </w:rPr>
            </w:pPr>
          </w:p>
        </w:tc>
        <w:tc>
          <w:tcPr>
            <w:tcW w:w="464" w:type="pct"/>
            <w:vMerge/>
            <w:tcBorders>
              <w:top w:val="single" w:sz="4" w:space="0" w:color="auto"/>
              <w:left w:val="single" w:sz="4" w:space="0" w:color="auto"/>
              <w:bottom w:val="nil"/>
              <w:right w:val="single" w:sz="4" w:space="0" w:color="auto"/>
            </w:tcBorders>
            <w:shd w:val="clear" w:color="auto" w:fill="auto"/>
            <w:vAlign w:val="center"/>
          </w:tcPr>
          <w:p w14:paraId="33A70052" w14:textId="77777777" w:rsidR="00843CA3" w:rsidRPr="000624AA" w:rsidRDefault="00843CA3" w:rsidP="000C7EC0">
            <w:pPr>
              <w:pStyle w:val="RepTableHeaderSmall"/>
              <w:jc w:val="center"/>
              <w:rPr>
                <w:lang w:val="en-GB"/>
              </w:rPr>
            </w:pPr>
          </w:p>
        </w:tc>
      </w:tr>
      <w:tr w:rsidR="00843CA3" w:rsidRPr="000624AA" w14:paraId="20729FBD" w14:textId="77777777" w:rsidTr="00843CA3">
        <w:trPr>
          <w:trHeight w:val="23"/>
          <w:tblHeader/>
        </w:trPr>
        <w:tc>
          <w:tcPr>
            <w:tcW w:w="453" w:type="pct"/>
            <w:tcBorders>
              <w:top w:val="nil"/>
              <w:left w:val="single" w:sz="4" w:space="0" w:color="auto"/>
              <w:bottom w:val="single" w:sz="4" w:space="0" w:color="auto"/>
              <w:right w:val="single" w:sz="4" w:space="0" w:color="auto"/>
            </w:tcBorders>
            <w:shd w:val="clear" w:color="auto" w:fill="auto"/>
            <w:vAlign w:val="center"/>
          </w:tcPr>
          <w:p w14:paraId="047B6CFD" w14:textId="77777777" w:rsidR="00843CA3" w:rsidRPr="000624AA" w:rsidRDefault="00843CA3" w:rsidP="000C7EC0">
            <w:pPr>
              <w:pStyle w:val="RepTableSmall"/>
              <w:jc w:val="center"/>
              <w:rPr>
                <w:lang w:val="en-GB"/>
              </w:rPr>
            </w:pPr>
          </w:p>
        </w:tc>
        <w:tc>
          <w:tcPr>
            <w:tcW w:w="511" w:type="pct"/>
            <w:tcBorders>
              <w:top w:val="nil"/>
              <w:left w:val="single" w:sz="4" w:space="0" w:color="auto"/>
              <w:bottom w:val="single" w:sz="4" w:space="0" w:color="auto"/>
              <w:right w:val="single" w:sz="4" w:space="0" w:color="auto"/>
            </w:tcBorders>
            <w:shd w:val="clear" w:color="auto" w:fill="auto"/>
            <w:vAlign w:val="center"/>
          </w:tcPr>
          <w:p w14:paraId="0E10CF93" w14:textId="77777777" w:rsidR="00843CA3" w:rsidRPr="000624AA" w:rsidRDefault="00843CA3" w:rsidP="000C7EC0">
            <w:pPr>
              <w:pStyle w:val="RepTableSmall"/>
              <w:jc w:val="center"/>
              <w:rPr>
                <w:lang w:val="en-GB"/>
              </w:rPr>
            </w:pPr>
            <w:r w:rsidRPr="000624AA">
              <w:rPr>
                <w:lang w:val="en-GB"/>
              </w:rPr>
              <w:t>(a)</w:t>
            </w:r>
          </w:p>
        </w:tc>
        <w:tc>
          <w:tcPr>
            <w:tcW w:w="490" w:type="pct"/>
            <w:tcBorders>
              <w:top w:val="nil"/>
              <w:left w:val="single" w:sz="4" w:space="0" w:color="auto"/>
              <w:bottom w:val="single" w:sz="4" w:space="0" w:color="auto"/>
              <w:right w:val="single" w:sz="4" w:space="0" w:color="auto"/>
            </w:tcBorders>
            <w:shd w:val="clear" w:color="auto" w:fill="auto"/>
            <w:vAlign w:val="center"/>
          </w:tcPr>
          <w:p w14:paraId="35F7ED94" w14:textId="77777777" w:rsidR="00843CA3" w:rsidRPr="000624AA" w:rsidRDefault="00843CA3" w:rsidP="000C7EC0">
            <w:pPr>
              <w:pStyle w:val="RepTableSmall"/>
              <w:jc w:val="center"/>
              <w:rPr>
                <w:lang w:val="en-GB"/>
              </w:rPr>
            </w:pPr>
            <w:r w:rsidRPr="000624AA">
              <w:rPr>
                <w:lang w:val="en-GB"/>
              </w:rPr>
              <w:t>(b)</w:t>
            </w:r>
          </w:p>
        </w:tc>
        <w:tc>
          <w:tcPr>
            <w:tcW w:w="830" w:type="pct"/>
            <w:tcBorders>
              <w:top w:val="nil"/>
              <w:left w:val="single" w:sz="4" w:space="0" w:color="auto"/>
              <w:bottom w:val="single" w:sz="4" w:space="0" w:color="auto"/>
              <w:right w:val="single" w:sz="4" w:space="0" w:color="auto"/>
            </w:tcBorders>
            <w:shd w:val="clear" w:color="auto" w:fill="auto"/>
            <w:vAlign w:val="center"/>
          </w:tcPr>
          <w:p w14:paraId="036222EE" w14:textId="77777777" w:rsidR="00843CA3" w:rsidRPr="000624AA" w:rsidRDefault="00843CA3" w:rsidP="000C7EC0">
            <w:pPr>
              <w:pStyle w:val="RepTableSmall"/>
              <w:jc w:val="center"/>
              <w:rPr>
                <w:lang w:val="en-GB"/>
              </w:rPr>
            </w:pPr>
          </w:p>
        </w:tc>
        <w:tc>
          <w:tcPr>
            <w:tcW w:w="450" w:type="pct"/>
            <w:tcBorders>
              <w:top w:val="nil"/>
              <w:left w:val="single" w:sz="4" w:space="0" w:color="auto"/>
              <w:bottom w:val="single" w:sz="4" w:space="0" w:color="auto"/>
              <w:right w:val="single" w:sz="4" w:space="0" w:color="auto"/>
            </w:tcBorders>
            <w:shd w:val="clear" w:color="auto" w:fill="auto"/>
            <w:vAlign w:val="center"/>
          </w:tcPr>
          <w:p w14:paraId="66E2C7F8" w14:textId="77777777" w:rsidR="00843CA3" w:rsidRPr="000624AA" w:rsidRDefault="00843CA3" w:rsidP="000C7EC0">
            <w:pPr>
              <w:pStyle w:val="RepTableSmall"/>
              <w:jc w:val="center"/>
              <w:rPr>
                <w:lang w:val="en-GB"/>
              </w:rPr>
            </w:pPr>
            <w:r w:rsidRPr="000624AA">
              <w:rPr>
                <w:lang w:val="en-GB"/>
              </w:rPr>
              <w:t>(c)</w:t>
            </w:r>
          </w:p>
        </w:tc>
        <w:tc>
          <w:tcPr>
            <w:tcW w:w="417" w:type="pct"/>
            <w:tcBorders>
              <w:top w:val="nil"/>
              <w:left w:val="single" w:sz="4" w:space="0" w:color="auto"/>
              <w:bottom w:val="single" w:sz="4" w:space="0" w:color="auto"/>
              <w:right w:val="single" w:sz="4" w:space="0" w:color="auto"/>
            </w:tcBorders>
            <w:shd w:val="clear" w:color="auto" w:fill="auto"/>
            <w:vAlign w:val="center"/>
          </w:tcPr>
          <w:p w14:paraId="251E6830" w14:textId="77777777" w:rsidR="00843CA3" w:rsidRPr="000624AA" w:rsidRDefault="00843CA3" w:rsidP="000C7EC0">
            <w:pPr>
              <w:pStyle w:val="RepTableSmall"/>
              <w:jc w:val="center"/>
              <w:rPr>
                <w:lang w:val="en-GB"/>
              </w:rPr>
            </w:pPr>
          </w:p>
        </w:tc>
        <w:tc>
          <w:tcPr>
            <w:tcW w:w="380" w:type="pct"/>
            <w:tcBorders>
              <w:top w:val="nil"/>
              <w:left w:val="single" w:sz="4" w:space="0" w:color="auto"/>
              <w:bottom w:val="single" w:sz="4" w:space="0" w:color="auto"/>
              <w:right w:val="single" w:sz="4" w:space="0" w:color="auto"/>
            </w:tcBorders>
            <w:shd w:val="clear" w:color="auto" w:fill="auto"/>
            <w:vAlign w:val="center"/>
          </w:tcPr>
          <w:p w14:paraId="1A8FACEA" w14:textId="77777777" w:rsidR="00843CA3" w:rsidRPr="000624AA" w:rsidRDefault="00843CA3" w:rsidP="000C7EC0">
            <w:pPr>
              <w:pStyle w:val="RepTableSmall"/>
              <w:jc w:val="center"/>
              <w:rPr>
                <w:lang w:val="en-GB"/>
              </w:rPr>
            </w:pPr>
          </w:p>
        </w:tc>
        <w:tc>
          <w:tcPr>
            <w:tcW w:w="724" w:type="pct"/>
            <w:tcBorders>
              <w:top w:val="nil"/>
              <w:left w:val="single" w:sz="4" w:space="0" w:color="auto"/>
              <w:bottom w:val="single" w:sz="4" w:space="0" w:color="auto"/>
              <w:right w:val="single" w:sz="4" w:space="0" w:color="auto"/>
            </w:tcBorders>
            <w:shd w:val="clear" w:color="auto" w:fill="auto"/>
            <w:vAlign w:val="center"/>
          </w:tcPr>
          <w:p w14:paraId="14E95EAF" w14:textId="77777777" w:rsidR="00843CA3" w:rsidRPr="000624AA" w:rsidRDefault="00843CA3" w:rsidP="000C7EC0">
            <w:pPr>
              <w:pStyle w:val="RepTableSmall"/>
              <w:jc w:val="center"/>
              <w:rPr>
                <w:lang w:val="en-GB"/>
              </w:rPr>
            </w:pPr>
          </w:p>
        </w:tc>
        <w:tc>
          <w:tcPr>
            <w:tcW w:w="281" w:type="pct"/>
            <w:tcBorders>
              <w:top w:val="nil"/>
              <w:left w:val="single" w:sz="4" w:space="0" w:color="auto"/>
              <w:bottom w:val="single" w:sz="4" w:space="0" w:color="auto"/>
              <w:right w:val="single" w:sz="4" w:space="0" w:color="auto"/>
            </w:tcBorders>
            <w:shd w:val="clear" w:color="auto" w:fill="auto"/>
            <w:vAlign w:val="center"/>
          </w:tcPr>
          <w:p w14:paraId="57E21299" w14:textId="77777777" w:rsidR="00843CA3" w:rsidRPr="000624AA" w:rsidRDefault="00843CA3" w:rsidP="000C7EC0">
            <w:pPr>
              <w:pStyle w:val="RepTableSmall"/>
              <w:jc w:val="center"/>
              <w:rPr>
                <w:lang w:val="en-GB"/>
              </w:rPr>
            </w:pPr>
            <w:r w:rsidRPr="000624AA">
              <w:rPr>
                <w:lang w:val="en-GB"/>
              </w:rPr>
              <w:t>(d)</w:t>
            </w:r>
          </w:p>
        </w:tc>
        <w:tc>
          <w:tcPr>
            <w:tcW w:w="464" w:type="pct"/>
            <w:tcBorders>
              <w:top w:val="nil"/>
              <w:left w:val="single" w:sz="4" w:space="0" w:color="auto"/>
              <w:bottom w:val="single" w:sz="4" w:space="0" w:color="auto"/>
              <w:right w:val="single" w:sz="4" w:space="0" w:color="auto"/>
            </w:tcBorders>
            <w:shd w:val="clear" w:color="auto" w:fill="auto"/>
            <w:vAlign w:val="center"/>
          </w:tcPr>
          <w:p w14:paraId="16F06C2C" w14:textId="77777777" w:rsidR="00843CA3" w:rsidRPr="000624AA" w:rsidRDefault="00843CA3" w:rsidP="000C7EC0">
            <w:pPr>
              <w:pStyle w:val="RepTableSmall"/>
              <w:jc w:val="center"/>
              <w:rPr>
                <w:lang w:val="en-GB"/>
              </w:rPr>
            </w:pPr>
            <w:r w:rsidRPr="000624AA">
              <w:rPr>
                <w:lang w:val="en-GB"/>
              </w:rPr>
              <w:t>(e)</w:t>
            </w:r>
          </w:p>
        </w:tc>
      </w:tr>
      <w:tr w:rsidR="00843CA3" w:rsidRPr="000624AA" w14:paraId="7D466624" w14:textId="77777777" w:rsidTr="00843CA3">
        <w:trPr>
          <w:trHeight w:val="57"/>
        </w:trPr>
        <w:tc>
          <w:tcPr>
            <w:tcW w:w="453" w:type="pct"/>
            <w:tcBorders>
              <w:top w:val="single" w:sz="4" w:space="0" w:color="auto"/>
              <w:bottom w:val="nil"/>
            </w:tcBorders>
            <w:shd w:val="clear" w:color="auto" w:fill="auto"/>
          </w:tcPr>
          <w:p w14:paraId="6866E1A3" w14:textId="77777777" w:rsidR="00843CA3" w:rsidRPr="00AF38CD" w:rsidRDefault="00AF38CD" w:rsidP="000C7EC0">
            <w:pPr>
              <w:pStyle w:val="RepTableSmall"/>
              <w:keepNext/>
              <w:keepLines/>
              <w:rPr>
                <w:lang w:val="pl-PL"/>
              </w:rPr>
            </w:pPr>
            <w:r w:rsidRPr="00AF38CD">
              <w:rPr>
                <w:lang w:val="pl-PL"/>
              </w:rPr>
              <w:t>22FRT-01PRUPETHIA-01 / 05-622 Belsk Mały, P</w:t>
            </w:r>
            <w:r>
              <w:rPr>
                <w:lang w:val="pl-PL"/>
              </w:rPr>
              <w:t xml:space="preserve">oland (Mazowieckie) / </w:t>
            </w:r>
            <w:proofErr w:type="spellStart"/>
            <w:r>
              <w:rPr>
                <w:lang w:val="pl-PL"/>
              </w:rPr>
              <w:t>North</w:t>
            </w:r>
            <w:proofErr w:type="spellEnd"/>
            <w:r>
              <w:rPr>
                <w:lang w:val="pl-PL"/>
              </w:rPr>
              <w:t xml:space="preserve"> </w:t>
            </w:r>
            <w:proofErr w:type="spellStart"/>
            <w:r>
              <w:rPr>
                <w:lang w:val="pl-PL"/>
              </w:rPr>
              <w:t>zone</w:t>
            </w:r>
            <w:proofErr w:type="spellEnd"/>
            <w:r>
              <w:rPr>
                <w:lang w:val="pl-PL"/>
              </w:rPr>
              <w:t xml:space="preserve"> / 2022</w:t>
            </w:r>
          </w:p>
        </w:tc>
        <w:tc>
          <w:tcPr>
            <w:tcW w:w="511" w:type="pct"/>
            <w:tcBorders>
              <w:top w:val="single" w:sz="4" w:space="0" w:color="auto"/>
              <w:bottom w:val="nil"/>
            </w:tcBorders>
            <w:shd w:val="clear" w:color="auto" w:fill="auto"/>
          </w:tcPr>
          <w:p w14:paraId="4DEB0B19" w14:textId="77777777" w:rsidR="00843CA3" w:rsidRPr="00AF38CD" w:rsidRDefault="00AF38CD" w:rsidP="000C7EC0">
            <w:pPr>
              <w:pStyle w:val="RepTableSmall"/>
              <w:keepNext/>
              <w:keepLines/>
            </w:pPr>
            <w:r w:rsidRPr="00AF38CD">
              <w:t xml:space="preserve">003 Stone fruits, 003C Peaches / </w:t>
            </w:r>
            <w:proofErr w:type="spellStart"/>
            <w:r w:rsidRPr="00AF38CD">
              <w:t>H</w:t>
            </w:r>
            <w:r>
              <w:t>arnaś</w:t>
            </w:r>
            <w:proofErr w:type="spellEnd"/>
          </w:p>
        </w:tc>
        <w:tc>
          <w:tcPr>
            <w:tcW w:w="490" w:type="pct"/>
            <w:tcBorders>
              <w:top w:val="single" w:sz="4" w:space="0" w:color="auto"/>
              <w:bottom w:val="nil"/>
            </w:tcBorders>
            <w:shd w:val="clear" w:color="auto" w:fill="auto"/>
          </w:tcPr>
          <w:p w14:paraId="4D15929A" w14:textId="77777777" w:rsidR="00843CA3" w:rsidRDefault="00AF38CD" w:rsidP="000C7EC0">
            <w:pPr>
              <w:pStyle w:val="RepTableSmall"/>
              <w:keepNext/>
              <w:keepLines/>
            </w:pPr>
            <w:r>
              <w:t>1) 03.2019</w:t>
            </w:r>
          </w:p>
          <w:p w14:paraId="4FA5F396" w14:textId="77777777" w:rsidR="00AF38CD" w:rsidRDefault="00AF38CD" w:rsidP="000C7EC0">
            <w:pPr>
              <w:pStyle w:val="RepTableSmall"/>
              <w:keepNext/>
              <w:keepLines/>
            </w:pPr>
          </w:p>
          <w:p w14:paraId="2C7EB2EF" w14:textId="77777777" w:rsidR="00AF38CD" w:rsidRDefault="00AF38CD" w:rsidP="000C7EC0">
            <w:pPr>
              <w:pStyle w:val="RepTableSmall"/>
              <w:keepNext/>
              <w:keepLines/>
            </w:pPr>
            <w:r>
              <w:t>2) 25.04.2022-06.05.2022</w:t>
            </w:r>
          </w:p>
          <w:p w14:paraId="13A354D1" w14:textId="77777777" w:rsidR="00AF38CD" w:rsidRDefault="00AF38CD" w:rsidP="000C7EC0">
            <w:pPr>
              <w:pStyle w:val="RepTableSmall"/>
              <w:keepNext/>
              <w:keepLines/>
            </w:pPr>
          </w:p>
          <w:p w14:paraId="7BF98F2B" w14:textId="77777777" w:rsidR="00AF38CD" w:rsidRPr="00AF38CD" w:rsidRDefault="00AF38CD" w:rsidP="000C7EC0">
            <w:pPr>
              <w:pStyle w:val="RepTableSmall"/>
              <w:keepNext/>
              <w:keepLines/>
            </w:pPr>
            <w:r>
              <w:t>3) 18.08.2022-26.08.2022</w:t>
            </w:r>
          </w:p>
        </w:tc>
        <w:tc>
          <w:tcPr>
            <w:tcW w:w="830" w:type="pct"/>
            <w:tcBorders>
              <w:top w:val="single" w:sz="4" w:space="0" w:color="auto"/>
              <w:bottom w:val="nil"/>
            </w:tcBorders>
            <w:shd w:val="clear" w:color="auto" w:fill="auto"/>
          </w:tcPr>
          <w:p w14:paraId="2FF65C22" w14:textId="77777777" w:rsidR="00843CA3" w:rsidRPr="00AF38CD" w:rsidRDefault="00AF38CD" w:rsidP="00AF38CD">
            <w:pPr>
              <w:pStyle w:val="Zwykytekst"/>
              <w:keepNext/>
              <w:keepLines/>
              <w:tabs>
                <w:tab w:val="decimal" w:pos="284"/>
              </w:tabs>
              <w:jc w:val="center"/>
              <w:rPr>
                <w:rFonts w:ascii="Times New Roman" w:hAnsi="Times New Roman" w:cs="Times New Roman"/>
                <w:sz w:val="16"/>
                <w:szCs w:val="16"/>
              </w:rPr>
            </w:pPr>
            <w:r w:rsidRPr="00AF38CD">
              <w:rPr>
                <w:rFonts w:ascii="Times New Roman" w:hAnsi="Times New Roman" w:cs="Times New Roman"/>
                <w:sz w:val="16"/>
                <w:szCs w:val="16"/>
              </w:rPr>
              <w:t>96,8</w:t>
            </w:r>
          </w:p>
        </w:tc>
        <w:tc>
          <w:tcPr>
            <w:tcW w:w="450" w:type="pct"/>
            <w:tcBorders>
              <w:top w:val="single" w:sz="4" w:space="0" w:color="auto"/>
              <w:bottom w:val="nil"/>
            </w:tcBorders>
            <w:shd w:val="clear" w:color="auto" w:fill="auto"/>
          </w:tcPr>
          <w:p w14:paraId="19395367" w14:textId="77777777" w:rsidR="00843CA3" w:rsidRPr="00AF38CD" w:rsidRDefault="00AF38CD" w:rsidP="00AF38CD">
            <w:pPr>
              <w:pStyle w:val="Zwykytekst"/>
              <w:keepNext/>
              <w:keepLines/>
              <w:ind w:left="57"/>
              <w:jc w:val="center"/>
              <w:rPr>
                <w:rFonts w:ascii="Times New Roman" w:hAnsi="Times New Roman" w:cs="Times New Roman"/>
                <w:sz w:val="16"/>
                <w:szCs w:val="16"/>
              </w:rPr>
            </w:pPr>
            <w:r w:rsidRPr="00AF38CD">
              <w:rPr>
                <w:rFonts w:ascii="Times New Roman" w:hAnsi="Times New Roman" w:cs="Times New Roman"/>
                <w:sz w:val="16"/>
                <w:szCs w:val="16"/>
              </w:rPr>
              <w:t>25.03.2022</w:t>
            </w:r>
          </w:p>
        </w:tc>
        <w:tc>
          <w:tcPr>
            <w:tcW w:w="417" w:type="pct"/>
            <w:tcBorders>
              <w:top w:val="single" w:sz="4" w:space="0" w:color="auto"/>
              <w:bottom w:val="nil"/>
            </w:tcBorders>
            <w:shd w:val="clear" w:color="auto" w:fill="auto"/>
          </w:tcPr>
          <w:p w14:paraId="47416218" w14:textId="77777777" w:rsidR="00843CA3" w:rsidRPr="00AF38CD" w:rsidRDefault="00AF38CD" w:rsidP="000C7EC0">
            <w:pPr>
              <w:pStyle w:val="RepTableSmall"/>
              <w:keepNext/>
              <w:keepLines/>
            </w:pPr>
            <w:r>
              <w:t>BBCH 97-99</w:t>
            </w:r>
          </w:p>
        </w:tc>
        <w:tc>
          <w:tcPr>
            <w:tcW w:w="380" w:type="pct"/>
            <w:tcBorders>
              <w:top w:val="single" w:sz="4" w:space="0" w:color="auto"/>
              <w:bottom w:val="nil"/>
            </w:tcBorders>
            <w:shd w:val="clear" w:color="auto" w:fill="auto"/>
          </w:tcPr>
          <w:p w14:paraId="325D1E18" w14:textId="77777777" w:rsidR="00843CA3" w:rsidRDefault="00DE4441" w:rsidP="000C7EC0">
            <w:pPr>
              <w:pStyle w:val="RepTableSmall"/>
              <w:keepNext/>
              <w:keepLines/>
            </w:pPr>
            <w:r>
              <w:t>2476 g (untreated plot)</w:t>
            </w:r>
          </w:p>
          <w:p w14:paraId="39583D5C" w14:textId="77777777" w:rsidR="00DE4441" w:rsidRDefault="00DE4441" w:rsidP="000C7EC0">
            <w:pPr>
              <w:pStyle w:val="RepTableSmall"/>
              <w:keepNext/>
              <w:keepLines/>
            </w:pPr>
          </w:p>
          <w:p w14:paraId="0936C692" w14:textId="77777777" w:rsidR="00DE4441" w:rsidRPr="00AF38CD" w:rsidRDefault="00DE4441" w:rsidP="000C7EC0">
            <w:pPr>
              <w:pStyle w:val="RepTableSmall"/>
              <w:keepNext/>
              <w:keepLines/>
            </w:pPr>
            <w:r>
              <w:t>2594 g (treated plot)</w:t>
            </w:r>
          </w:p>
        </w:tc>
        <w:tc>
          <w:tcPr>
            <w:tcW w:w="724" w:type="pct"/>
            <w:tcBorders>
              <w:top w:val="single" w:sz="4" w:space="0" w:color="auto"/>
              <w:bottom w:val="nil"/>
            </w:tcBorders>
            <w:shd w:val="clear" w:color="auto" w:fill="auto"/>
          </w:tcPr>
          <w:p w14:paraId="156C81D8" w14:textId="77777777" w:rsidR="00843CA3" w:rsidRPr="00B373ED" w:rsidRDefault="00B373ED" w:rsidP="000C7EC0">
            <w:pPr>
              <w:pStyle w:val="RepTableSmall"/>
              <w:keepNext/>
              <w:keepLines/>
              <w:tabs>
                <w:tab w:val="decimal" w:pos="340"/>
              </w:tabs>
              <w:rPr>
                <w:lang w:val="en-GB"/>
              </w:rPr>
            </w:pPr>
            <w:r w:rsidRPr="00B373ED">
              <w:rPr>
                <w:lang w:val="en-GB"/>
              </w:rPr>
              <w:t>&lt;0,003**</w:t>
            </w:r>
          </w:p>
        </w:tc>
        <w:tc>
          <w:tcPr>
            <w:tcW w:w="281" w:type="pct"/>
            <w:tcBorders>
              <w:top w:val="single" w:sz="4" w:space="0" w:color="auto"/>
              <w:bottom w:val="nil"/>
            </w:tcBorders>
            <w:shd w:val="clear" w:color="auto" w:fill="auto"/>
          </w:tcPr>
          <w:p w14:paraId="7EBDF4C9" w14:textId="77777777" w:rsidR="00843CA3" w:rsidRPr="00B373ED" w:rsidRDefault="00B373ED" w:rsidP="000C7EC0">
            <w:pPr>
              <w:pStyle w:val="RepTableSmall"/>
              <w:keepNext/>
              <w:keepLines/>
              <w:tabs>
                <w:tab w:val="decimal" w:pos="386"/>
              </w:tabs>
              <w:rPr>
                <w:lang w:val="en-GB"/>
              </w:rPr>
            </w:pPr>
            <w:r w:rsidRPr="00B373ED">
              <w:rPr>
                <w:lang w:val="en-GB"/>
              </w:rPr>
              <w:t>NR</w:t>
            </w:r>
          </w:p>
        </w:tc>
        <w:tc>
          <w:tcPr>
            <w:tcW w:w="464" w:type="pct"/>
            <w:tcBorders>
              <w:top w:val="single" w:sz="4" w:space="0" w:color="auto"/>
              <w:bottom w:val="nil"/>
            </w:tcBorders>
            <w:shd w:val="clear" w:color="auto" w:fill="auto"/>
          </w:tcPr>
          <w:p w14:paraId="5864C17F" w14:textId="77777777" w:rsidR="00B373ED" w:rsidRDefault="00B373ED" w:rsidP="00B373ED">
            <w:pPr>
              <w:pStyle w:val="RepTableSmall"/>
              <w:keepNext/>
              <w:keepLines/>
              <w:rPr>
                <w:lang w:val="en-GB"/>
              </w:rPr>
            </w:pPr>
            <w:r>
              <w:rPr>
                <w:lang w:val="en-GB"/>
              </w:rPr>
              <w:t>*equivalent to 1,8 g a.s.*18 dm</w:t>
            </w:r>
            <w:r>
              <w:rPr>
                <w:vertAlign w:val="superscript"/>
                <w:lang w:val="en-GB"/>
              </w:rPr>
              <w:t>-2</w:t>
            </w:r>
            <w:r>
              <w:rPr>
                <w:lang w:val="en-GB"/>
              </w:rPr>
              <w:t>/equivalent to 555,6 g of product per m</w:t>
            </w:r>
            <w:r>
              <w:rPr>
                <w:vertAlign w:val="superscript"/>
                <w:lang w:val="en-GB"/>
              </w:rPr>
              <w:t>2</w:t>
            </w:r>
            <w:r>
              <w:rPr>
                <w:lang w:val="en-GB"/>
              </w:rPr>
              <w:t xml:space="preserve"> </w:t>
            </w:r>
          </w:p>
          <w:p w14:paraId="2C60165B" w14:textId="77777777" w:rsidR="00843CA3" w:rsidRPr="000624AA" w:rsidRDefault="00B373ED" w:rsidP="00B373ED">
            <w:pPr>
              <w:pStyle w:val="RepTableSmall"/>
              <w:keepNext/>
              <w:keepLines/>
              <w:rPr>
                <w:lang w:val="en-GB"/>
              </w:rPr>
            </w:pPr>
            <w:r>
              <w:rPr>
                <w:lang w:val="en-GB"/>
              </w:rPr>
              <w:t>**</w:t>
            </w:r>
            <w:r w:rsidR="00D22C9F">
              <w:rPr>
                <w:lang w:val="en-GB"/>
              </w:rPr>
              <w:t>&lt;</w:t>
            </w:r>
            <w:r>
              <w:rPr>
                <w:lang w:val="en-GB"/>
              </w:rPr>
              <w:t>LOD</w:t>
            </w:r>
          </w:p>
        </w:tc>
      </w:tr>
      <w:tr w:rsidR="00843CA3" w:rsidRPr="000624AA" w14:paraId="2E24D830" w14:textId="77777777" w:rsidTr="00B373ED">
        <w:trPr>
          <w:trHeight w:hRule="exact" w:val="237"/>
        </w:trPr>
        <w:tc>
          <w:tcPr>
            <w:tcW w:w="453" w:type="pct"/>
            <w:tcBorders>
              <w:top w:val="nil"/>
            </w:tcBorders>
            <w:shd w:val="clear" w:color="auto" w:fill="auto"/>
          </w:tcPr>
          <w:p w14:paraId="10C95F0E" w14:textId="77777777" w:rsidR="00843CA3" w:rsidRPr="00B373ED" w:rsidRDefault="00843CA3" w:rsidP="000C7EC0">
            <w:pPr>
              <w:pStyle w:val="RepTableSmall"/>
              <w:rPr>
                <w:lang w:val="en-GB"/>
              </w:rPr>
            </w:pPr>
          </w:p>
        </w:tc>
        <w:tc>
          <w:tcPr>
            <w:tcW w:w="511" w:type="pct"/>
            <w:tcBorders>
              <w:top w:val="nil"/>
            </w:tcBorders>
            <w:shd w:val="clear" w:color="auto" w:fill="auto"/>
          </w:tcPr>
          <w:p w14:paraId="185045D3" w14:textId="77777777" w:rsidR="00843CA3" w:rsidRPr="00B373ED" w:rsidRDefault="00843CA3" w:rsidP="000C7EC0">
            <w:pPr>
              <w:pStyle w:val="RepTableSmall"/>
              <w:rPr>
                <w:lang w:val="en-GB"/>
              </w:rPr>
            </w:pPr>
          </w:p>
        </w:tc>
        <w:tc>
          <w:tcPr>
            <w:tcW w:w="490" w:type="pct"/>
            <w:tcBorders>
              <w:top w:val="nil"/>
            </w:tcBorders>
            <w:shd w:val="clear" w:color="auto" w:fill="auto"/>
          </w:tcPr>
          <w:p w14:paraId="5A9369CC" w14:textId="77777777" w:rsidR="00843CA3" w:rsidRPr="00B373ED" w:rsidRDefault="00843CA3" w:rsidP="000C7EC0">
            <w:pPr>
              <w:pStyle w:val="RepTableSmall"/>
              <w:rPr>
                <w:lang w:val="en-GB"/>
              </w:rPr>
            </w:pPr>
          </w:p>
        </w:tc>
        <w:tc>
          <w:tcPr>
            <w:tcW w:w="830" w:type="pct"/>
            <w:tcBorders>
              <w:top w:val="nil"/>
            </w:tcBorders>
            <w:shd w:val="clear" w:color="auto" w:fill="auto"/>
          </w:tcPr>
          <w:p w14:paraId="644E8F26" w14:textId="77777777" w:rsidR="00843CA3" w:rsidRPr="00AF38CD" w:rsidRDefault="00843CA3" w:rsidP="00AF38CD">
            <w:pPr>
              <w:pStyle w:val="Zwykytekst"/>
              <w:tabs>
                <w:tab w:val="decimal" w:pos="284"/>
              </w:tabs>
              <w:jc w:val="center"/>
              <w:rPr>
                <w:rFonts w:ascii="Times New Roman" w:hAnsi="Times New Roman" w:cs="Times New Roman"/>
                <w:sz w:val="16"/>
                <w:szCs w:val="16"/>
                <w:lang w:val="en-GB"/>
              </w:rPr>
            </w:pPr>
          </w:p>
        </w:tc>
        <w:tc>
          <w:tcPr>
            <w:tcW w:w="450" w:type="pct"/>
            <w:tcBorders>
              <w:top w:val="nil"/>
            </w:tcBorders>
            <w:shd w:val="clear" w:color="auto" w:fill="auto"/>
          </w:tcPr>
          <w:p w14:paraId="34D68F0E" w14:textId="77777777" w:rsidR="00843CA3" w:rsidRPr="00AF38CD" w:rsidRDefault="00843CA3" w:rsidP="00AF38CD">
            <w:pPr>
              <w:pStyle w:val="Zwykytekst"/>
              <w:ind w:left="57"/>
              <w:jc w:val="center"/>
              <w:rPr>
                <w:rFonts w:ascii="Times New Roman" w:hAnsi="Times New Roman" w:cs="Times New Roman"/>
                <w:sz w:val="16"/>
                <w:szCs w:val="16"/>
                <w:lang w:val="en-GB"/>
              </w:rPr>
            </w:pPr>
          </w:p>
        </w:tc>
        <w:tc>
          <w:tcPr>
            <w:tcW w:w="417" w:type="pct"/>
            <w:tcBorders>
              <w:top w:val="nil"/>
            </w:tcBorders>
            <w:shd w:val="clear" w:color="auto" w:fill="auto"/>
          </w:tcPr>
          <w:p w14:paraId="263AD54B" w14:textId="77777777" w:rsidR="00843CA3" w:rsidRPr="00B373ED" w:rsidRDefault="00843CA3" w:rsidP="000C7EC0">
            <w:pPr>
              <w:pStyle w:val="RepTableSmall"/>
              <w:rPr>
                <w:lang w:val="en-GB"/>
              </w:rPr>
            </w:pPr>
          </w:p>
        </w:tc>
        <w:tc>
          <w:tcPr>
            <w:tcW w:w="380" w:type="pct"/>
            <w:tcBorders>
              <w:top w:val="nil"/>
            </w:tcBorders>
            <w:shd w:val="clear" w:color="auto" w:fill="auto"/>
          </w:tcPr>
          <w:p w14:paraId="3A15637B" w14:textId="77777777" w:rsidR="00843CA3" w:rsidRPr="00B373ED" w:rsidRDefault="00843CA3" w:rsidP="000C7EC0">
            <w:pPr>
              <w:pStyle w:val="RepTableSmall"/>
              <w:rPr>
                <w:lang w:val="en-GB"/>
              </w:rPr>
            </w:pPr>
          </w:p>
        </w:tc>
        <w:tc>
          <w:tcPr>
            <w:tcW w:w="724" w:type="pct"/>
            <w:tcBorders>
              <w:top w:val="nil"/>
            </w:tcBorders>
            <w:shd w:val="clear" w:color="auto" w:fill="auto"/>
          </w:tcPr>
          <w:p w14:paraId="6196393A" w14:textId="77777777" w:rsidR="00843CA3" w:rsidRPr="00B373ED" w:rsidRDefault="00843CA3" w:rsidP="000C7EC0">
            <w:pPr>
              <w:pStyle w:val="RepTableSmall"/>
              <w:tabs>
                <w:tab w:val="decimal" w:pos="340"/>
              </w:tabs>
              <w:rPr>
                <w:lang w:val="en-GB"/>
              </w:rPr>
            </w:pPr>
          </w:p>
        </w:tc>
        <w:tc>
          <w:tcPr>
            <w:tcW w:w="281" w:type="pct"/>
            <w:tcBorders>
              <w:top w:val="nil"/>
            </w:tcBorders>
            <w:shd w:val="clear" w:color="auto" w:fill="auto"/>
          </w:tcPr>
          <w:p w14:paraId="5B1E5437" w14:textId="77777777" w:rsidR="00843CA3" w:rsidRPr="00B373ED" w:rsidRDefault="00843CA3" w:rsidP="000C7EC0">
            <w:pPr>
              <w:pStyle w:val="RepTableSmall"/>
              <w:tabs>
                <w:tab w:val="decimal" w:pos="386"/>
              </w:tabs>
              <w:rPr>
                <w:lang w:val="en-GB"/>
              </w:rPr>
            </w:pPr>
          </w:p>
        </w:tc>
        <w:tc>
          <w:tcPr>
            <w:tcW w:w="464" w:type="pct"/>
            <w:tcBorders>
              <w:top w:val="nil"/>
            </w:tcBorders>
            <w:shd w:val="clear" w:color="auto" w:fill="auto"/>
          </w:tcPr>
          <w:p w14:paraId="35919C45" w14:textId="77777777" w:rsidR="00843CA3" w:rsidRPr="000624AA" w:rsidRDefault="00843CA3" w:rsidP="000C7EC0">
            <w:pPr>
              <w:pStyle w:val="RepTableSmall"/>
              <w:rPr>
                <w:lang w:val="en-GB"/>
              </w:rPr>
            </w:pPr>
          </w:p>
        </w:tc>
      </w:tr>
      <w:tr w:rsidR="00843CA3" w:rsidRPr="000624AA" w14:paraId="298126E8" w14:textId="77777777" w:rsidTr="00843CA3">
        <w:trPr>
          <w:trHeight w:val="57"/>
        </w:trPr>
        <w:tc>
          <w:tcPr>
            <w:tcW w:w="453" w:type="pct"/>
            <w:tcBorders>
              <w:top w:val="single" w:sz="4" w:space="0" w:color="auto"/>
              <w:bottom w:val="nil"/>
            </w:tcBorders>
            <w:shd w:val="clear" w:color="auto" w:fill="auto"/>
          </w:tcPr>
          <w:p w14:paraId="56866A19" w14:textId="77777777" w:rsidR="00843CA3" w:rsidRPr="00AF38CD" w:rsidRDefault="00AF38CD" w:rsidP="000C7EC0">
            <w:pPr>
              <w:pStyle w:val="RepTableSmall"/>
              <w:keepNext/>
              <w:keepLines/>
              <w:rPr>
                <w:lang w:val="pl-PL"/>
              </w:rPr>
            </w:pPr>
            <w:r w:rsidRPr="00AF38CD">
              <w:rPr>
                <w:lang w:val="pl-PL"/>
              </w:rPr>
              <w:t>22FRT-01PRUPETHIA-02 / 96-100 Nowy Kawęczyn, P</w:t>
            </w:r>
            <w:r>
              <w:rPr>
                <w:lang w:val="pl-PL"/>
              </w:rPr>
              <w:t xml:space="preserve">oland (Łódzkie) / </w:t>
            </w:r>
            <w:proofErr w:type="spellStart"/>
            <w:r>
              <w:rPr>
                <w:lang w:val="pl-PL"/>
              </w:rPr>
              <w:t>North</w:t>
            </w:r>
            <w:proofErr w:type="spellEnd"/>
            <w:r>
              <w:rPr>
                <w:lang w:val="pl-PL"/>
              </w:rPr>
              <w:t xml:space="preserve"> </w:t>
            </w:r>
            <w:proofErr w:type="spellStart"/>
            <w:r>
              <w:rPr>
                <w:lang w:val="pl-PL"/>
              </w:rPr>
              <w:t>zone</w:t>
            </w:r>
            <w:proofErr w:type="spellEnd"/>
            <w:r>
              <w:rPr>
                <w:lang w:val="pl-PL"/>
              </w:rPr>
              <w:t xml:space="preserve"> / 2022</w:t>
            </w:r>
          </w:p>
        </w:tc>
        <w:tc>
          <w:tcPr>
            <w:tcW w:w="511" w:type="pct"/>
            <w:tcBorders>
              <w:top w:val="single" w:sz="4" w:space="0" w:color="auto"/>
              <w:bottom w:val="nil"/>
            </w:tcBorders>
            <w:shd w:val="clear" w:color="auto" w:fill="auto"/>
          </w:tcPr>
          <w:p w14:paraId="7DA137EA" w14:textId="77777777" w:rsidR="00843CA3" w:rsidRPr="00AF38CD" w:rsidRDefault="00AF38CD" w:rsidP="00AF38CD">
            <w:pPr>
              <w:pStyle w:val="RepTableSmall"/>
              <w:keepNext/>
              <w:keepLines/>
            </w:pPr>
            <w:r w:rsidRPr="00AF38CD">
              <w:t xml:space="preserve">003 Stone fruits, 003C Peaches / </w:t>
            </w:r>
            <w:r>
              <w:t>Inka</w:t>
            </w:r>
          </w:p>
        </w:tc>
        <w:tc>
          <w:tcPr>
            <w:tcW w:w="490" w:type="pct"/>
            <w:tcBorders>
              <w:top w:val="single" w:sz="4" w:space="0" w:color="auto"/>
              <w:bottom w:val="nil"/>
            </w:tcBorders>
            <w:shd w:val="clear" w:color="auto" w:fill="auto"/>
          </w:tcPr>
          <w:p w14:paraId="2CEB0F5C" w14:textId="77777777" w:rsidR="00843CA3" w:rsidRDefault="00AF38CD" w:rsidP="000C7EC0">
            <w:pPr>
              <w:pStyle w:val="RepTableSmall"/>
              <w:keepNext/>
              <w:keepLines/>
            </w:pPr>
            <w:r>
              <w:t>1) 04.2012</w:t>
            </w:r>
          </w:p>
          <w:p w14:paraId="50B8FFEE" w14:textId="77777777" w:rsidR="00AF38CD" w:rsidRDefault="00AF38CD" w:rsidP="000C7EC0">
            <w:pPr>
              <w:pStyle w:val="RepTableSmall"/>
              <w:keepNext/>
              <w:keepLines/>
            </w:pPr>
          </w:p>
          <w:p w14:paraId="643F408D" w14:textId="77777777" w:rsidR="00AF38CD" w:rsidRDefault="00AF38CD" w:rsidP="000C7EC0">
            <w:pPr>
              <w:pStyle w:val="RepTableSmall"/>
              <w:keepNext/>
              <w:keepLines/>
            </w:pPr>
            <w:r>
              <w:t>2) 29.04.2022-13.05.2022</w:t>
            </w:r>
          </w:p>
          <w:p w14:paraId="699C3B0F" w14:textId="77777777" w:rsidR="00AF38CD" w:rsidRDefault="00AF38CD" w:rsidP="000C7EC0">
            <w:pPr>
              <w:pStyle w:val="RepTableSmall"/>
              <w:keepNext/>
              <w:keepLines/>
            </w:pPr>
          </w:p>
          <w:p w14:paraId="2992A67C" w14:textId="77777777" w:rsidR="00AF38CD" w:rsidRPr="00AF38CD" w:rsidRDefault="00AF38CD" w:rsidP="000C7EC0">
            <w:pPr>
              <w:pStyle w:val="RepTableSmall"/>
              <w:keepNext/>
              <w:keepLines/>
            </w:pPr>
            <w:r>
              <w:t>3) 25.08.2022-01.09.2022</w:t>
            </w:r>
          </w:p>
        </w:tc>
        <w:tc>
          <w:tcPr>
            <w:tcW w:w="830" w:type="pct"/>
            <w:tcBorders>
              <w:top w:val="single" w:sz="4" w:space="0" w:color="auto"/>
              <w:bottom w:val="nil"/>
            </w:tcBorders>
            <w:shd w:val="clear" w:color="auto" w:fill="auto"/>
          </w:tcPr>
          <w:p w14:paraId="7A09BC6F" w14:textId="77777777" w:rsidR="00843CA3" w:rsidRPr="00AF38CD" w:rsidRDefault="00AF38CD" w:rsidP="00AF38CD">
            <w:pPr>
              <w:pStyle w:val="Zwykytekst"/>
              <w:keepNext/>
              <w:keepLines/>
              <w:tabs>
                <w:tab w:val="decimal" w:pos="284"/>
              </w:tabs>
              <w:jc w:val="center"/>
              <w:rPr>
                <w:rFonts w:ascii="Times New Roman" w:hAnsi="Times New Roman" w:cs="Times New Roman"/>
                <w:sz w:val="16"/>
                <w:szCs w:val="16"/>
              </w:rPr>
            </w:pPr>
            <w:r w:rsidRPr="00AF38CD">
              <w:rPr>
                <w:rFonts w:ascii="Times New Roman" w:hAnsi="Times New Roman" w:cs="Times New Roman"/>
                <w:sz w:val="16"/>
                <w:szCs w:val="16"/>
              </w:rPr>
              <w:t>98,46</w:t>
            </w:r>
          </w:p>
        </w:tc>
        <w:tc>
          <w:tcPr>
            <w:tcW w:w="450" w:type="pct"/>
            <w:tcBorders>
              <w:top w:val="single" w:sz="4" w:space="0" w:color="auto"/>
              <w:bottom w:val="nil"/>
            </w:tcBorders>
            <w:shd w:val="clear" w:color="auto" w:fill="auto"/>
          </w:tcPr>
          <w:p w14:paraId="628EE2E9" w14:textId="77777777" w:rsidR="00843CA3" w:rsidRPr="00AF38CD" w:rsidRDefault="00AF38CD" w:rsidP="00AF38CD">
            <w:pPr>
              <w:pStyle w:val="Zwykytekst"/>
              <w:keepNext/>
              <w:keepLines/>
              <w:ind w:left="57"/>
              <w:jc w:val="center"/>
              <w:rPr>
                <w:rFonts w:ascii="Times New Roman" w:hAnsi="Times New Roman" w:cs="Times New Roman"/>
                <w:sz w:val="16"/>
                <w:szCs w:val="16"/>
              </w:rPr>
            </w:pPr>
            <w:r w:rsidRPr="00AF38CD">
              <w:rPr>
                <w:rFonts w:ascii="Times New Roman" w:hAnsi="Times New Roman" w:cs="Times New Roman"/>
                <w:sz w:val="16"/>
                <w:szCs w:val="16"/>
              </w:rPr>
              <w:t>25.03.2022</w:t>
            </w:r>
          </w:p>
        </w:tc>
        <w:tc>
          <w:tcPr>
            <w:tcW w:w="417" w:type="pct"/>
            <w:tcBorders>
              <w:top w:val="single" w:sz="4" w:space="0" w:color="auto"/>
              <w:bottom w:val="nil"/>
            </w:tcBorders>
            <w:shd w:val="clear" w:color="auto" w:fill="auto"/>
          </w:tcPr>
          <w:p w14:paraId="1EA3F6C3" w14:textId="77777777" w:rsidR="00843CA3" w:rsidRPr="00AF38CD" w:rsidRDefault="00AF38CD" w:rsidP="000C7EC0">
            <w:pPr>
              <w:pStyle w:val="RepTableSmall"/>
              <w:keepNext/>
              <w:keepLines/>
            </w:pPr>
            <w:r>
              <w:t>BBCH 97-99</w:t>
            </w:r>
          </w:p>
        </w:tc>
        <w:tc>
          <w:tcPr>
            <w:tcW w:w="380" w:type="pct"/>
            <w:tcBorders>
              <w:top w:val="single" w:sz="4" w:space="0" w:color="auto"/>
              <w:bottom w:val="nil"/>
            </w:tcBorders>
            <w:shd w:val="clear" w:color="auto" w:fill="auto"/>
          </w:tcPr>
          <w:p w14:paraId="133E62D2" w14:textId="77777777" w:rsidR="00843CA3" w:rsidRDefault="00DE4441" w:rsidP="000C7EC0">
            <w:pPr>
              <w:pStyle w:val="RepTableSmall"/>
              <w:keepNext/>
              <w:keepLines/>
            </w:pPr>
            <w:r>
              <w:t>2541 g (untreated plot)</w:t>
            </w:r>
          </w:p>
          <w:p w14:paraId="5B61CCCF" w14:textId="77777777" w:rsidR="00DE4441" w:rsidRDefault="00DE4441" w:rsidP="000C7EC0">
            <w:pPr>
              <w:pStyle w:val="RepTableSmall"/>
              <w:keepNext/>
              <w:keepLines/>
            </w:pPr>
          </w:p>
          <w:p w14:paraId="51FAF5B8" w14:textId="77777777" w:rsidR="00DE4441" w:rsidRPr="00AF38CD" w:rsidRDefault="00DE4441" w:rsidP="000C7EC0">
            <w:pPr>
              <w:pStyle w:val="RepTableSmall"/>
              <w:keepNext/>
              <w:keepLines/>
            </w:pPr>
            <w:r>
              <w:t>3197 g (treated plot)</w:t>
            </w:r>
          </w:p>
        </w:tc>
        <w:tc>
          <w:tcPr>
            <w:tcW w:w="724" w:type="pct"/>
            <w:tcBorders>
              <w:top w:val="single" w:sz="4" w:space="0" w:color="auto"/>
              <w:bottom w:val="nil"/>
            </w:tcBorders>
            <w:shd w:val="clear" w:color="auto" w:fill="auto"/>
          </w:tcPr>
          <w:p w14:paraId="23B1697D" w14:textId="77777777" w:rsidR="00843CA3" w:rsidRPr="00B373ED" w:rsidRDefault="00B373ED" w:rsidP="000C7EC0">
            <w:pPr>
              <w:pStyle w:val="RepTableSmall"/>
              <w:keepNext/>
              <w:keepLines/>
              <w:tabs>
                <w:tab w:val="decimal" w:pos="340"/>
              </w:tabs>
              <w:rPr>
                <w:lang w:val="en-GB"/>
              </w:rPr>
            </w:pPr>
            <w:r w:rsidRPr="00B373ED">
              <w:rPr>
                <w:lang w:val="en-GB"/>
              </w:rPr>
              <w:t>&lt;0,003**</w:t>
            </w:r>
          </w:p>
        </w:tc>
        <w:tc>
          <w:tcPr>
            <w:tcW w:w="281" w:type="pct"/>
            <w:tcBorders>
              <w:top w:val="single" w:sz="4" w:space="0" w:color="auto"/>
              <w:bottom w:val="nil"/>
            </w:tcBorders>
            <w:shd w:val="clear" w:color="auto" w:fill="auto"/>
          </w:tcPr>
          <w:p w14:paraId="6828AB7C" w14:textId="77777777" w:rsidR="00843CA3" w:rsidRPr="00B373ED" w:rsidRDefault="00B373ED" w:rsidP="000C7EC0">
            <w:pPr>
              <w:pStyle w:val="RepTableSmall"/>
              <w:keepNext/>
              <w:keepLines/>
              <w:tabs>
                <w:tab w:val="decimal" w:pos="386"/>
              </w:tabs>
              <w:rPr>
                <w:lang w:val="en-GB"/>
              </w:rPr>
            </w:pPr>
            <w:r w:rsidRPr="00B373ED">
              <w:rPr>
                <w:lang w:val="en-GB"/>
              </w:rPr>
              <w:t>NR</w:t>
            </w:r>
          </w:p>
        </w:tc>
        <w:tc>
          <w:tcPr>
            <w:tcW w:w="464" w:type="pct"/>
            <w:tcBorders>
              <w:top w:val="single" w:sz="4" w:space="0" w:color="auto"/>
              <w:bottom w:val="nil"/>
            </w:tcBorders>
            <w:shd w:val="clear" w:color="auto" w:fill="auto"/>
          </w:tcPr>
          <w:p w14:paraId="7B47B465" w14:textId="77777777" w:rsidR="00B373ED" w:rsidRDefault="00B373ED" w:rsidP="00B373ED">
            <w:pPr>
              <w:pStyle w:val="RepTableSmall"/>
              <w:keepNext/>
              <w:keepLines/>
              <w:rPr>
                <w:lang w:val="en-GB"/>
              </w:rPr>
            </w:pPr>
            <w:r>
              <w:rPr>
                <w:lang w:val="en-GB"/>
              </w:rPr>
              <w:t>*equivalent to 1,8 g a.s.*18 dm</w:t>
            </w:r>
            <w:r>
              <w:rPr>
                <w:vertAlign w:val="superscript"/>
                <w:lang w:val="en-GB"/>
              </w:rPr>
              <w:t>-2</w:t>
            </w:r>
            <w:r>
              <w:rPr>
                <w:lang w:val="en-GB"/>
              </w:rPr>
              <w:t>/equivalent to 555,6 g of product per m</w:t>
            </w:r>
            <w:r>
              <w:rPr>
                <w:vertAlign w:val="superscript"/>
                <w:lang w:val="en-GB"/>
              </w:rPr>
              <w:t>2</w:t>
            </w:r>
            <w:r>
              <w:rPr>
                <w:lang w:val="en-GB"/>
              </w:rPr>
              <w:t xml:space="preserve"> </w:t>
            </w:r>
          </w:p>
          <w:p w14:paraId="08E08CAB" w14:textId="77777777" w:rsidR="00843CA3" w:rsidRPr="000624AA" w:rsidRDefault="00B373ED" w:rsidP="00B373ED">
            <w:pPr>
              <w:pStyle w:val="RepTableSmall"/>
              <w:keepNext/>
              <w:keepLines/>
              <w:rPr>
                <w:lang w:val="en-GB"/>
              </w:rPr>
            </w:pPr>
            <w:r>
              <w:rPr>
                <w:lang w:val="en-GB"/>
              </w:rPr>
              <w:t>**</w:t>
            </w:r>
            <w:r w:rsidR="00D22C9F">
              <w:rPr>
                <w:lang w:val="en-GB"/>
              </w:rPr>
              <w:t>&lt;</w:t>
            </w:r>
            <w:r>
              <w:rPr>
                <w:lang w:val="en-GB"/>
              </w:rPr>
              <w:t>LOD</w:t>
            </w:r>
          </w:p>
        </w:tc>
      </w:tr>
      <w:tr w:rsidR="00843CA3" w:rsidRPr="000624AA" w14:paraId="77C666D0" w14:textId="77777777" w:rsidTr="00843CA3">
        <w:trPr>
          <w:trHeight w:hRule="exact" w:val="20"/>
        </w:trPr>
        <w:tc>
          <w:tcPr>
            <w:tcW w:w="453" w:type="pct"/>
            <w:tcBorders>
              <w:top w:val="nil"/>
            </w:tcBorders>
            <w:shd w:val="clear" w:color="auto" w:fill="auto"/>
          </w:tcPr>
          <w:p w14:paraId="5ABE6141" w14:textId="77777777" w:rsidR="00843CA3" w:rsidRPr="000624AA" w:rsidRDefault="00843CA3" w:rsidP="000C7EC0">
            <w:pPr>
              <w:pStyle w:val="RepTableSmall"/>
              <w:rPr>
                <w:highlight w:val="yellow"/>
                <w:lang w:val="en-GB"/>
              </w:rPr>
            </w:pPr>
          </w:p>
        </w:tc>
        <w:tc>
          <w:tcPr>
            <w:tcW w:w="511" w:type="pct"/>
            <w:tcBorders>
              <w:top w:val="nil"/>
            </w:tcBorders>
            <w:shd w:val="clear" w:color="auto" w:fill="auto"/>
          </w:tcPr>
          <w:p w14:paraId="54A5E5AF" w14:textId="77777777" w:rsidR="00843CA3" w:rsidRPr="000624AA" w:rsidRDefault="00843CA3" w:rsidP="000C7EC0">
            <w:pPr>
              <w:pStyle w:val="RepTableSmall"/>
              <w:rPr>
                <w:lang w:val="en-GB"/>
              </w:rPr>
            </w:pPr>
          </w:p>
        </w:tc>
        <w:tc>
          <w:tcPr>
            <w:tcW w:w="490" w:type="pct"/>
            <w:tcBorders>
              <w:top w:val="nil"/>
            </w:tcBorders>
            <w:shd w:val="clear" w:color="auto" w:fill="auto"/>
          </w:tcPr>
          <w:p w14:paraId="7B695A10" w14:textId="77777777" w:rsidR="00843CA3" w:rsidRPr="000624AA" w:rsidRDefault="00843CA3" w:rsidP="000C7EC0">
            <w:pPr>
              <w:pStyle w:val="RepTableSmall"/>
              <w:rPr>
                <w:lang w:val="en-GB"/>
              </w:rPr>
            </w:pPr>
          </w:p>
        </w:tc>
        <w:tc>
          <w:tcPr>
            <w:tcW w:w="830" w:type="pct"/>
            <w:tcBorders>
              <w:top w:val="nil"/>
            </w:tcBorders>
            <w:shd w:val="clear" w:color="auto" w:fill="auto"/>
          </w:tcPr>
          <w:p w14:paraId="13B122CF" w14:textId="77777777" w:rsidR="00843CA3" w:rsidRPr="000624AA" w:rsidRDefault="00843CA3" w:rsidP="000C7EC0">
            <w:pPr>
              <w:pStyle w:val="Zwykytekst"/>
              <w:tabs>
                <w:tab w:val="decimal" w:pos="284"/>
              </w:tabs>
              <w:jc w:val="both"/>
              <w:rPr>
                <w:lang w:val="en-GB"/>
              </w:rPr>
            </w:pPr>
          </w:p>
        </w:tc>
        <w:tc>
          <w:tcPr>
            <w:tcW w:w="450" w:type="pct"/>
            <w:tcBorders>
              <w:top w:val="nil"/>
            </w:tcBorders>
            <w:shd w:val="clear" w:color="auto" w:fill="auto"/>
          </w:tcPr>
          <w:p w14:paraId="0D911095" w14:textId="77777777" w:rsidR="00843CA3" w:rsidRPr="000624AA" w:rsidRDefault="00843CA3" w:rsidP="000C7EC0">
            <w:pPr>
              <w:pStyle w:val="Zwykytekst"/>
              <w:ind w:left="57"/>
              <w:jc w:val="both"/>
              <w:rPr>
                <w:lang w:val="en-GB"/>
              </w:rPr>
            </w:pPr>
          </w:p>
        </w:tc>
        <w:tc>
          <w:tcPr>
            <w:tcW w:w="417" w:type="pct"/>
            <w:tcBorders>
              <w:top w:val="nil"/>
            </w:tcBorders>
            <w:shd w:val="clear" w:color="auto" w:fill="auto"/>
          </w:tcPr>
          <w:p w14:paraId="1135CC25" w14:textId="77777777" w:rsidR="00843CA3" w:rsidRPr="000624AA" w:rsidRDefault="00843CA3" w:rsidP="000C7EC0">
            <w:pPr>
              <w:pStyle w:val="RepTableSmall"/>
              <w:rPr>
                <w:lang w:val="en-GB"/>
              </w:rPr>
            </w:pPr>
          </w:p>
        </w:tc>
        <w:tc>
          <w:tcPr>
            <w:tcW w:w="380" w:type="pct"/>
            <w:tcBorders>
              <w:top w:val="nil"/>
            </w:tcBorders>
            <w:shd w:val="clear" w:color="auto" w:fill="auto"/>
          </w:tcPr>
          <w:p w14:paraId="57E55AC4" w14:textId="77777777" w:rsidR="00843CA3" w:rsidRPr="000624AA" w:rsidRDefault="00843CA3" w:rsidP="000C7EC0">
            <w:pPr>
              <w:pStyle w:val="RepTableSmall"/>
              <w:rPr>
                <w:lang w:val="en-GB"/>
              </w:rPr>
            </w:pPr>
          </w:p>
        </w:tc>
        <w:tc>
          <w:tcPr>
            <w:tcW w:w="724" w:type="pct"/>
            <w:tcBorders>
              <w:top w:val="nil"/>
            </w:tcBorders>
            <w:shd w:val="clear" w:color="auto" w:fill="auto"/>
          </w:tcPr>
          <w:p w14:paraId="14D7FB4E" w14:textId="77777777" w:rsidR="00843CA3" w:rsidRPr="000624AA" w:rsidRDefault="00843CA3" w:rsidP="000C7EC0">
            <w:pPr>
              <w:pStyle w:val="RepTableSmall"/>
              <w:tabs>
                <w:tab w:val="decimal" w:pos="340"/>
              </w:tabs>
              <w:rPr>
                <w:highlight w:val="yellow"/>
                <w:lang w:val="en-GB"/>
              </w:rPr>
            </w:pPr>
          </w:p>
        </w:tc>
        <w:tc>
          <w:tcPr>
            <w:tcW w:w="281" w:type="pct"/>
            <w:tcBorders>
              <w:top w:val="nil"/>
            </w:tcBorders>
            <w:shd w:val="clear" w:color="auto" w:fill="auto"/>
          </w:tcPr>
          <w:p w14:paraId="3CD09A9B" w14:textId="77777777" w:rsidR="00843CA3" w:rsidRPr="000624AA" w:rsidRDefault="00843CA3" w:rsidP="000C7EC0">
            <w:pPr>
              <w:pStyle w:val="RepTableSmall"/>
              <w:tabs>
                <w:tab w:val="decimal" w:pos="386"/>
              </w:tabs>
              <w:rPr>
                <w:highlight w:val="yellow"/>
                <w:lang w:val="en-GB"/>
              </w:rPr>
            </w:pPr>
          </w:p>
        </w:tc>
        <w:tc>
          <w:tcPr>
            <w:tcW w:w="464" w:type="pct"/>
            <w:tcBorders>
              <w:top w:val="nil"/>
            </w:tcBorders>
            <w:shd w:val="clear" w:color="auto" w:fill="auto"/>
          </w:tcPr>
          <w:p w14:paraId="29C7F9C9" w14:textId="77777777" w:rsidR="00843CA3" w:rsidRPr="000624AA" w:rsidRDefault="00843CA3" w:rsidP="000C7EC0">
            <w:pPr>
              <w:pStyle w:val="RepTableSmall"/>
              <w:rPr>
                <w:lang w:val="en-GB"/>
              </w:rPr>
            </w:pPr>
          </w:p>
        </w:tc>
      </w:tr>
      <w:tr w:rsidR="00843CA3" w:rsidRPr="000624AA" w14:paraId="140EEC54" w14:textId="77777777" w:rsidTr="00843CA3">
        <w:trPr>
          <w:trHeight w:hRule="exact" w:val="20"/>
        </w:trPr>
        <w:tc>
          <w:tcPr>
            <w:tcW w:w="453" w:type="pct"/>
            <w:tcBorders>
              <w:top w:val="nil"/>
            </w:tcBorders>
            <w:shd w:val="clear" w:color="auto" w:fill="auto"/>
          </w:tcPr>
          <w:p w14:paraId="11632EC1" w14:textId="77777777" w:rsidR="00843CA3" w:rsidRPr="000624AA" w:rsidRDefault="00843CA3" w:rsidP="000C7EC0">
            <w:pPr>
              <w:pStyle w:val="RepTableSmall"/>
              <w:rPr>
                <w:highlight w:val="yellow"/>
                <w:lang w:val="en-GB"/>
              </w:rPr>
            </w:pPr>
          </w:p>
        </w:tc>
        <w:tc>
          <w:tcPr>
            <w:tcW w:w="511" w:type="pct"/>
            <w:tcBorders>
              <w:top w:val="nil"/>
            </w:tcBorders>
            <w:shd w:val="clear" w:color="auto" w:fill="auto"/>
          </w:tcPr>
          <w:p w14:paraId="250558E3" w14:textId="77777777" w:rsidR="00843CA3" w:rsidRPr="000624AA" w:rsidRDefault="00843CA3" w:rsidP="000C7EC0">
            <w:pPr>
              <w:pStyle w:val="RepTableSmall"/>
              <w:rPr>
                <w:lang w:val="en-GB"/>
              </w:rPr>
            </w:pPr>
          </w:p>
        </w:tc>
        <w:tc>
          <w:tcPr>
            <w:tcW w:w="490" w:type="pct"/>
            <w:tcBorders>
              <w:top w:val="nil"/>
            </w:tcBorders>
            <w:shd w:val="clear" w:color="auto" w:fill="auto"/>
          </w:tcPr>
          <w:p w14:paraId="592FCDD6" w14:textId="77777777" w:rsidR="00843CA3" w:rsidRPr="000624AA" w:rsidRDefault="00843CA3" w:rsidP="000C7EC0">
            <w:pPr>
              <w:pStyle w:val="RepTableSmall"/>
              <w:rPr>
                <w:lang w:val="en-GB"/>
              </w:rPr>
            </w:pPr>
          </w:p>
        </w:tc>
        <w:tc>
          <w:tcPr>
            <w:tcW w:w="830" w:type="pct"/>
            <w:tcBorders>
              <w:top w:val="nil"/>
            </w:tcBorders>
            <w:shd w:val="clear" w:color="auto" w:fill="auto"/>
          </w:tcPr>
          <w:p w14:paraId="19F86EA0" w14:textId="77777777" w:rsidR="00843CA3" w:rsidRPr="000624AA" w:rsidRDefault="00843CA3" w:rsidP="000C7EC0">
            <w:pPr>
              <w:pStyle w:val="Zwykytekst"/>
              <w:tabs>
                <w:tab w:val="decimal" w:pos="284"/>
              </w:tabs>
              <w:jc w:val="both"/>
              <w:rPr>
                <w:lang w:val="en-GB"/>
              </w:rPr>
            </w:pPr>
          </w:p>
        </w:tc>
        <w:tc>
          <w:tcPr>
            <w:tcW w:w="450" w:type="pct"/>
            <w:tcBorders>
              <w:top w:val="nil"/>
            </w:tcBorders>
            <w:shd w:val="clear" w:color="auto" w:fill="auto"/>
          </w:tcPr>
          <w:p w14:paraId="6AB8A878" w14:textId="77777777" w:rsidR="00843CA3" w:rsidRPr="000624AA" w:rsidRDefault="00843CA3" w:rsidP="000C7EC0">
            <w:pPr>
              <w:pStyle w:val="Zwykytekst"/>
              <w:ind w:left="57"/>
              <w:jc w:val="both"/>
              <w:rPr>
                <w:lang w:val="en-GB"/>
              </w:rPr>
            </w:pPr>
          </w:p>
        </w:tc>
        <w:tc>
          <w:tcPr>
            <w:tcW w:w="417" w:type="pct"/>
            <w:tcBorders>
              <w:top w:val="nil"/>
            </w:tcBorders>
            <w:shd w:val="clear" w:color="auto" w:fill="auto"/>
          </w:tcPr>
          <w:p w14:paraId="4923F436" w14:textId="77777777" w:rsidR="00843CA3" w:rsidRPr="000624AA" w:rsidRDefault="00843CA3" w:rsidP="000C7EC0">
            <w:pPr>
              <w:pStyle w:val="RepTableSmall"/>
              <w:rPr>
                <w:lang w:val="en-GB"/>
              </w:rPr>
            </w:pPr>
          </w:p>
        </w:tc>
        <w:tc>
          <w:tcPr>
            <w:tcW w:w="380" w:type="pct"/>
            <w:tcBorders>
              <w:top w:val="nil"/>
            </w:tcBorders>
            <w:shd w:val="clear" w:color="auto" w:fill="auto"/>
          </w:tcPr>
          <w:p w14:paraId="035C95AF" w14:textId="77777777" w:rsidR="00843CA3" w:rsidRPr="000624AA" w:rsidRDefault="00843CA3" w:rsidP="000C7EC0">
            <w:pPr>
              <w:pStyle w:val="RepTableSmall"/>
              <w:rPr>
                <w:lang w:val="en-GB"/>
              </w:rPr>
            </w:pPr>
          </w:p>
        </w:tc>
        <w:tc>
          <w:tcPr>
            <w:tcW w:w="724" w:type="pct"/>
            <w:tcBorders>
              <w:top w:val="nil"/>
            </w:tcBorders>
            <w:shd w:val="clear" w:color="auto" w:fill="auto"/>
          </w:tcPr>
          <w:p w14:paraId="11E71ACA" w14:textId="77777777" w:rsidR="00843CA3" w:rsidRPr="000624AA" w:rsidRDefault="00843CA3" w:rsidP="000C7EC0">
            <w:pPr>
              <w:pStyle w:val="RepTableSmall"/>
              <w:tabs>
                <w:tab w:val="decimal" w:pos="340"/>
              </w:tabs>
              <w:rPr>
                <w:highlight w:val="yellow"/>
                <w:lang w:val="en-GB"/>
              </w:rPr>
            </w:pPr>
          </w:p>
        </w:tc>
        <w:tc>
          <w:tcPr>
            <w:tcW w:w="281" w:type="pct"/>
            <w:tcBorders>
              <w:top w:val="nil"/>
            </w:tcBorders>
            <w:shd w:val="clear" w:color="auto" w:fill="auto"/>
          </w:tcPr>
          <w:p w14:paraId="69FB8468" w14:textId="77777777" w:rsidR="00843CA3" w:rsidRPr="000624AA" w:rsidRDefault="00843CA3" w:rsidP="000C7EC0">
            <w:pPr>
              <w:pStyle w:val="RepTableSmall"/>
              <w:tabs>
                <w:tab w:val="decimal" w:pos="386"/>
              </w:tabs>
              <w:rPr>
                <w:highlight w:val="yellow"/>
                <w:lang w:val="en-GB"/>
              </w:rPr>
            </w:pPr>
          </w:p>
        </w:tc>
        <w:tc>
          <w:tcPr>
            <w:tcW w:w="464" w:type="pct"/>
            <w:tcBorders>
              <w:top w:val="nil"/>
            </w:tcBorders>
            <w:shd w:val="clear" w:color="auto" w:fill="auto"/>
          </w:tcPr>
          <w:p w14:paraId="71137F7E" w14:textId="77777777" w:rsidR="00843CA3" w:rsidRPr="000624AA" w:rsidRDefault="00843CA3" w:rsidP="000C7EC0">
            <w:pPr>
              <w:pStyle w:val="RepTableSmall"/>
              <w:rPr>
                <w:lang w:val="en-GB"/>
              </w:rPr>
            </w:pPr>
          </w:p>
        </w:tc>
      </w:tr>
    </w:tbl>
    <w:p w14:paraId="1B8D070B" w14:textId="77777777" w:rsidR="00CC21E3" w:rsidRPr="000624AA" w:rsidRDefault="00CC21E3" w:rsidP="00CC21E3">
      <w:pPr>
        <w:pStyle w:val="RepTableFootnote"/>
        <w:tabs>
          <w:tab w:val="clear" w:pos="425"/>
          <w:tab w:val="left" w:pos="709"/>
        </w:tabs>
        <w:rPr>
          <w:noProof w:val="0"/>
          <w:lang w:val="en-GB"/>
        </w:rPr>
      </w:pPr>
      <w:r w:rsidRPr="000624AA">
        <w:rPr>
          <w:noProof w:val="0"/>
          <w:lang w:val="en-GB"/>
        </w:rPr>
        <w:t>(a)</w:t>
      </w:r>
      <w:r w:rsidRPr="000624AA">
        <w:rPr>
          <w:noProof w:val="0"/>
          <w:lang w:val="en-GB"/>
        </w:rPr>
        <w:tab/>
        <w:t>According to CODEX Classification / Guide</w:t>
      </w:r>
    </w:p>
    <w:p w14:paraId="0C53F123" w14:textId="77777777" w:rsidR="00CC21E3" w:rsidRPr="000624AA" w:rsidRDefault="00CC21E3" w:rsidP="00CC21E3">
      <w:pPr>
        <w:pStyle w:val="RepTableFootnote"/>
        <w:tabs>
          <w:tab w:val="clear" w:pos="425"/>
          <w:tab w:val="left" w:pos="0"/>
          <w:tab w:val="left" w:pos="426"/>
        </w:tabs>
        <w:ind w:left="0" w:firstLine="0"/>
        <w:rPr>
          <w:noProof w:val="0"/>
          <w:lang w:val="en-GB"/>
        </w:rPr>
      </w:pPr>
      <w:r w:rsidRPr="000624AA">
        <w:rPr>
          <w:noProof w:val="0"/>
          <w:lang w:val="en-GB"/>
        </w:rPr>
        <w:t>(b)</w:t>
      </w:r>
      <w:r w:rsidRPr="000624AA">
        <w:rPr>
          <w:noProof w:val="0"/>
          <w:lang w:val="en-GB"/>
        </w:rPr>
        <w:tab/>
        <w:t>Only if relevant</w:t>
      </w:r>
    </w:p>
    <w:p w14:paraId="0B5691C7" w14:textId="77777777" w:rsidR="00CC21E3" w:rsidRPr="000624AA" w:rsidRDefault="00CC21E3" w:rsidP="00CC21E3">
      <w:pPr>
        <w:pStyle w:val="RepTableFootnote"/>
        <w:tabs>
          <w:tab w:val="clear" w:pos="425"/>
          <w:tab w:val="left" w:pos="426"/>
        </w:tabs>
        <w:ind w:left="0" w:firstLine="0"/>
        <w:rPr>
          <w:noProof w:val="0"/>
          <w:lang w:val="en-GB"/>
        </w:rPr>
      </w:pPr>
      <w:r w:rsidRPr="000624AA">
        <w:rPr>
          <w:noProof w:val="0"/>
          <w:lang w:val="en-GB"/>
        </w:rPr>
        <w:t>(c)</w:t>
      </w:r>
      <w:r w:rsidRPr="000624AA">
        <w:rPr>
          <w:noProof w:val="0"/>
          <w:lang w:val="en-GB"/>
        </w:rPr>
        <w:tab/>
        <w:t>Year must be indicated</w:t>
      </w:r>
    </w:p>
    <w:p w14:paraId="13232C67" w14:textId="77777777" w:rsidR="00CC21E3" w:rsidRPr="000624AA" w:rsidRDefault="00CC21E3" w:rsidP="00CC21E3">
      <w:pPr>
        <w:pStyle w:val="RepTableFootnote"/>
        <w:tabs>
          <w:tab w:val="clear" w:pos="425"/>
          <w:tab w:val="left" w:pos="426"/>
        </w:tabs>
        <w:ind w:left="0" w:firstLine="0"/>
        <w:rPr>
          <w:noProof w:val="0"/>
          <w:lang w:val="en-GB"/>
        </w:rPr>
      </w:pPr>
      <w:r w:rsidRPr="000624AA">
        <w:rPr>
          <w:noProof w:val="0"/>
          <w:lang w:val="en-GB"/>
        </w:rPr>
        <w:t>(d)</w:t>
      </w:r>
      <w:r w:rsidRPr="000624AA">
        <w:rPr>
          <w:noProof w:val="0"/>
          <w:lang w:val="en-GB"/>
        </w:rPr>
        <w:tab/>
        <w:t>Days after last application (Label pre-harvest interval, PHI, underline)</w:t>
      </w:r>
    </w:p>
    <w:p w14:paraId="476B2C3B" w14:textId="77777777" w:rsidR="00CC21E3" w:rsidRPr="000624AA" w:rsidRDefault="00CC21E3" w:rsidP="00CC21E3">
      <w:pPr>
        <w:pStyle w:val="RepTableFootnote"/>
        <w:tabs>
          <w:tab w:val="clear" w:pos="425"/>
          <w:tab w:val="left" w:pos="426"/>
        </w:tabs>
        <w:ind w:left="0" w:firstLine="0"/>
        <w:rPr>
          <w:noProof w:val="0"/>
          <w:lang w:val="en-GB"/>
        </w:rPr>
      </w:pPr>
      <w:r w:rsidRPr="000624AA">
        <w:rPr>
          <w:noProof w:val="0"/>
          <w:lang w:val="en-GB"/>
        </w:rPr>
        <w:t>(e)</w:t>
      </w:r>
      <w:r w:rsidRPr="000624AA">
        <w:rPr>
          <w:noProof w:val="0"/>
          <w:lang w:val="en-GB"/>
        </w:rPr>
        <w:tab/>
        <w:t>Remarks may include: Climatic conditions; Reference to analytical method and information which metabolites are included</w:t>
      </w:r>
    </w:p>
    <w:p w14:paraId="758CB1D7" w14:textId="77777777" w:rsidR="005C1675" w:rsidRPr="00471477" w:rsidRDefault="00471477" w:rsidP="005C1675">
      <w:pPr>
        <w:pStyle w:val="RepStandard"/>
        <w:rPr>
          <w:sz w:val="18"/>
        </w:rPr>
      </w:pPr>
      <w:r w:rsidRPr="00471477">
        <w:rPr>
          <w:sz w:val="18"/>
        </w:rPr>
        <w:t>LOD – limit of detection</w:t>
      </w:r>
    </w:p>
    <w:p w14:paraId="318F8037" w14:textId="77777777" w:rsidR="00471477" w:rsidRDefault="00471477" w:rsidP="005C1675">
      <w:pPr>
        <w:pStyle w:val="RepStandard"/>
      </w:pPr>
    </w:p>
    <w:p w14:paraId="6936823D" w14:textId="77777777" w:rsidR="00B373ED" w:rsidRDefault="00B373ED" w:rsidP="00B373ED">
      <w:pPr>
        <w:pStyle w:val="RepStandard"/>
        <w:rPr>
          <w:b/>
          <w:u w:val="single"/>
        </w:rPr>
      </w:pPr>
      <w:r w:rsidRPr="00471477">
        <w:rPr>
          <w:b/>
          <w:u w:val="single"/>
        </w:rPr>
        <w:t>All the residue values obtained are  &lt; LOD. Analyses were performed using validated method described in report No PW-2021-10. Results are acceptable, “zero residue” situation  was</w:t>
      </w:r>
      <w:r w:rsidR="00471477">
        <w:rPr>
          <w:b/>
          <w:u w:val="single"/>
        </w:rPr>
        <w:t xml:space="preserve"> </w:t>
      </w:r>
      <w:r w:rsidRPr="00471477">
        <w:rPr>
          <w:b/>
          <w:u w:val="single"/>
        </w:rPr>
        <w:t>obtained.</w:t>
      </w:r>
    </w:p>
    <w:p w14:paraId="7BE99D38" w14:textId="77777777" w:rsidR="00921329" w:rsidRPr="00471477" w:rsidRDefault="00921329" w:rsidP="00B373ED">
      <w:pPr>
        <w:pStyle w:val="RepStandard"/>
        <w:rPr>
          <w:b/>
          <w:u w:val="single"/>
        </w:rPr>
      </w:pPr>
    </w:p>
    <w:p w14:paraId="6B2F4A34" w14:textId="77777777" w:rsidR="00971C71" w:rsidRPr="000624AA" w:rsidRDefault="00971C71" w:rsidP="00921329">
      <w:pPr>
        <w:pStyle w:val="RepAppendix3"/>
        <w:spacing w:before="120" w:after="120"/>
      </w:pPr>
      <w:bookmarkStart w:id="856" w:name="_Toc412812198"/>
      <w:bookmarkStart w:id="857" w:name="_Toc413928336"/>
      <w:bookmarkStart w:id="858" w:name="_Toc413931993"/>
      <w:bookmarkStart w:id="859" w:name="_Toc414015172"/>
      <w:bookmarkStart w:id="860" w:name="_Toc414018057"/>
      <w:bookmarkStart w:id="861" w:name="_Toc414023281"/>
      <w:bookmarkStart w:id="862" w:name="_Toc414028377"/>
      <w:bookmarkStart w:id="863" w:name="_Toc414028435"/>
      <w:bookmarkStart w:id="864" w:name="_Toc414029357"/>
      <w:bookmarkStart w:id="865" w:name="_Toc414282493"/>
      <w:bookmarkStart w:id="866" w:name="_Toc414616986"/>
      <w:bookmarkStart w:id="867" w:name="_Toc414623462"/>
      <w:bookmarkStart w:id="868" w:name="_Toc414623553"/>
      <w:bookmarkStart w:id="869" w:name="_Toc414623630"/>
      <w:bookmarkStart w:id="870" w:name="_Toc414623782"/>
      <w:bookmarkStart w:id="871" w:name="_Toc414625703"/>
      <w:bookmarkStart w:id="872" w:name="_Toc415564232"/>
      <w:bookmarkStart w:id="873" w:name="_Toc415566558"/>
      <w:bookmarkStart w:id="874" w:name="_Toc415566621"/>
      <w:bookmarkStart w:id="875" w:name="_Toc415581648"/>
      <w:bookmarkStart w:id="876" w:name="_Toc415654766"/>
      <w:bookmarkStart w:id="877" w:name="_Toc152760297"/>
      <w:r w:rsidRPr="000624AA">
        <w:t>Magnitude of residues in livestock</w:t>
      </w:r>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14:paraId="103EAA40" w14:textId="77777777" w:rsidR="006B6988" w:rsidRPr="000624AA" w:rsidRDefault="005202EA" w:rsidP="00921329">
      <w:pPr>
        <w:pStyle w:val="RepStandard"/>
        <w:spacing w:before="120" w:after="120"/>
      </w:pPr>
      <w:r>
        <w:t>Not relevant.</w:t>
      </w:r>
    </w:p>
    <w:p w14:paraId="4F160861" w14:textId="77777777" w:rsidR="00971C71" w:rsidRPr="000624AA" w:rsidRDefault="00971C71" w:rsidP="00921329">
      <w:pPr>
        <w:pStyle w:val="RepAppendix3"/>
        <w:spacing w:before="120" w:after="120"/>
      </w:pPr>
      <w:bookmarkStart w:id="878" w:name="_Toc412812201"/>
      <w:bookmarkStart w:id="879" w:name="_Toc413928339"/>
      <w:bookmarkStart w:id="880" w:name="_Toc413931996"/>
      <w:bookmarkStart w:id="881" w:name="_Toc414015175"/>
      <w:bookmarkStart w:id="882" w:name="_Toc414018060"/>
      <w:bookmarkStart w:id="883" w:name="_Toc414023284"/>
      <w:bookmarkStart w:id="884" w:name="_Toc414028378"/>
      <w:bookmarkStart w:id="885" w:name="_Toc414028436"/>
      <w:bookmarkStart w:id="886" w:name="_Toc414029358"/>
      <w:bookmarkStart w:id="887" w:name="_Toc414282494"/>
      <w:bookmarkStart w:id="888" w:name="_Toc414616987"/>
      <w:bookmarkStart w:id="889" w:name="_Toc414623463"/>
      <w:bookmarkStart w:id="890" w:name="_Toc414623554"/>
      <w:bookmarkStart w:id="891" w:name="_Toc414623631"/>
      <w:bookmarkStart w:id="892" w:name="_Toc414623783"/>
      <w:bookmarkStart w:id="893" w:name="_Toc414625704"/>
      <w:bookmarkStart w:id="894" w:name="_Toc415564233"/>
      <w:bookmarkStart w:id="895" w:name="_Toc415566559"/>
      <w:bookmarkStart w:id="896" w:name="_Toc415566622"/>
      <w:bookmarkStart w:id="897" w:name="_Toc415581649"/>
      <w:bookmarkStart w:id="898" w:name="_Toc415654767"/>
      <w:bookmarkStart w:id="899" w:name="_Toc152760298"/>
      <w:r w:rsidRPr="000624AA">
        <w:t>Magnitude of residues in processed commodities (Industrial Processing and/or Household Preparation)</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bookmarkEnd w:id="852"/>
    <w:p w14:paraId="1B4C54BF" w14:textId="77777777" w:rsidR="006B6988" w:rsidRPr="000624AA" w:rsidRDefault="005202EA" w:rsidP="00921329">
      <w:pPr>
        <w:pStyle w:val="RepStandard"/>
        <w:spacing w:before="120" w:after="120"/>
      </w:pPr>
      <w:r>
        <w:t>Not relevant.</w:t>
      </w:r>
    </w:p>
    <w:p w14:paraId="5A5BDF41" w14:textId="77777777" w:rsidR="00971C71" w:rsidRPr="000624AA" w:rsidRDefault="00971C71" w:rsidP="00921329">
      <w:pPr>
        <w:pStyle w:val="RepAppendix3"/>
        <w:spacing w:before="120" w:after="120"/>
      </w:pPr>
      <w:bookmarkStart w:id="900" w:name="_Toc412812206"/>
      <w:bookmarkStart w:id="901" w:name="_Toc413928344"/>
      <w:bookmarkStart w:id="902" w:name="_Toc413932001"/>
      <w:bookmarkStart w:id="903" w:name="_Toc414015180"/>
      <w:bookmarkStart w:id="904" w:name="_Toc414018065"/>
      <w:bookmarkStart w:id="905" w:name="_Toc414023289"/>
      <w:bookmarkStart w:id="906" w:name="_Toc414028379"/>
      <w:bookmarkStart w:id="907" w:name="_Toc414028437"/>
      <w:bookmarkStart w:id="908" w:name="_Toc414029359"/>
      <w:bookmarkStart w:id="909" w:name="_Toc414282495"/>
      <w:bookmarkStart w:id="910" w:name="_Toc414616988"/>
      <w:bookmarkStart w:id="911" w:name="_Toc414623464"/>
      <w:bookmarkStart w:id="912" w:name="_Toc414623555"/>
      <w:bookmarkStart w:id="913" w:name="_Toc414623632"/>
      <w:bookmarkStart w:id="914" w:name="_Toc414623784"/>
      <w:bookmarkStart w:id="915" w:name="_Toc414625705"/>
      <w:bookmarkStart w:id="916" w:name="_Toc415564234"/>
      <w:bookmarkStart w:id="917" w:name="_Toc415566560"/>
      <w:bookmarkStart w:id="918" w:name="_Toc415566623"/>
      <w:bookmarkStart w:id="919" w:name="_Toc415581650"/>
      <w:bookmarkStart w:id="920" w:name="_Toc415654768"/>
      <w:bookmarkStart w:id="921" w:name="_Toc152760299"/>
      <w:r w:rsidRPr="000624AA">
        <w:t xml:space="preserve">Magnitude of residues in </w:t>
      </w:r>
      <w:r w:rsidR="00373B6F" w:rsidRPr="000624AA">
        <w:t>r</w:t>
      </w:r>
      <w:r w:rsidRPr="000624AA">
        <w:t xml:space="preserve">epresentative </w:t>
      </w:r>
      <w:r w:rsidR="00373B6F" w:rsidRPr="000624AA">
        <w:t>s</w:t>
      </w:r>
      <w:r w:rsidRPr="000624AA">
        <w:t xml:space="preserve">ucceeding </w:t>
      </w:r>
      <w:r w:rsidR="00373B6F" w:rsidRPr="000624AA">
        <w:t>c</w:t>
      </w:r>
      <w:r w:rsidRPr="000624AA">
        <w:t>rops</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14:paraId="11909F7A" w14:textId="77777777" w:rsidR="00971C71" w:rsidRPr="000624AA" w:rsidRDefault="005202EA" w:rsidP="00921329">
      <w:pPr>
        <w:pStyle w:val="RepStandard"/>
        <w:spacing w:before="120" w:after="120"/>
      </w:pPr>
      <w:r>
        <w:t>Not relevant.</w:t>
      </w:r>
    </w:p>
    <w:p w14:paraId="7442BD25" w14:textId="77777777" w:rsidR="00971C71" w:rsidRDefault="00971C71" w:rsidP="00094B99">
      <w:pPr>
        <w:pStyle w:val="RepAppendix3"/>
      </w:pPr>
      <w:bookmarkStart w:id="922" w:name="_Toc415654769"/>
      <w:bookmarkStart w:id="923" w:name="_Toc152760300"/>
      <w:bookmarkStart w:id="924" w:name="_Toc412812208"/>
      <w:bookmarkStart w:id="925" w:name="_Toc413928346"/>
      <w:bookmarkStart w:id="926" w:name="_Toc413932003"/>
      <w:bookmarkStart w:id="927" w:name="_Toc414015182"/>
      <w:bookmarkStart w:id="928" w:name="_Toc414018067"/>
      <w:bookmarkStart w:id="929" w:name="_Toc414023291"/>
      <w:bookmarkStart w:id="930" w:name="_Toc414028380"/>
      <w:bookmarkStart w:id="931" w:name="_Toc414028438"/>
      <w:bookmarkStart w:id="932" w:name="_Toc414029360"/>
      <w:bookmarkStart w:id="933" w:name="_Toc414282496"/>
      <w:bookmarkStart w:id="934" w:name="_Toc414616989"/>
      <w:bookmarkStart w:id="935" w:name="_Toc414623465"/>
      <w:bookmarkStart w:id="936" w:name="_Toc414623556"/>
      <w:bookmarkStart w:id="937" w:name="_Toc414623633"/>
      <w:bookmarkStart w:id="938" w:name="_Toc414623785"/>
      <w:bookmarkStart w:id="939" w:name="_Toc414625706"/>
      <w:bookmarkStart w:id="940" w:name="_Toc415564235"/>
      <w:bookmarkStart w:id="941" w:name="_Toc415566561"/>
      <w:bookmarkStart w:id="942" w:name="_Toc415566624"/>
      <w:bookmarkStart w:id="943" w:name="_Toc415581651"/>
      <w:r w:rsidRPr="000624AA">
        <w:t>Other/Special Studies</w:t>
      </w:r>
      <w:bookmarkEnd w:id="922"/>
      <w:bookmarkEnd w:id="923"/>
      <w:r w:rsidRPr="000624AA">
        <w:t xml:space="preserve"> </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p w14:paraId="3F5F2CA0" w14:textId="77777777" w:rsidR="006B6988" w:rsidRPr="000624AA" w:rsidRDefault="005202EA" w:rsidP="00C4085E">
      <w:pPr>
        <w:pStyle w:val="RepStandard"/>
      </w:pPr>
      <w:r>
        <w:t>Not relevant.</w:t>
      </w:r>
    </w:p>
    <w:sectPr w:rsidR="006B6988" w:rsidRPr="000624AA" w:rsidSect="00696415">
      <w:headerReference w:type="even" r:id="rId23"/>
      <w:headerReference w:type="first" r:id="rId24"/>
      <w:pgSz w:w="11909" w:h="16834" w:code="9"/>
      <w:pgMar w:top="1417" w:right="1134" w:bottom="1134" w:left="1417" w:header="709" w:footer="142" w:gutter="0"/>
      <w:pgNumType w:chapSep="period"/>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59147" w14:textId="77777777" w:rsidR="00696415" w:rsidRDefault="00696415">
      <w:r>
        <w:separator/>
      </w:r>
    </w:p>
  </w:endnote>
  <w:endnote w:type="continuationSeparator" w:id="0">
    <w:p w14:paraId="4AB04501" w14:textId="77777777" w:rsidR="00696415" w:rsidRDefault="00696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029D1" w14:textId="77777777" w:rsidR="009371F6" w:rsidRDefault="009371F6" w:rsidP="000624A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72</w:t>
    </w:r>
    <w:r>
      <w:rPr>
        <w:rStyle w:val="Numerstrony"/>
      </w:rPr>
      <w:fldChar w:fldCharType="end"/>
    </w:r>
  </w:p>
  <w:p w14:paraId="0B80EC94" w14:textId="77777777" w:rsidR="009371F6" w:rsidRDefault="009371F6" w:rsidP="00832E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C17D4" w14:textId="77777777" w:rsidR="009371F6" w:rsidRDefault="009371F6" w:rsidP="00C322B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21FCA">
      <w:rPr>
        <w:rStyle w:val="Numerstrony"/>
        <w:noProof/>
      </w:rPr>
      <w:t>25</w:t>
    </w:r>
    <w:r>
      <w:rPr>
        <w:rStyle w:val="Numerstrony"/>
      </w:rPr>
      <w:fldChar w:fldCharType="end"/>
    </w:r>
  </w:p>
  <w:p w14:paraId="2FDAF6B5" w14:textId="77777777" w:rsidR="009371F6" w:rsidRDefault="009371F6" w:rsidP="00C322B0">
    <w:pPr>
      <w:pStyle w:val="RepPage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1096B" w14:textId="77777777" w:rsidR="005C1675" w:rsidRDefault="005C1675" w:rsidP="00C322B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21FCA">
      <w:rPr>
        <w:rStyle w:val="Numerstrony"/>
        <w:noProof/>
      </w:rPr>
      <w:t>29</w:t>
    </w:r>
    <w:r>
      <w:rPr>
        <w:rStyle w:val="Numerstrony"/>
      </w:rPr>
      <w:fldChar w:fldCharType="end"/>
    </w:r>
  </w:p>
  <w:p w14:paraId="01A30C71" w14:textId="77777777" w:rsidR="005C1675" w:rsidRDefault="005C1675" w:rsidP="00C322B0">
    <w:pPr>
      <w:pStyle w:val="RepPage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B8892" w14:textId="77777777" w:rsidR="00CC21E3" w:rsidRDefault="00CC21E3" w:rsidP="00C322B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21FCA">
      <w:rPr>
        <w:rStyle w:val="Numerstrony"/>
        <w:noProof/>
      </w:rPr>
      <w:t>32</w:t>
    </w:r>
    <w:r>
      <w:rPr>
        <w:rStyle w:val="Numerstrony"/>
      </w:rPr>
      <w:fldChar w:fldCharType="end"/>
    </w:r>
  </w:p>
  <w:p w14:paraId="67E333CF" w14:textId="77777777" w:rsidR="00CC21E3" w:rsidRDefault="00CC21E3" w:rsidP="00C322B0">
    <w:pPr>
      <w:pStyle w:val="RepPage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A7579" w14:textId="77777777" w:rsidR="00696415" w:rsidRDefault="00696415">
      <w:r>
        <w:separator/>
      </w:r>
    </w:p>
  </w:footnote>
  <w:footnote w:type="continuationSeparator" w:id="0">
    <w:p w14:paraId="3BB901F2" w14:textId="77777777" w:rsidR="00696415" w:rsidRDefault="006964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1BF7B" w14:textId="23EBDEE8" w:rsidR="00F423DB" w:rsidRPr="00F423DB" w:rsidRDefault="00F423DB" w:rsidP="00F423DB">
    <w:pPr>
      <w:pStyle w:val="RepPageHeader"/>
      <w:framePr w:w="2298" w:h="668" w:wrap="around" w:vAnchor="text" w:hAnchor="page" w:x="8419" w:y="-41"/>
      <w:jc w:val="right"/>
      <w:rPr>
        <w:rStyle w:val="Numerstrony"/>
        <w:sz w:val="18"/>
        <w:szCs w:val="18"/>
      </w:rPr>
    </w:pPr>
    <w:r>
      <w:rPr>
        <w:noProof/>
      </w:rPr>
      <w:t xml:space="preserve">Page </w:t>
    </w:r>
    <w:r w:rsidRPr="00832E39">
      <w:rPr>
        <w:rStyle w:val="Numerstrony"/>
        <w:noProof/>
        <w:szCs w:val="20"/>
      </w:rPr>
      <w:fldChar w:fldCharType="begin"/>
    </w:r>
    <w:r w:rsidRPr="00832E39">
      <w:rPr>
        <w:rStyle w:val="Numerstrony"/>
        <w:noProof/>
        <w:szCs w:val="20"/>
      </w:rPr>
      <w:instrText xml:space="preserve"> PAGE  \* Arabic </w:instrText>
    </w:r>
    <w:r w:rsidRPr="00832E39">
      <w:rPr>
        <w:rStyle w:val="Numerstrony"/>
        <w:noProof/>
        <w:szCs w:val="20"/>
      </w:rPr>
      <w:fldChar w:fldCharType="separate"/>
    </w:r>
    <w:r>
      <w:rPr>
        <w:rStyle w:val="Numerstrony"/>
        <w:noProof/>
        <w:szCs w:val="20"/>
      </w:rPr>
      <w:t>12</w:t>
    </w:r>
    <w:r w:rsidRPr="00832E39">
      <w:rPr>
        <w:rStyle w:val="Numerstrony"/>
        <w:noProof/>
        <w:szCs w:val="20"/>
      </w:rPr>
      <w:fldChar w:fldCharType="end"/>
    </w:r>
    <w:r>
      <w:rPr>
        <w:rStyle w:val="Numerstrony"/>
        <w:noProof/>
        <w:szCs w:val="20"/>
      </w:rPr>
      <w:t xml:space="preserve"> /</w:t>
    </w:r>
    <w:r w:rsidRPr="00C27BF9">
      <w:rPr>
        <w:rStyle w:val="Numerstrony"/>
        <w:szCs w:val="20"/>
      </w:rPr>
      <w:fldChar w:fldCharType="begin"/>
    </w:r>
    <w:r w:rsidRPr="00C27BF9">
      <w:rPr>
        <w:rStyle w:val="Numerstrony"/>
        <w:szCs w:val="20"/>
      </w:rPr>
      <w:instrText xml:space="preserve"> NUMPAGES </w:instrText>
    </w:r>
    <w:r w:rsidRPr="00C27BF9">
      <w:rPr>
        <w:rStyle w:val="Numerstrony"/>
        <w:szCs w:val="20"/>
      </w:rPr>
      <w:fldChar w:fldCharType="separate"/>
    </w:r>
    <w:r>
      <w:rPr>
        <w:rStyle w:val="Numerstrony"/>
        <w:noProof/>
        <w:szCs w:val="20"/>
      </w:rPr>
      <w:t>32</w:t>
    </w:r>
    <w:r w:rsidRPr="00C27BF9">
      <w:rPr>
        <w:rStyle w:val="Numerstrony"/>
        <w:szCs w:val="20"/>
      </w:rPr>
      <w:fldChar w:fldCharType="end"/>
    </w:r>
    <w:r>
      <w:rPr>
        <w:rStyle w:val="Numerstrony"/>
        <w:sz w:val="22"/>
      </w:rPr>
      <w:br/>
    </w:r>
    <w:r w:rsidRPr="00C27BF9">
      <w:rPr>
        <w:szCs w:val="20"/>
        <w:lang w:val="en-US"/>
      </w:rPr>
      <w:t>Template for chemical PPP</w:t>
    </w:r>
    <w:r w:rsidRPr="00C27BF9">
      <w:rPr>
        <w:szCs w:val="20"/>
        <w:lang w:val="en-US"/>
      </w:rPr>
      <w:br/>
    </w:r>
    <w:r w:rsidRPr="00F423DB">
      <w:rPr>
        <w:sz w:val="18"/>
        <w:szCs w:val="18"/>
        <w:lang w:val="en-US"/>
      </w:rPr>
      <w:t xml:space="preserve">Version </w:t>
    </w:r>
    <w:r w:rsidR="000E0201">
      <w:rPr>
        <w:sz w:val="18"/>
        <w:szCs w:val="18"/>
        <w:lang w:val="en-US"/>
      </w:rPr>
      <w:t>Decem</w:t>
    </w:r>
    <w:r w:rsidRPr="00F423DB">
      <w:rPr>
        <w:sz w:val="18"/>
        <w:szCs w:val="18"/>
        <w:lang w:val="en-US"/>
      </w:rPr>
      <w:t>ber 2023</w:t>
    </w:r>
  </w:p>
  <w:p w14:paraId="7CABF428" w14:textId="77777777" w:rsidR="009371F6" w:rsidRPr="00576DBE" w:rsidRDefault="009371F6" w:rsidP="004B41AA">
    <w:pPr>
      <w:pStyle w:val="RepPageHeader"/>
      <w:pBdr>
        <w:bottom w:val="single" w:sz="4" w:space="1" w:color="auto"/>
      </w:pBdr>
    </w:pPr>
    <w:r w:rsidRPr="00576DBE">
      <w:t>FRE 001/08/2020 / FUNABEN</w:t>
    </w:r>
    <w:r w:rsidRPr="00576DBE">
      <w:rPr>
        <w:vertAlign w:val="superscript"/>
      </w:rPr>
      <w:t>®</w:t>
    </w:r>
    <w:r w:rsidRPr="00576DBE">
      <w:t xml:space="preserve"> 018 PA</w:t>
    </w:r>
  </w:p>
  <w:p w14:paraId="2209F927" w14:textId="0D47E384" w:rsidR="009371F6" w:rsidRDefault="009371F6" w:rsidP="004B41AA">
    <w:pPr>
      <w:pStyle w:val="RepPageHeader"/>
      <w:pBdr>
        <w:bottom w:val="single" w:sz="4" w:space="1" w:color="auto"/>
      </w:pBdr>
    </w:pPr>
    <w:r w:rsidRPr="002C78EF">
      <w:t>Part B – Section 7 -</w:t>
    </w:r>
    <w:r>
      <w:t xml:space="preserve"> </w:t>
    </w:r>
    <w:r w:rsidRPr="004B41AA">
      <w:t>Core Assessment</w:t>
    </w:r>
  </w:p>
  <w:p w14:paraId="63379944" w14:textId="67238566" w:rsidR="00F423DB" w:rsidRDefault="00375CF4" w:rsidP="004B41AA">
    <w:pPr>
      <w:pStyle w:val="RepPageHeader"/>
      <w:pBdr>
        <w:bottom w:val="single" w:sz="4" w:space="1" w:color="auto"/>
      </w:pBdr>
    </w:pPr>
    <w:proofErr w:type="spellStart"/>
    <w:r>
      <w:t>zRMS</w:t>
    </w:r>
    <w:proofErr w:type="spellEnd"/>
    <w:r>
      <w:t xml:space="preserve"> version</w:t>
    </w:r>
  </w:p>
  <w:p w14:paraId="12C3F021" w14:textId="77777777" w:rsidR="00131775" w:rsidRPr="00131775" w:rsidRDefault="00131775" w:rsidP="004B41AA">
    <w:pPr>
      <w:pStyle w:val="RepPageHeader"/>
      <w:pBdr>
        <w:bottom w:val="single" w:sz="4" w:space="1" w:color="auto"/>
      </w:pBdr>
      <w:rPr>
        <w:sz w:val="10"/>
        <w:szCs w:val="10"/>
      </w:rPr>
    </w:pPr>
  </w:p>
  <w:p w14:paraId="73A81A6B" w14:textId="77777777" w:rsidR="009371F6" w:rsidRPr="008D2FEC" w:rsidRDefault="009371F6"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DA192" w14:textId="77777777" w:rsidR="009371F6" w:rsidRDefault="009371F6">
    <w:pPr>
      <w:framePr w:wrap="around" w:vAnchor="text" w:hAnchor="margin" w:xAlign="right" w:y="1"/>
    </w:pPr>
    <w:r>
      <w:fldChar w:fldCharType="begin"/>
    </w:r>
    <w:r>
      <w:instrText xml:space="preserve">PAGE  </w:instrText>
    </w:r>
    <w:r>
      <w:fldChar w:fldCharType="separate"/>
    </w:r>
    <w:r>
      <w:rPr>
        <w:noProof/>
      </w:rPr>
      <w:t>65</w:t>
    </w:r>
    <w:r>
      <w:fldChar w:fldCharType="end"/>
    </w:r>
  </w:p>
  <w:p w14:paraId="2D5C5D7E" w14:textId="77777777" w:rsidR="009371F6" w:rsidRDefault="009371F6">
    <w:pP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30E84" w14:textId="77777777" w:rsidR="009371F6" w:rsidRDefault="009371F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667B1" w14:textId="77777777" w:rsidR="009371F6" w:rsidRDefault="009371F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6C0FD" w14:textId="77777777" w:rsidR="009371F6" w:rsidRDefault="009371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866F5E"/>
    <w:multiLevelType w:val="multilevel"/>
    <w:tmpl w:val="F7D2C802"/>
    <w:name w:val="dRRAppendix33222222222222223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31A220A"/>
    <w:multiLevelType w:val="multilevel"/>
    <w:tmpl w:val="F9665A54"/>
    <w:name w:val="dRRAppendix33222222222222223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3614A5B"/>
    <w:multiLevelType w:val="multilevel"/>
    <w:tmpl w:val="CCF20500"/>
    <w:name w:val="dRRAppendix33222222222222223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3D94486"/>
    <w:multiLevelType w:val="multilevel"/>
    <w:tmpl w:val="5CEE849E"/>
    <w:lvl w:ilvl="0">
      <w:start w:val="7"/>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47B20DF"/>
    <w:multiLevelType w:val="hybridMultilevel"/>
    <w:tmpl w:val="D070DDB4"/>
    <w:lvl w:ilvl="0" w:tplc="365E0150">
      <w:start w:val="3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04BD7290"/>
    <w:multiLevelType w:val="multilevel"/>
    <w:tmpl w:val="8E8AD9B8"/>
    <w:name w:val="dRRAppendix3322222222222222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77F3111"/>
    <w:multiLevelType w:val="multilevel"/>
    <w:tmpl w:val="50DED04A"/>
    <w:name w:val="dRRAppendix33222222222222223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8A54309"/>
    <w:multiLevelType w:val="hybridMultilevel"/>
    <w:tmpl w:val="84D43D70"/>
    <w:lvl w:ilvl="0" w:tplc="976CA578">
      <w:start w:val="1"/>
      <w:numFmt w:val="bullet"/>
      <w:lvlRestart w:val="0"/>
      <w:pStyle w:val="RepBullet2"/>
      <w:lvlText w:val="o"/>
      <w:lvlJc w:val="left"/>
      <w:pPr>
        <w:tabs>
          <w:tab w:val="num" w:pos="850"/>
        </w:tabs>
        <w:ind w:left="850" w:hanging="283"/>
      </w:pPr>
      <w:rPr>
        <w:rFonts w:ascii="Symbol" w:hAnsi="Symbol" w:cs="Courier New" w:hint="default"/>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15:restartNumberingAfterBreak="0">
    <w:nsid w:val="0A465078"/>
    <w:multiLevelType w:val="multilevel"/>
    <w:tmpl w:val="A5B001C0"/>
    <w:name w:val="dRRAppendix33222222222222223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A4D5BDE"/>
    <w:multiLevelType w:val="multilevel"/>
    <w:tmpl w:val="96B4DC12"/>
    <w:name w:val="dRRAppendix33222222222222223"/>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0BA565AB"/>
    <w:multiLevelType w:val="hybridMultilevel"/>
    <w:tmpl w:val="5128EF98"/>
    <w:name w:val="RepAppendix"/>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540"/>
        </w:tabs>
        <w:ind w:left="540" w:hanging="360"/>
      </w:pPr>
      <w:rPr>
        <w:rFonts w:ascii="Wingdings" w:hAnsi="Wingdings" w:hint="default"/>
      </w:rPr>
    </w:lvl>
    <w:lvl w:ilvl="3" w:tplc="FFFFFFFF" w:tentative="1">
      <w:start w:val="1"/>
      <w:numFmt w:val="bullet"/>
      <w:lvlText w:val=""/>
      <w:lvlJc w:val="left"/>
      <w:pPr>
        <w:tabs>
          <w:tab w:val="num" w:pos="1260"/>
        </w:tabs>
        <w:ind w:left="1260" w:hanging="360"/>
      </w:pPr>
      <w:rPr>
        <w:rFonts w:ascii="Symbol" w:hAnsi="Symbol" w:hint="default"/>
      </w:rPr>
    </w:lvl>
    <w:lvl w:ilvl="4" w:tplc="FFFFFFFF" w:tentative="1">
      <w:start w:val="1"/>
      <w:numFmt w:val="bullet"/>
      <w:lvlText w:val="o"/>
      <w:lvlJc w:val="left"/>
      <w:pPr>
        <w:tabs>
          <w:tab w:val="num" w:pos="1980"/>
        </w:tabs>
        <w:ind w:left="1980" w:hanging="360"/>
      </w:pPr>
      <w:rPr>
        <w:rFonts w:ascii="Courier New" w:hAnsi="Courier New" w:hint="default"/>
      </w:rPr>
    </w:lvl>
    <w:lvl w:ilvl="5" w:tplc="FFFFFFFF" w:tentative="1">
      <w:start w:val="1"/>
      <w:numFmt w:val="bullet"/>
      <w:lvlText w:val=""/>
      <w:lvlJc w:val="left"/>
      <w:pPr>
        <w:tabs>
          <w:tab w:val="num" w:pos="2700"/>
        </w:tabs>
        <w:ind w:left="2700" w:hanging="360"/>
      </w:pPr>
      <w:rPr>
        <w:rFonts w:ascii="Wingdings" w:hAnsi="Wingdings" w:hint="default"/>
      </w:rPr>
    </w:lvl>
    <w:lvl w:ilvl="6" w:tplc="FFFFFFFF" w:tentative="1">
      <w:start w:val="1"/>
      <w:numFmt w:val="bullet"/>
      <w:lvlText w:val=""/>
      <w:lvlJc w:val="left"/>
      <w:pPr>
        <w:tabs>
          <w:tab w:val="num" w:pos="3420"/>
        </w:tabs>
        <w:ind w:left="3420" w:hanging="360"/>
      </w:pPr>
      <w:rPr>
        <w:rFonts w:ascii="Symbol" w:hAnsi="Symbol" w:hint="default"/>
      </w:rPr>
    </w:lvl>
    <w:lvl w:ilvl="7" w:tplc="FFFFFFFF" w:tentative="1">
      <w:start w:val="1"/>
      <w:numFmt w:val="bullet"/>
      <w:lvlText w:val="o"/>
      <w:lvlJc w:val="left"/>
      <w:pPr>
        <w:tabs>
          <w:tab w:val="num" w:pos="4140"/>
        </w:tabs>
        <w:ind w:left="4140" w:hanging="360"/>
      </w:pPr>
      <w:rPr>
        <w:rFonts w:ascii="Courier New" w:hAnsi="Courier New" w:hint="default"/>
      </w:rPr>
    </w:lvl>
    <w:lvl w:ilvl="8" w:tplc="FFFFFFFF" w:tentative="1">
      <w:start w:val="1"/>
      <w:numFmt w:val="bullet"/>
      <w:lvlText w:val=""/>
      <w:lvlJc w:val="left"/>
      <w:pPr>
        <w:tabs>
          <w:tab w:val="num" w:pos="4860"/>
        </w:tabs>
        <w:ind w:left="4860" w:hanging="360"/>
      </w:pPr>
      <w:rPr>
        <w:rFonts w:ascii="Wingdings" w:hAnsi="Wingdings" w:hint="default"/>
      </w:rPr>
    </w:lvl>
  </w:abstractNum>
  <w:abstractNum w:abstractNumId="16" w15:restartNumberingAfterBreak="0">
    <w:nsid w:val="10082A44"/>
    <w:multiLevelType w:val="multilevel"/>
    <w:tmpl w:val="3442453C"/>
    <w:name w:val="dRRAppendix33222222222222223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37C2C12"/>
    <w:multiLevelType w:val="hybridMultilevel"/>
    <w:tmpl w:val="E828D940"/>
    <w:name w:val="dRRAppendix33222222222222222"/>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0"/>
        </w:tabs>
        <w:ind w:left="180" w:hanging="360"/>
      </w:pPr>
      <w:rPr>
        <w:rFonts w:ascii="Courier New" w:hAnsi="Courier New" w:hint="default"/>
      </w:rPr>
    </w:lvl>
    <w:lvl w:ilvl="2" w:tplc="FFFFFFFF" w:tentative="1">
      <w:start w:val="1"/>
      <w:numFmt w:val="bullet"/>
      <w:lvlText w:val=""/>
      <w:lvlJc w:val="left"/>
      <w:pPr>
        <w:tabs>
          <w:tab w:val="num" w:pos="900"/>
        </w:tabs>
        <w:ind w:left="900" w:hanging="360"/>
      </w:pPr>
      <w:rPr>
        <w:rFonts w:ascii="Wingdings" w:hAnsi="Wingdings" w:hint="default"/>
      </w:rPr>
    </w:lvl>
    <w:lvl w:ilvl="3" w:tplc="FFFFFFFF" w:tentative="1">
      <w:start w:val="1"/>
      <w:numFmt w:val="bullet"/>
      <w:lvlText w:val=""/>
      <w:lvlJc w:val="left"/>
      <w:pPr>
        <w:tabs>
          <w:tab w:val="num" w:pos="1620"/>
        </w:tabs>
        <w:ind w:left="1620" w:hanging="360"/>
      </w:pPr>
      <w:rPr>
        <w:rFonts w:ascii="Symbol" w:hAnsi="Symbol" w:hint="default"/>
      </w:rPr>
    </w:lvl>
    <w:lvl w:ilvl="4" w:tplc="FFFFFFFF" w:tentative="1">
      <w:start w:val="1"/>
      <w:numFmt w:val="bullet"/>
      <w:lvlText w:val="o"/>
      <w:lvlJc w:val="left"/>
      <w:pPr>
        <w:tabs>
          <w:tab w:val="num" w:pos="2340"/>
        </w:tabs>
        <w:ind w:left="2340" w:hanging="360"/>
      </w:pPr>
      <w:rPr>
        <w:rFonts w:ascii="Courier New" w:hAnsi="Courier New" w:hint="default"/>
      </w:rPr>
    </w:lvl>
    <w:lvl w:ilvl="5" w:tplc="FFFFFFFF" w:tentative="1">
      <w:start w:val="1"/>
      <w:numFmt w:val="bullet"/>
      <w:lvlText w:val=""/>
      <w:lvlJc w:val="left"/>
      <w:pPr>
        <w:tabs>
          <w:tab w:val="num" w:pos="3060"/>
        </w:tabs>
        <w:ind w:left="3060" w:hanging="360"/>
      </w:pPr>
      <w:rPr>
        <w:rFonts w:ascii="Wingdings" w:hAnsi="Wingdings" w:hint="default"/>
      </w:rPr>
    </w:lvl>
    <w:lvl w:ilvl="6" w:tplc="FFFFFFFF" w:tentative="1">
      <w:start w:val="1"/>
      <w:numFmt w:val="bullet"/>
      <w:lvlText w:val=""/>
      <w:lvlJc w:val="left"/>
      <w:pPr>
        <w:tabs>
          <w:tab w:val="num" w:pos="3780"/>
        </w:tabs>
        <w:ind w:left="3780" w:hanging="360"/>
      </w:pPr>
      <w:rPr>
        <w:rFonts w:ascii="Symbol" w:hAnsi="Symbol" w:hint="default"/>
      </w:rPr>
    </w:lvl>
    <w:lvl w:ilvl="7" w:tplc="FFFFFFFF" w:tentative="1">
      <w:start w:val="1"/>
      <w:numFmt w:val="bullet"/>
      <w:lvlText w:val="o"/>
      <w:lvlJc w:val="left"/>
      <w:pPr>
        <w:tabs>
          <w:tab w:val="num" w:pos="4500"/>
        </w:tabs>
        <w:ind w:left="4500" w:hanging="360"/>
      </w:pPr>
      <w:rPr>
        <w:rFonts w:ascii="Courier New" w:hAnsi="Courier New" w:hint="default"/>
      </w:rPr>
    </w:lvl>
    <w:lvl w:ilvl="8" w:tplc="FFFFFFFF" w:tentative="1">
      <w:start w:val="1"/>
      <w:numFmt w:val="bullet"/>
      <w:lvlText w:val=""/>
      <w:lvlJc w:val="left"/>
      <w:pPr>
        <w:tabs>
          <w:tab w:val="num" w:pos="5220"/>
        </w:tabs>
        <w:ind w:left="5220" w:hanging="360"/>
      </w:pPr>
      <w:rPr>
        <w:rFonts w:ascii="Wingdings" w:hAnsi="Wingdings" w:hint="default"/>
      </w:rPr>
    </w:lvl>
  </w:abstractNum>
  <w:abstractNum w:abstractNumId="18" w15:restartNumberingAfterBreak="0">
    <w:nsid w:val="15EF21AB"/>
    <w:multiLevelType w:val="multilevel"/>
    <w:tmpl w:val="AE28E0A2"/>
    <w:name w:val="dRRAppendix3322222222222222322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16F3184C"/>
    <w:multiLevelType w:val="multilevel"/>
    <w:tmpl w:val="338A87D0"/>
    <w:name w:val="dRRAppendix33222222222222223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18CE56B1"/>
    <w:multiLevelType w:val="multilevel"/>
    <w:tmpl w:val="57A4B2DC"/>
    <w:name w:val="dRRAppendix33222222222222223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1E6A6F85"/>
    <w:multiLevelType w:val="multilevel"/>
    <w:tmpl w:val="861E97B4"/>
    <w:name w:val="dRRAppendix3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1EE27BB2"/>
    <w:multiLevelType w:val="multilevel"/>
    <w:tmpl w:val="ACEC4DD4"/>
    <w:name w:val="dRRAppendix33222222222222223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1EF01217"/>
    <w:multiLevelType w:val="multilevel"/>
    <w:tmpl w:val="2F8A50DC"/>
    <w:name w:val="dRRAppendix33222222222222223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1FB4753E"/>
    <w:multiLevelType w:val="multilevel"/>
    <w:tmpl w:val="19321526"/>
    <w:name w:val="dRRAppendix33222222222222223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217E19A0"/>
    <w:multiLevelType w:val="hybridMultilevel"/>
    <w:tmpl w:val="146263EC"/>
    <w:name w:val="dRRAppendix33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1C7796B"/>
    <w:multiLevelType w:val="multilevel"/>
    <w:tmpl w:val="A7141352"/>
    <w:name w:val="dRRAppendix33222222222222223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22F6613E"/>
    <w:multiLevelType w:val="multilevel"/>
    <w:tmpl w:val="8F368FE2"/>
    <w:name w:val="dRRAppendix33222222222222223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24225E59"/>
    <w:multiLevelType w:val="singleLevel"/>
    <w:tmpl w:val="CFEAF65A"/>
    <w:name w:val="dRRAppendix3322222222222222222222"/>
    <w:lvl w:ilvl="0">
      <w:start w:val="1"/>
      <w:numFmt w:val="bullet"/>
      <w:lvlText w:val="–"/>
      <w:lvlJc w:val="left"/>
      <w:pPr>
        <w:tabs>
          <w:tab w:val="num" w:pos="3163"/>
        </w:tabs>
        <w:ind w:left="3163" w:hanging="283"/>
      </w:pPr>
      <w:rPr>
        <w:rFonts w:ascii="Times New Roman" w:hAnsi="Times New Roman"/>
      </w:rPr>
    </w:lvl>
  </w:abstractNum>
  <w:abstractNum w:abstractNumId="30" w15:restartNumberingAfterBreak="0">
    <w:nsid w:val="2AF8370B"/>
    <w:multiLevelType w:val="multilevel"/>
    <w:tmpl w:val="FF562D5C"/>
    <w:name w:val="dRRAppendix332222"/>
    <w:lvl w:ilvl="0">
      <w:start w:val="1"/>
      <w:numFmt w:val="decimal"/>
      <w:lvlRestart w:val="0"/>
      <w:lvlText w:val="7.%1"/>
      <w:lvlJc w:val="left"/>
      <w:pPr>
        <w:tabs>
          <w:tab w:val="num" w:pos="1440"/>
        </w:tabs>
        <w:ind w:left="1134" w:hanging="1134"/>
      </w:pPr>
      <w:rPr>
        <w:rFonts w:hint="default"/>
      </w:rPr>
    </w:lvl>
    <w:lvl w:ilvl="1">
      <w:start w:val="1"/>
      <w:numFmt w:val="decimal"/>
      <w:lvlText w:val="7.%1.%2"/>
      <w:lvlJc w:val="left"/>
      <w:pPr>
        <w:tabs>
          <w:tab w:val="num" w:pos="1920"/>
        </w:tabs>
        <w:ind w:left="1614" w:hanging="1134"/>
      </w:pPr>
      <w:rPr>
        <w:rFonts w:hint="default"/>
      </w:rPr>
    </w:lvl>
    <w:lvl w:ilvl="2">
      <w:start w:val="1"/>
      <w:numFmt w:val="decimal"/>
      <w:lvlText w:val="7.%1.%2.%3"/>
      <w:lvlJc w:val="left"/>
      <w:pPr>
        <w:tabs>
          <w:tab w:val="num" w:pos="2880"/>
        </w:tabs>
        <w:ind w:left="2574" w:hanging="1134"/>
      </w:pPr>
      <w:rPr>
        <w:rFonts w:hint="default"/>
      </w:rPr>
    </w:lvl>
    <w:lvl w:ilvl="3">
      <w:start w:val="1"/>
      <w:numFmt w:val="decimal"/>
      <w:lvlText w:val="7.%1.%2.%3.%4"/>
      <w:lvlJc w:val="left"/>
      <w:pPr>
        <w:tabs>
          <w:tab w:val="num" w:pos="1779"/>
        </w:tabs>
        <w:ind w:left="1473" w:hanging="1134"/>
      </w:pPr>
      <w:rPr>
        <w:rFonts w:ascii="Times New Roman" w:hAnsi="Times New Roman" w:cs="Times New Roman" w:hint="default"/>
        <w:b w:val="0"/>
        <w:i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Restart w:val="0"/>
      <w:lvlText w:val="A2 7.%5"/>
      <w:lvlJc w:val="left"/>
      <w:pPr>
        <w:tabs>
          <w:tab w:val="num" w:pos="1892"/>
        </w:tabs>
        <w:ind w:left="1586" w:hanging="1134"/>
      </w:pPr>
      <w:rPr>
        <w:rFonts w:hint="default"/>
      </w:rPr>
    </w:lvl>
    <w:lvl w:ilvl="5">
      <w:start w:val="1"/>
      <w:numFmt w:val="decimal"/>
      <w:lvlText w:val="A2 7.%5.%6"/>
      <w:lvlJc w:val="left"/>
      <w:pPr>
        <w:tabs>
          <w:tab w:val="num" w:pos="1680"/>
        </w:tabs>
        <w:ind w:left="1374" w:hanging="1134"/>
      </w:pPr>
      <w:rPr>
        <w:rFonts w:hint="default"/>
        <w:color w:val="auto"/>
      </w:rPr>
    </w:lvl>
    <w:lvl w:ilvl="6">
      <w:start w:val="1"/>
      <w:numFmt w:val="decimal"/>
      <w:lvlText w:val="A2 7.%5.%6.%7"/>
      <w:lvlJc w:val="left"/>
      <w:pPr>
        <w:tabs>
          <w:tab w:val="num" w:pos="2118"/>
        </w:tabs>
        <w:ind w:left="1812" w:hanging="1134"/>
      </w:pPr>
      <w:rPr>
        <w:rFonts w:hint="default"/>
      </w:rPr>
    </w:lvl>
    <w:lvl w:ilvl="7">
      <w:start w:val="1"/>
      <w:numFmt w:val="decimal"/>
      <w:lvlText w:val="A2 7.%5.%6.%7.%8"/>
      <w:lvlJc w:val="left"/>
      <w:pPr>
        <w:tabs>
          <w:tab w:val="num" w:pos="2231"/>
        </w:tabs>
        <w:ind w:left="1925" w:hanging="1134"/>
      </w:pPr>
      <w:rPr>
        <w:rFonts w:hint="default"/>
      </w:rPr>
    </w:lvl>
    <w:lvl w:ilvl="8">
      <w:start w:val="1"/>
      <w:numFmt w:val="decimal"/>
      <w:lvlText w:val="A2 7.%5.%6.%7.%8.%9"/>
      <w:lvlJc w:val="left"/>
      <w:pPr>
        <w:tabs>
          <w:tab w:val="num" w:pos="2280"/>
        </w:tabs>
        <w:ind w:left="1974" w:hanging="1134"/>
      </w:pPr>
      <w:rPr>
        <w:rFonts w:hint="default"/>
      </w:rPr>
    </w:lvl>
  </w:abstractNum>
  <w:abstractNum w:abstractNumId="31" w15:restartNumberingAfterBreak="0">
    <w:nsid w:val="2E3313FC"/>
    <w:multiLevelType w:val="multilevel"/>
    <w:tmpl w:val="03B81CAA"/>
    <w:name w:val="dRRAppendix33222222222222223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30783835"/>
    <w:multiLevelType w:val="multilevel"/>
    <w:tmpl w:val="9B3A9B98"/>
    <w:name w:val="dRRAppendix33222222222222223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3BAA376F"/>
    <w:multiLevelType w:val="hybridMultilevel"/>
    <w:tmpl w:val="6FB4E29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D802065"/>
    <w:multiLevelType w:val="multilevel"/>
    <w:tmpl w:val="193A4E88"/>
    <w:name w:val="dRRAppendix33222222222222223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40E96C8A"/>
    <w:multiLevelType w:val="multilevel"/>
    <w:tmpl w:val="58B8DD54"/>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843"/>
        </w:tabs>
        <w:ind w:left="1843"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2F57648"/>
    <w:multiLevelType w:val="hybridMultilevel"/>
    <w:tmpl w:val="38C0904E"/>
    <w:lvl w:ilvl="0" w:tplc="2E386B56">
      <w:start w:val="1"/>
      <w:numFmt w:val="bullet"/>
      <w:lvlRestart w:val="0"/>
      <w:pStyle w:val="RepBullet1"/>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37" w15:restartNumberingAfterBreak="0">
    <w:nsid w:val="43A008D0"/>
    <w:multiLevelType w:val="multilevel"/>
    <w:tmpl w:val="1EAAB0B0"/>
    <w:name w:val="dRRAppendix33222222222222223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44787A00"/>
    <w:multiLevelType w:val="multilevel"/>
    <w:tmpl w:val="D1E86320"/>
    <w:name w:val="dRRAppendix33222222222222223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44F079B5"/>
    <w:multiLevelType w:val="multilevel"/>
    <w:tmpl w:val="CA5E3692"/>
    <w:name w:val="dRRAppendix33222222222222223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476109EE"/>
    <w:multiLevelType w:val="multilevel"/>
    <w:tmpl w:val="F26A7F04"/>
    <w:name w:val="dRRAppendix33222222222222223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929663D"/>
    <w:multiLevelType w:val="multilevel"/>
    <w:tmpl w:val="3EAE1AE4"/>
    <w:name w:val="dRRAppendix33222222222222223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A683137"/>
    <w:multiLevelType w:val="hybridMultilevel"/>
    <w:tmpl w:val="627207FC"/>
    <w:lvl w:ilvl="0" w:tplc="1AC44A2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43" w15:restartNumberingAfterBreak="0">
    <w:nsid w:val="4D003E37"/>
    <w:multiLevelType w:val="multilevel"/>
    <w:tmpl w:val="61822BE0"/>
    <w:name w:val="dRRAppendix33222222222222223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4D450265"/>
    <w:multiLevelType w:val="multilevel"/>
    <w:tmpl w:val="CAD26558"/>
    <w:name w:val="dRRAppendix33222222222222223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0580CA0"/>
    <w:multiLevelType w:val="multilevel"/>
    <w:tmpl w:val="FA9E38BA"/>
    <w:name w:val="dRRAppendix33222222222222223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2803F4E"/>
    <w:multiLevelType w:val="multilevel"/>
    <w:tmpl w:val="040C001D"/>
    <w:name w:val="dRRAppendix332222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3A82A87"/>
    <w:multiLevelType w:val="multilevel"/>
    <w:tmpl w:val="F0B02FF8"/>
    <w:name w:val="dRRAppendix33222222222222223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559C164E"/>
    <w:multiLevelType w:val="multilevel"/>
    <w:tmpl w:val="B2D40062"/>
    <w:name w:val="dRRAppendix3322222222222222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55AA25A8"/>
    <w:multiLevelType w:val="multilevel"/>
    <w:tmpl w:val="31B8EA92"/>
    <w:name w:val="dRRAppendix33222222222222223222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57686D5A"/>
    <w:multiLevelType w:val="multilevel"/>
    <w:tmpl w:val="4BDA81C8"/>
    <w:name w:val="dRRAppendix33222222222222223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15:restartNumberingAfterBreak="0">
    <w:nsid w:val="58812334"/>
    <w:multiLevelType w:val="multilevel"/>
    <w:tmpl w:val="51440D78"/>
    <w:name w:val="dRRAppendix33222222222222223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5D2E0A96"/>
    <w:multiLevelType w:val="hybridMultilevel"/>
    <w:tmpl w:val="82D006EE"/>
    <w:lvl w:ilvl="0" w:tplc="FFFFFFFF">
      <w:start w:val="1"/>
      <w:numFmt w:val="bullet"/>
      <w:lvlRestart w:val="0"/>
      <w:lvlText w:val=""/>
      <w:lvlJc w:val="left"/>
      <w:pPr>
        <w:tabs>
          <w:tab w:val="num" w:pos="1135"/>
        </w:tabs>
        <w:ind w:left="1135" w:hanging="284"/>
      </w:pPr>
      <w:rPr>
        <w:rFonts w:ascii="Wingdings" w:hAnsi="Wingdings" w:hint="default"/>
        <w:sz w:val="16"/>
      </w:rPr>
    </w:lvl>
    <w:lvl w:ilvl="1" w:tplc="FFFFFFFF" w:tentative="1">
      <w:start w:val="1"/>
      <w:numFmt w:val="bullet"/>
      <w:lvlText w:val="o"/>
      <w:lvlJc w:val="left"/>
      <w:pPr>
        <w:tabs>
          <w:tab w:val="num" w:pos="2154"/>
        </w:tabs>
        <w:ind w:left="2154" w:hanging="360"/>
      </w:pPr>
      <w:rPr>
        <w:rFonts w:ascii="Courier New" w:hAnsi="Courier New" w:cs="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cs="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cs="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54" w15:restartNumberingAfterBreak="0">
    <w:nsid w:val="5F3D77D6"/>
    <w:multiLevelType w:val="multilevel"/>
    <w:tmpl w:val="B628A5C0"/>
    <w:name w:val="dRRAppendix33222222222222223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604220DC"/>
    <w:multiLevelType w:val="multilevel"/>
    <w:tmpl w:val="D5281944"/>
    <w:name w:val="dRRAppendix33222222222222223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0DD3F85"/>
    <w:multiLevelType w:val="multilevel"/>
    <w:tmpl w:val="4664F236"/>
    <w:name w:val="dRRAppendix33222222222222223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15:restartNumberingAfterBreak="0">
    <w:nsid w:val="63534515"/>
    <w:multiLevelType w:val="multilevel"/>
    <w:tmpl w:val="76BA5F38"/>
    <w:name w:val="dRRAppendix33222222222222223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8" w15:restartNumberingAfterBreak="0">
    <w:nsid w:val="667F75BB"/>
    <w:multiLevelType w:val="multilevel"/>
    <w:tmpl w:val="E08877E0"/>
    <w:name w:val="dRRAppendix33222222222222223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668D778A"/>
    <w:multiLevelType w:val="multilevel"/>
    <w:tmpl w:val="D48A35FC"/>
    <w:name w:val="dRRAppendix3322222222222222322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66E93DB0"/>
    <w:multiLevelType w:val="multilevel"/>
    <w:tmpl w:val="FB84C160"/>
    <w:name w:val="dRRAppendix33222222222222223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67060E0A"/>
    <w:multiLevelType w:val="multilevel"/>
    <w:tmpl w:val="B6B6E936"/>
    <w:name w:val="dRRAppendix33222222222222223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674E6C46"/>
    <w:multiLevelType w:val="multilevel"/>
    <w:tmpl w:val="A040657E"/>
    <w:name w:val="dRRAppendix33222222222222223222222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6DAD596D"/>
    <w:multiLevelType w:val="hybridMultilevel"/>
    <w:tmpl w:val="CEC60236"/>
    <w:name w:val="dRRAppendix332222222222222222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0D9035F"/>
    <w:multiLevelType w:val="multilevel"/>
    <w:tmpl w:val="6CB82AF2"/>
    <w:name w:val="dRRAppendix33222222222222223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73B94D29"/>
    <w:multiLevelType w:val="multilevel"/>
    <w:tmpl w:val="901ABC1E"/>
    <w:name w:val="dRRAppendix3322222222222222322222222222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75A87E30"/>
    <w:multiLevelType w:val="multilevel"/>
    <w:tmpl w:val="C93469F0"/>
    <w:name w:val="dRRAppendix332222222222222222"/>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67"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8" w15:restartNumberingAfterBreak="0">
    <w:nsid w:val="7A846AE8"/>
    <w:multiLevelType w:val="multilevel"/>
    <w:tmpl w:val="E1088DF0"/>
    <w:name w:val="dRRAppendix33222222222222223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7EAC6DD0"/>
    <w:multiLevelType w:val="multilevel"/>
    <w:tmpl w:val="08203552"/>
    <w:name w:val="dRRAppendix3322222222222222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010566461">
    <w:abstractNumId w:val="3"/>
  </w:num>
  <w:num w:numId="2" w16cid:durableId="785196946">
    <w:abstractNumId w:val="2"/>
  </w:num>
  <w:num w:numId="3" w16cid:durableId="1374387205">
    <w:abstractNumId w:val="1"/>
  </w:num>
  <w:num w:numId="4" w16cid:durableId="832452447">
    <w:abstractNumId w:val="0"/>
  </w:num>
  <w:num w:numId="5" w16cid:durableId="2070683372">
    <w:abstractNumId w:val="8"/>
  </w:num>
  <w:num w:numId="6" w16cid:durableId="1836994264">
    <w:abstractNumId w:val="4"/>
  </w:num>
  <w:num w:numId="7" w16cid:durableId="1768504869">
    <w:abstractNumId w:val="33"/>
  </w:num>
  <w:num w:numId="8" w16cid:durableId="1067417050">
    <w:abstractNumId w:val="53"/>
  </w:num>
  <w:num w:numId="9" w16cid:durableId="2036152985">
    <w:abstractNumId w:val="19"/>
  </w:num>
  <w:num w:numId="10" w16cid:durableId="1208879383">
    <w:abstractNumId w:val="48"/>
  </w:num>
  <w:num w:numId="11" w16cid:durableId="2004695635">
    <w:abstractNumId w:val="67"/>
  </w:num>
  <w:num w:numId="12" w16cid:durableId="1069617740">
    <w:abstractNumId w:val="35"/>
  </w:num>
  <w:num w:numId="13" w16cid:durableId="871577853">
    <w:abstractNumId w:val="8"/>
  </w:num>
  <w:num w:numId="14" w16cid:durableId="1960795682">
    <w:abstractNumId w:val="9"/>
  </w:num>
  <w:num w:numId="15" w16cid:durableId="448209179">
    <w:abstractNumId w:val="8"/>
  </w:num>
  <w:num w:numId="16" w16cid:durableId="1367830074">
    <w:abstractNumId w:val="36"/>
  </w:num>
  <w:num w:numId="17" w16cid:durableId="127283389">
    <w:abstractNumId w:val="12"/>
  </w:num>
  <w:num w:numId="18" w16cid:durableId="74522722">
    <w:abstractNumId w:val="42"/>
  </w:num>
  <w:num w:numId="19" w16cid:durableId="20801283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9277216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7295259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pl-PL" w:vendorID="64" w:dllVersion="0" w:nlCheck="1" w:checkStyle="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07F"/>
    <w:rsid w:val="000030E5"/>
    <w:rsid w:val="00003496"/>
    <w:rsid w:val="00004A86"/>
    <w:rsid w:val="00004B22"/>
    <w:rsid w:val="000071B3"/>
    <w:rsid w:val="00013E06"/>
    <w:rsid w:val="0001403A"/>
    <w:rsid w:val="00014BCC"/>
    <w:rsid w:val="00023D43"/>
    <w:rsid w:val="00024BD9"/>
    <w:rsid w:val="0002542B"/>
    <w:rsid w:val="00025B66"/>
    <w:rsid w:val="00026CF9"/>
    <w:rsid w:val="0003043C"/>
    <w:rsid w:val="0003152E"/>
    <w:rsid w:val="00031D45"/>
    <w:rsid w:val="00034E90"/>
    <w:rsid w:val="000411E1"/>
    <w:rsid w:val="00042526"/>
    <w:rsid w:val="000624AA"/>
    <w:rsid w:val="00066E4A"/>
    <w:rsid w:val="0006703D"/>
    <w:rsid w:val="00070BC5"/>
    <w:rsid w:val="00072513"/>
    <w:rsid w:val="00074EC0"/>
    <w:rsid w:val="00076C6D"/>
    <w:rsid w:val="0008162D"/>
    <w:rsid w:val="00081938"/>
    <w:rsid w:val="00094B99"/>
    <w:rsid w:val="00094E9B"/>
    <w:rsid w:val="000A4BC8"/>
    <w:rsid w:val="000A7262"/>
    <w:rsid w:val="000B414F"/>
    <w:rsid w:val="000B450C"/>
    <w:rsid w:val="000C0819"/>
    <w:rsid w:val="000C14C1"/>
    <w:rsid w:val="000C1FD2"/>
    <w:rsid w:val="000C2BAE"/>
    <w:rsid w:val="000C4FE1"/>
    <w:rsid w:val="000C6C56"/>
    <w:rsid w:val="000C7EC0"/>
    <w:rsid w:val="000E0201"/>
    <w:rsid w:val="000E5D29"/>
    <w:rsid w:val="000E5F5F"/>
    <w:rsid w:val="000F12AD"/>
    <w:rsid w:val="00107278"/>
    <w:rsid w:val="001137B3"/>
    <w:rsid w:val="00115828"/>
    <w:rsid w:val="00115BDB"/>
    <w:rsid w:val="001168F7"/>
    <w:rsid w:val="0012195F"/>
    <w:rsid w:val="00123153"/>
    <w:rsid w:val="001232B1"/>
    <w:rsid w:val="0013154F"/>
    <w:rsid w:val="00131775"/>
    <w:rsid w:val="001337DB"/>
    <w:rsid w:val="00135991"/>
    <w:rsid w:val="00136EBE"/>
    <w:rsid w:val="00150A3C"/>
    <w:rsid w:val="001534CD"/>
    <w:rsid w:val="00155D0C"/>
    <w:rsid w:val="00157CDD"/>
    <w:rsid w:val="001602A9"/>
    <w:rsid w:val="00161C7D"/>
    <w:rsid w:val="00161DE5"/>
    <w:rsid w:val="001670DD"/>
    <w:rsid w:val="00167F9A"/>
    <w:rsid w:val="001708AF"/>
    <w:rsid w:val="0017375B"/>
    <w:rsid w:val="00174EA5"/>
    <w:rsid w:val="00183357"/>
    <w:rsid w:val="001868C4"/>
    <w:rsid w:val="001A2FF7"/>
    <w:rsid w:val="001B09B6"/>
    <w:rsid w:val="001B2D56"/>
    <w:rsid w:val="001B6893"/>
    <w:rsid w:val="001C707B"/>
    <w:rsid w:val="001D1027"/>
    <w:rsid w:val="001D18EB"/>
    <w:rsid w:val="001D37C7"/>
    <w:rsid w:val="001D4391"/>
    <w:rsid w:val="001E09AB"/>
    <w:rsid w:val="001E46F0"/>
    <w:rsid w:val="00205B16"/>
    <w:rsid w:val="00205BEE"/>
    <w:rsid w:val="00215039"/>
    <w:rsid w:val="002165B4"/>
    <w:rsid w:val="002259E1"/>
    <w:rsid w:val="002436A6"/>
    <w:rsid w:val="002442E5"/>
    <w:rsid w:val="00250D7B"/>
    <w:rsid w:val="00254546"/>
    <w:rsid w:val="00256E7B"/>
    <w:rsid w:val="002575B6"/>
    <w:rsid w:val="00257BEF"/>
    <w:rsid w:val="002612D7"/>
    <w:rsid w:val="00263264"/>
    <w:rsid w:val="00264047"/>
    <w:rsid w:val="002661E3"/>
    <w:rsid w:val="00266FA8"/>
    <w:rsid w:val="0027536C"/>
    <w:rsid w:val="00275D5B"/>
    <w:rsid w:val="002801ED"/>
    <w:rsid w:val="002809AB"/>
    <w:rsid w:val="00280EB3"/>
    <w:rsid w:val="00281952"/>
    <w:rsid w:val="00281A8A"/>
    <w:rsid w:val="00285016"/>
    <w:rsid w:val="00286070"/>
    <w:rsid w:val="0029281D"/>
    <w:rsid w:val="0029395C"/>
    <w:rsid w:val="0029507C"/>
    <w:rsid w:val="00295D67"/>
    <w:rsid w:val="002A174C"/>
    <w:rsid w:val="002A27BF"/>
    <w:rsid w:val="002A795A"/>
    <w:rsid w:val="002B044A"/>
    <w:rsid w:val="002B1F7C"/>
    <w:rsid w:val="002B4CC4"/>
    <w:rsid w:val="002C3679"/>
    <w:rsid w:val="002C78EF"/>
    <w:rsid w:val="002D2874"/>
    <w:rsid w:val="002D65D7"/>
    <w:rsid w:val="002E56F6"/>
    <w:rsid w:val="002F14CB"/>
    <w:rsid w:val="002F1934"/>
    <w:rsid w:val="002F44CD"/>
    <w:rsid w:val="00301884"/>
    <w:rsid w:val="00304115"/>
    <w:rsid w:val="00307F29"/>
    <w:rsid w:val="00315736"/>
    <w:rsid w:val="00315FDA"/>
    <w:rsid w:val="00320EAE"/>
    <w:rsid w:val="00321FA3"/>
    <w:rsid w:val="00323841"/>
    <w:rsid w:val="003250B4"/>
    <w:rsid w:val="003264F9"/>
    <w:rsid w:val="003379BA"/>
    <w:rsid w:val="00344945"/>
    <w:rsid w:val="00346B4D"/>
    <w:rsid w:val="003475F4"/>
    <w:rsid w:val="003526EF"/>
    <w:rsid w:val="00352AD1"/>
    <w:rsid w:val="00353735"/>
    <w:rsid w:val="003551F1"/>
    <w:rsid w:val="00356D54"/>
    <w:rsid w:val="00361FE9"/>
    <w:rsid w:val="003626E9"/>
    <w:rsid w:val="0036270F"/>
    <w:rsid w:val="00366892"/>
    <w:rsid w:val="003674BF"/>
    <w:rsid w:val="003677CE"/>
    <w:rsid w:val="0037304F"/>
    <w:rsid w:val="00373B6F"/>
    <w:rsid w:val="00375CF4"/>
    <w:rsid w:val="003764E2"/>
    <w:rsid w:val="00376D69"/>
    <w:rsid w:val="003814F8"/>
    <w:rsid w:val="00382B2D"/>
    <w:rsid w:val="003847C1"/>
    <w:rsid w:val="00391FD7"/>
    <w:rsid w:val="00393B98"/>
    <w:rsid w:val="003A7777"/>
    <w:rsid w:val="003C1D67"/>
    <w:rsid w:val="003C4E7E"/>
    <w:rsid w:val="003C5413"/>
    <w:rsid w:val="003C7672"/>
    <w:rsid w:val="003D2902"/>
    <w:rsid w:val="003D3793"/>
    <w:rsid w:val="003E2D4E"/>
    <w:rsid w:val="003E450A"/>
    <w:rsid w:val="003E4617"/>
    <w:rsid w:val="003E547F"/>
    <w:rsid w:val="003E6322"/>
    <w:rsid w:val="003F16FC"/>
    <w:rsid w:val="003F25AE"/>
    <w:rsid w:val="003F5C68"/>
    <w:rsid w:val="00400A06"/>
    <w:rsid w:val="00402430"/>
    <w:rsid w:val="00402E62"/>
    <w:rsid w:val="00403E1E"/>
    <w:rsid w:val="00405F6A"/>
    <w:rsid w:val="004060D2"/>
    <w:rsid w:val="0040787F"/>
    <w:rsid w:val="00411968"/>
    <w:rsid w:val="00413D63"/>
    <w:rsid w:val="004178D6"/>
    <w:rsid w:val="004217B8"/>
    <w:rsid w:val="00421FCA"/>
    <w:rsid w:val="00426E54"/>
    <w:rsid w:val="004276D7"/>
    <w:rsid w:val="004319F1"/>
    <w:rsid w:val="004328A8"/>
    <w:rsid w:val="00432BD7"/>
    <w:rsid w:val="00434375"/>
    <w:rsid w:val="004346CC"/>
    <w:rsid w:val="00436699"/>
    <w:rsid w:val="00436EC7"/>
    <w:rsid w:val="004370D7"/>
    <w:rsid w:val="00442688"/>
    <w:rsid w:val="004447F7"/>
    <w:rsid w:val="00465F69"/>
    <w:rsid w:val="00471477"/>
    <w:rsid w:val="00472605"/>
    <w:rsid w:val="00473009"/>
    <w:rsid w:val="00473FB0"/>
    <w:rsid w:val="004750DE"/>
    <w:rsid w:val="00475F1E"/>
    <w:rsid w:val="00480696"/>
    <w:rsid w:val="00482250"/>
    <w:rsid w:val="00483057"/>
    <w:rsid w:val="0048449A"/>
    <w:rsid w:val="004852A3"/>
    <w:rsid w:val="004919B3"/>
    <w:rsid w:val="0049434D"/>
    <w:rsid w:val="004A1760"/>
    <w:rsid w:val="004A47C3"/>
    <w:rsid w:val="004B41AA"/>
    <w:rsid w:val="004C1D10"/>
    <w:rsid w:val="004C7A54"/>
    <w:rsid w:val="004D08EC"/>
    <w:rsid w:val="004D40B9"/>
    <w:rsid w:val="004E076D"/>
    <w:rsid w:val="004E3B1C"/>
    <w:rsid w:val="004E4E62"/>
    <w:rsid w:val="004E7B4C"/>
    <w:rsid w:val="004F1C98"/>
    <w:rsid w:val="004F45EA"/>
    <w:rsid w:val="004F5E11"/>
    <w:rsid w:val="00503440"/>
    <w:rsid w:val="00503831"/>
    <w:rsid w:val="00507CAE"/>
    <w:rsid w:val="005116E2"/>
    <w:rsid w:val="00511BEC"/>
    <w:rsid w:val="00512F28"/>
    <w:rsid w:val="005202EA"/>
    <w:rsid w:val="0052353C"/>
    <w:rsid w:val="00525CBF"/>
    <w:rsid w:val="005279D9"/>
    <w:rsid w:val="00530CCD"/>
    <w:rsid w:val="00532FDD"/>
    <w:rsid w:val="005355E1"/>
    <w:rsid w:val="005364B3"/>
    <w:rsid w:val="00540C2E"/>
    <w:rsid w:val="005448E4"/>
    <w:rsid w:val="00552014"/>
    <w:rsid w:val="00560C2B"/>
    <w:rsid w:val="00560CF7"/>
    <w:rsid w:val="0056333E"/>
    <w:rsid w:val="005649F7"/>
    <w:rsid w:val="00564B41"/>
    <w:rsid w:val="0056633D"/>
    <w:rsid w:val="005704ED"/>
    <w:rsid w:val="005732E0"/>
    <w:rsid w:val="0058169E"/>
    <w:rsid w:val="00583FC3"/>
    <w:rsid w:val="00584DDE"/>
    <w:rsid w:val="00585C45"/>
    <w:rsid w:val="00586B4A"/>
    <w:rsid w:val="00592E55"/>
    <w:rsid w:val="00594B2B"/>
    <w:rsid w:val="0059767D"/>
    <w:rsid w:val="005C0317"/>
    <w:rsid w:val="005C1675"/>
    <w:rsid w:val="005C6132"/>
    <w:rsid w:val="005D46FA"/>
    <w:rsid w:val="005E1D87"/>
    <w:rsid w:val="005E2750"/>
    <w:rsid w:val="005E4F0C"/>
    <w:rsid w:val="005E5129"/>
    <w:rsid w:val="005E6CF3"/>
    <w:rsid w:val="005E74CC"/>
    <w:rsid w:val="005F7940"/>
    <w:rsid w:val="006010E4"/>
    <w:rsid w:val="0060219F"/>
    <w:rsid w:val="00604CC2"/>
    <w:rsid w:val="0060775A"/>
    <w:rsid w:val="00616F1A"/>
    <w:rsid w:val="00616F7A"/>
    <w:rsid w:val="006172FD"/>
    <w:rsid w:val="0061750C"/>
    <w:rsid w:val="00620557"/>
    <w:rsid w:val="00625D92"/>
    <w:rsid w:val="00625E61"/>
    <w:rsid w:val="00631197"/>
    <w:rsid w:val="0063428D"/>
    <w:rsid w:val="00635A7D"/>
    <w:rsid w:val="006375F9"/>
    <w:rsid w:val="00643DDC"/>
    <w:rsid w:val="00644B94"/>
    <w:rsid w:val="00645D5D"/>
    <w:rsid w:val="00647A71"/>
    <w:rsid w:val="0065463B"/>
    <w:rsid w:val="0065466E"/>
    <w:rsid w:val="0066040B"/>
    <w:rsid w:val="00663938"/>
    <w:rsid w:val="00665F07"/>
    <w:rsid w:val="006661A4"/>
    <w:rsid w:val="006701D3"/>
    <w:rsid w:val="00670235"/>
    <w:rsid w:val="00671211"/>
    <w:rsid w:val="00673932"/>
    <w:rsid w:val="006778B3"/>
    <w:rsid w:val="00687F37"/>
    <w:rsid w:val="006910A6"/>
    <w:rsid w:val="006923D7"/>
    <w:rsid w:val="00692A52"/>
    <w:rsid w:val="00692EFE"/>
    <w:rsid w:val="0069431C"/>
    <w:rsid w:val="00696055"/>
    <w:rsid w:val="00696415"/>
    <w:rsid w:val="006976DF"/>
    <w:rsid w:val="006A1A63"/>
    <w:rsid w:val="006A7B47"/>
    <w:rsid w:val="006A7EC2"/>
    <w:rsid w:val="006B0722"/>
    <w:rsid w:val="006B1E51"/>
    <w:rsid w:val="006B2B7C"/>
    <w:rsid w:val="006B3A36"/>
    <w:rsid w:val="006B417F"/>
    <w:rsid w:val="006B59FB"/>
    <w:rsid w:val="006B6988"/>
    <w:rsid w:val="006C0D2C"/>
    <w:rsid w:val="006C166D"/>
    <w:rsid w:val="006C4E52"/>
    <w:rsid w:val="006C535E"/>
    <w:rsid w:val="006D0503"/>
    <w:rsid w:val="006D53E4"/>
    <w:rsid w:val="006E17F6"/>
    <w:rsid w:val="006E6FF4"/>
    <w:rsid w:val="006F0329"/>
    <w:rsid w:val="006F09FF"/>
    <w:rsid w:val="006F5201"/>
    <w:rsid w:val="006F607F"/>
    <w:rsid w:val="006F661F"/>
    <w:rsid w:val="007000DA"/>
    <w:rsid w:val="00706157"/>
    <w:rsid w:val="007062F3"/>
    <w:rsid w:val="007063C2"/>
    <w:rsid w:val="00712260"/>
    <w:rsid w:val="00712B08"/>
    <w:rsid w:val="00712FD9"/>
    <w:rsid w:val="00716901"/>
    <w:rsid w:val="007178EF"/>
    <w:rsid w:val="00717C61"/>
    <w:rsid w:val="00723667"/>
    <w:rsid w:val="00734340"/>
    <w:rsid w:val="007345B6"/>
    <w:rsid w:val="00734AB4"/>
    <w:rsid w:val="00746181"/>
    <w:rsid w:val="00746312"/>
    <w:rsid w:val="007475B8"/>
    <w:rsid w:val="00747F7D"/>
    <w:rsid w:val="0075737D"/>
    <w:rsid w:val="00757F17"/>
    <w:rsid w:val="0076266E"/>
    <w:rsid w:val="00764971"/>
    <w:rsid w:val="007663AA"/>
    <w:rsid w:val="0077079E"/>
    <w:rsid w:val="00770A18"/>
    <w:rsid w:val="00772764"/>
    <w:rsid w:val="00776593"/>
    <w:rsid w:val="00781CE8"/>
    <w:rsid w:val="00782C86"/>
    <w:rsid w:val="00786E40"/>
    <w:rsid w:val="0079112D"/>
    <w:rsid w:val="00793AD0"/>
    <w:rsid w:val="007A2C20"/>
    <w:rsid w:val="007A370C"/>
    <w:rsid w:val="007A605A"/>
    <w:rsid w:val="007A6C81"/>
    <w:rsid w:val="007B09BC"/>
    <w:rsid w:val="007B7890"/>
    <w:rsid w:val="007C4BEE"/>
    <w:rsid w:val="007C4DA5"/>
    <w:rsid w:val="007C6A50"/>
    <w:rsid w:val="007C6F95"/>
    <w:rsid w:val="007C721C"/>
    <w:rsid w:val="007C7930"/>
    <w:rsid w:val="007C7BD5"/>
    <w:rsid w:val="007D0D54"/>
    <w:rsid w:val="007D2A1F"/>
    <w:rsid w:val="007D2E37"/>
    <w:rsid w:val="007D4974"/>
    <w:rsid w:val="007D7B8E"/>
    <w:rsid w:val="007E5835"/>
    <w:rsid w:val="007F408B"/>
    <w:rsid w:val="007F6EFF"/>
    <w:rsid w:val="00800506"/>
    <w:rsid w:val="00802EE7"/>
    <w:rsid w:val="00803220"/>
    <w:rsid w:val="00803F19"/>
    <w:rsid w:val="00806559"/>
    <w:rsid w:val="00810CD0"/>
    <w:rsid w:val="00814835"/>
    <w:rsid w:val="00814F1E"/>
    <w:rsid w:val="00815DB3"/>
    <w:rsid w:val="00825B90"/>
    <w:rsid w:val="00825C1F"/>
    <w:rsid w:val="00827C5D"/>
    <w:rsid w:val="0083005D"/>
    <w:rsid w:val="00830BBD"/>
    <w:rsid w:val="008313C7"/>
    <w:rsid w:val="0083168B"/>
    <w:rsid w:val="00832D45"/>
    <w:rsid w:val="00832E39"/>
    <w:rsid w:val="008335BA"/>
    <w:rsid w:val="00834BF8"/>
    <w:rsid w:val="00837227"/>
    <w:rsid w:val="00837B07"/>
    <w:rsid w:val="008404CA"/>
    <w:rsid w:val="00843CA3"/>
    <w:rsid w:val="00850295"/>
    <w:rsid w:val="0085127C"/>
    <w:rsid w:val="00853EDC"/>
    <w:rsid w:val="008540E5"/>
    <w:rsid w:val="008541B3"/>
    <w:rsid w:val="00865F48"/>
    <w:rsid w:val="008673A5"/>
    <w:rsid w:val="00881466"/>
    <w:rsid w:val="008826DF"/>
    <w:rsid w:val="008845BB"/>
    <w:rsid w:val="008B02EE"/>
    <w:rsid w:val="008B1AC9"/>
    <w:rsid w:val="008B2005"/>
    <w:rsid w:val="008B2F40"/>
    <w:rsid w:val="008B44F2"/>
    <w:rsid w:val="008B5AF0"/>
    <w:rsid w:val="008C063F"/>
    <w:rsid w:val="008C6E52"/>
    <w:rsid w:val="008D2FEC"/>
    <w:rsid w:val="008E2DCC"/>
    <w:rsid w:val="008E6DB1"/>
    <w:rsid w:val="008E6F0F"/>
    <w:rsid w:val="008F0650"/>
    <w:rsid w:val="008F23B4"/>
    <w:rsid w:val="008F3422"/>
    <w:rsid w:val="008F367C"/>
    <w:rsid w:val="008F3911"/>
    <w:rsid w:val="009015FB"/>
    <w:rsid w:val="00903FD1"/>
    <w:rsid w:val="00904210"/>
    <w:rsid w:val="00913E33"/>
    <w:rsid w:val="009175F2"/>
    <w:rsid w:val="00921329"/>
    <w:rsid w:val="00921F13"/>
    <w:rsid w:val="00923C2C"/>
    <w:rsid w:val="009269EB"/>
    <w:rsid w:val="009371F6"/>
    <w:rsid w:val="009471C9"/>
    <w:rsid w:val="0095123A"/>
    <w:rsid w:val="00953124"/>
    <w:rsid w:val="00956C1D"/>
    <w:rsid w:val="00963BB1"/>
    <w:rsid w:val="00966AC2"/>
    <w:rsid w:val="0097131B"/>
    <w:rsid w:val="00971C71"/>
    <w:rsid w:val="009736D1"/>
    <w:rsid w:val="00973E89"/>
    <w:rsid w:val="00976BAD"/>
    <w:rsid w:val="00982B21"/>
    <w:rsid w:val="00985A42"/>
    <w:rsid w:val="00990AB0"/>
    <w:rsid w:val="00992B29"/>
    <w:rsid w:val="00997C1B"/>
    <w:rsid w:val="009A04C4"/>
    <w:rsid w:val="009A0BD6"/>
    <w:rsid w:val="009A3092"/>
    <w:rsid w:val="009A7721"/>
    <w:rsid w:val="009B22F7"/>
    <w:rsid w:val="009B65B3"/>
    <w:rsid w:val="009B6DC7"/>
    <w:rsid w:val="009C0252"/>
    <w:rsid w:val="009C5621"/>
    <w:rsid w:val="009C64CE"/>
    <w:rsid w:val="009D013D"/>
    <w:rsid w:val="009D1D89"/>
    <w:rsid w:val="009D3D40"/>
    <w:rsid w:val="009D6EF4"/>
    <w:rsid w:val="009E3ED0"/>
    <w:rsid w:val="009E61AC"/>
    <w:rsid w:val="009E75D5"/>
    <w:rsid w:val="009F159A"/>
    <w:rsid w:val="009F1EDC"/>
    <w:rsid w:val="009F59BE"/>
    <w:rsid w:val="009F6C6D"/>
    <w:rsid w:val="00A01F31"/>
    <w:rsid w:val="00A02FA4"/>
    <w:rsid w:val="00A107FF"/>
    <w:rsid w:val="00A10A2B"/>
    <w:rsid w:val="00A11252"/>
    <w:rsid w:val="00A2075D"/>
    <w:rsid w:val="00A2144A"/>
    <w:rsid w:val="00A22A99"/>
    <w:rsid w:val="00A23ECB"/>
    <w:rsid w:val="00A244EE"/>
    <w:rsid w:val="00A25058"/>
    <w:rsid w:val="00A2602C"/>
    <w:rsid w:val="00A308F9"/>
    <w:rsid w:val="00A407BB"/>
    <w:rsid w:val="00A468C4"/>
    <w:rsid w:val="00A46C45"/>
    <w:rsid w:val="00A5218F"/>
    <w:rsid w:val="00A539D2"/>
    <w:rsid w:val="00A54332"/>
    <w:rsid w:val="00A56D23"/>
    <w:rsid w:val="00A647BB"/>
    <w:rsid w:val="00A6702B"/>
    <w:rsid w:val="00A71A0C"/>
    <w:rsid w:val="00A74566"/>
    <w:rsid w:val="00A80710"/>
    <w:rsid w:val="00A80BFB"/>
    <w:rsid w:val="00A84838"/>
    <w:rsid w:val="00A9042A"/>
    <w:rsid w:val="00A91798"/>
    <w:rsid w:val="00AA0A60"/>
    <w:rsid w:val="00AA3D3C"/>
    <w:rsid w:val="00AA418C"/>
    <w:rsid w:val="00AA42B5"/>
    <w:rsid w:val="00AA4359"/>
    <w:rsid w:val="00AC5C29"/>
    <w:rsid w:val="00AD0A3F"/>
    <w:rsid w:val="00AD245E"/>
    <w:rsid w:val="00AD259B"/>
    <w:rsid w:val="00AD2629"/>
    <w:rsid w:val="00AD36AD"/>
    <w:rsid w:val="00AD425E"/>
    <w:rsid w:val="00AD4588"/>
    <w:rsid w:val="00AD45AB"/>
    <w:rsid w:val="00AE0D19"/>
    <w:rsid w:val="00AE3F66"/>
    <w:rsid w:val="00AE4317"/>
    <w:rsid w:val="00AF0561"/>
    <w:rsid w:val="00AF2447"/>
    <w:rsid w:val="00AF251D"/>
    <w:rsid w:val="00AF38CD"/>
    <w:rsid w:val="00AF4F75"/>
    <w:rsid w:val="00B040F0"/>
    <w:rsid w:val="00B04926"/>
    <w:rsid w:val="00B102F7"/>
    <w:rsid w:val="00B144F8"/>
    <w:rsid w:val="00B15146"/>
    <w:rsid w:val="00B15590"/>
    <w:rsid w:val="00B251BA"/>
    <w:rsid w:val="00B25DBE"/>
    <w:rsid w:val="00B2698D"/>
    <w:rsid w:val="00B27A65"/>
    <w:rsid w:val="00B300D2"/>
    <w:rsid w:val="00B331CC"/>
    <w:rsid w:val="00B369AC"/>
    <w:rsid w:val="00B373ED"/>
    <w:rsid w:val="00B41B21"/>
    <w:rsid w:val="00B42244"/>
    <w:rsid w:val="00B42F03"/>
    <w:rsid w:val="00B4435B"/>
    <w:rsid w:val="00B45B54"/>
    <w:rsid w:val="00B54FAD"/>
    <w:rsid w:val="00B55915"/>
    <w:rsid w:val="00B605A4"/>
    <w:rsid w:val="00B64E48"/>
    <w:rsid w:val="00B703D8"/>
    <w:rsid w:val="00B724EB"/>
    <w:rsid w:val="00B75869"/>
    <w:rsid w:val="00B760A0"/>
    <w:rsid w:val="00B90605"/>
    <w:rsid w:val="00B9216D"/>
    <w:rsid w:val="00B93965"/>
    <w:rsid w:val="00B93B22"/>
    <w:rsid w:val="00BA1C50"/>
    <w:rsid w:val="00BA33AD"/>
    <w:rsid w:val="00BA3E00"/>
    <w:rsid w:val="00BB273D"/>
    <w:rsid w:val="00BB37F6"/>
    <w:rsid w:val="00BC5449"/>
    <w:rsid w:val="00BC6727"/>
    <w:rsid w:val="00BD1AF6"/>
    <w:rsid w:val="00BD5173"/>
    <w:rsid w:val="00BD62FD"/>
    <w:rsid w:val="00BE11AA"/>
    <w:rsid w:val="00BE4C9F"/>
    <w:rsid w:val="00BE5BB8"/>
    <w:rsid w:val="00BF03F1"/>
    <w:rsid w:val="00BF7190"/>
    <w:rsid w:val="00C05569"/>
    <w:rsid w:val="00C0776E"/>
    <w:rsid w:val="00C118E6"/>
    <w:rsid w:val="00C11FC2"/>
    <w:rsid w:val="00C12195"/>
    <w:rsid w:val="00C13A87"/>
    <w:rsid w:val="00C13CDA"/>
    <w:rsid w:val="00C21745"/>
    <w:rsid w:val="00C22E3A"/>
    <w:rsid w:val="00C22EC8"/>
    <w:rsid w:val="00C24DEF"/>
    <w:rsid w:val="00C26B33"/>
    <w:rsid w:val="00C27268"/>
    <w:rsid w:val="00C27BF9"/>
    <w:rsid w:val="00C31CDA"/>
    <w:rsid w:val="00C322B0"/>
    <w:rsid w:val="00C36B95"/>
    <w:rsid w:val="00C4085E"/>
    <w:rsid w:val="00C40D6A"/>
    <w:rsid w:val="00C432C1"/>
    <w:rsid w:val="00C44572"/>
    <w:rsid w:val="00C457AF"/>
    <w:rsid w:val="00C54E46"/>
    <w:rsid w:val="00C60A52"/>
    <w:rsid w:val="00C60B8E"/>
    <w:rsid w:val="00C62A86"/>
    <w:rsid w:val="00C63936"/>
    <w:rsid w:val="00C63C73"/>
    <w:rsid w:val="00C64A5B"/>
    <w:rsid w:val="00C71266"/>
    <w:rsid w:val="00C727C1"/>
    <w:rsid w:val="00C73342"/>
    <w:rsid w:val="00C75749"/>
    <w:rsid w:val="00C8288B"/>
    <w:rsid w:val="00C83E34"/>
    <w:rsid w:val="00C83F39"/>
    <w:rsid w:val="00C87689"/>
    <w:rsid w:val="00C90AE7"/>
    <w:rsid w:val="00C91885"/>
    <w:rsid w:val="00C95A31"/>
    <w:rsid w:val="00CA11E4"/>
    <w:rsid w:val="00CA1529"/>
    <w:rsid w:val="00CA263A"/>
    <w:rsid w:val="00CA6793"/>
    <w:rsid w:val="00CA731B"/>
    <w:rsid w:val="00CB4E0A"/>
    <w:rsid w:val="00CC21E3"/>
    <w:rsid w:val="00CC26E8"/>
    <w:rsid w:val="00CC4C42"/>
    <w:rsid w:val="00CD10FB"/>
    <w:rsid w:val="00CD2FB4"/>
    <w:rsid w:val="00CD3902"/>
    <w:rsid w:val="00CD7D17"/>
    <w:rsid w:val="00CE3709"/>
    <w:rsid w:val="00CE4CBC"/>
    <w:rsid w:val="00CF1877"/>
    <w:rsid w:val="00D001D6"/>
    <w:rsid w:val="00D036F3"/>
    <w:rsid w:val="00D120F9"/>
    <w:rsid w:val="00D22C9F"/>
    <w:rsid w:val="00D2340C"/>
    <w:rsid w:val="00D238D2"/>
    <w:rsid w:val="00D2763C"/>
    <w:rsid w:val="00D30A3A"/>
    <w:rsid w:val="00D328A9"/>
    <w:rsid w:val="00D3638F"/>
    <w:rsid w:val="00D407ED"/>
    <w:rsid w:val="00D50237"/>
    <w:rsid w:val="00D55F1B"/>
    <w:rsid w:val="00D57DA5"/>
    <w:rsid w:val="00D70125"/>
    <w:rsid w:val="00D7292F"/>
    <w:rsid w:val="00D73758"/>
    <w:rsid w:val="00D756A1"/>
    <w:rsid w:val="00D85E5C"/>
    <w:rsid w:val="00D918E1"/>
    <w:rsid w:val="00D93590"/>
    <w:rsid w:val="00DA5949"/>
    <w:rsid w:val="00DA65F9"/>
    <w:rsid w:val="00DA6729"/>
    <w:rsid w:val="00DA6D18"/>
    <w:rsid w:val="00DA712B"/>
    <w:rsid w:val="00DA75F3"/>
    <w:rsid w:val="00DB0448"/>
    <w:rsid w:val="00DB588A"/>
    <w:rsid w:val="00DB6EDA"/>
    <w:rsid w:val="00DC0145"/>
    <w:rsid w:val="00DC3933"/>
    <w:rsid w:val="00DC76CC"/>
    <w:rsid w:val="00DD24DD"/>
    <w:rsid w:val="00DD2D60"/>
    <w:rsid w:val="00DD4DB0"/>
    <w:rsid w:val="00DD505B"/>
    <w:rsid w:val="00DE4138"/>
    <w:rsid w:val="00DE4222"/>
    <w:rsid w:val="00DE4441"/>
    <w:rsid w:val="00DE4946"/>
    <w:rsid w:val="00DE789B"/>
    <w:rsid w:val="00DF147F"/>
    <w:rsid w:val="00DF31F0"/>
    <w:rsid w:val="00DF4C3F"/>
    <w:rsid w:val="00DF4E9B"/>
    <w:rsid w:val="00DF55BE"/>
    <w:rsid w:val="00DF5983"/>
    <w:rsid w:val="00E0489E"/>
    <w:rsid w:val="00E13963"/>
    <w:rsid w:val="00E139E6"/>
    <w:rsid w:val="00E16467"/>
    <w:rsid w:val="00E20CA3"/>
    <w:rsid w:val="00E22248"/>
    <w:rsid w:val="00E240F0"/>
    <w:rsid w:val="00E24330"/>
    <w:rsid w:val="00E25819"/>
    <w:rsid w:val="00E312A9"/>
    <w:rsid w:val="00E322C7"/>
    <w:rsid w:val="00E36AC1"/>
    <w:rsid w:val="00E40D64"/>
    <w:rsid w:val="00E41491"/>
    <w:rsid w:val="00E41AA5"/>
    <w:rsid w:val="00E43851"/>
    <w:rsid w:val="00E46807"/>
    <w:rsid w:val="00E4731D"/>
    <w:rsid w:val="00E47E0C"/>
    <w:rsid w:val="00E50391"/>
    <w:rsid w:val="00E56D54"/>
    <w:rsid w:val="00E60B2F"/>
    <w:rsid w:val="00E63192"/>
    <w:rsid w:val="00E71839"/>
    <w:rsid w:val="00E80DFA"/>
    <w:rsid w:val="00E815A9"/>
    <w:rsid w:val="00E83340"/>
    <w:rsid w:val="00E83884"/>
    <w:rsid w:val="00E91A78"/>
    <w:rsid w:val="00E92F99"/>
    <w:rsid w:val="00EA1B6D"/>
    <w:rsid w:val="00EA1C35"/>
    <w:rsid w:val="00EA1F3D"/>
    <w:rsid w:val="00EA41BA"/>
    <w:rsid w:val="00EA5262"/>
    <w:rsid w:val="00EB0DF6"/>
    <w:rsid w:val="00EC2B2C"/>
    <w:rsid w:val="00EC2CDF"/>
    <w:rsid w:val="00ED1BBA"/>
    <w:rsid w:val="00ED34A1"/>
    <w:rsid w:val="00ED6581"/>
    <w:rsid w:val="00ED6D0E"/>
    <w:rsid w:val="00EE0244"/>
    <w:rsid w:val="00EE26FF"/>
    <w:rsid w:val="00EE3A52"/>
    <w:rsid w:val="00EE53A2"/>
    <w:rsid w:val="00EE68A7"/>
    <w:rsid w:val="00EF0A77"/>
    <w:rsid w:val="00EF21DB"/>
    <w:rsid w:val="00EF7291"/>
    <w:rsid w:val="00EF7CD4"/>
    <w:rsid w:val="00F104AD"/>
    <w:rsid w:val="00F16C12"/>
    <w:rsid w:val="00F30DB6"/>
    <w:rsid w:val="00F31B7E"/>
    <w:rsid w:val="00F3247A"/>
    <w:rsid w:val="00F3580F"/>
    <w:rsid w:val="00F4093A"/>
    <w:rsid w:val="00F423DB"/>
    <w:rsid w:val="00F465C0"/>
    <w:rsid w:val="00F4721D"/>
    <w:rsid w:val="00F510D7"/>
    <w:rsid w:val="00F52E35"/>
    <w:rsid w:val="00F54B43"/>
    <w:rsid w:val="00F566C1"/>
    <w:rsid w:val="00F6055A"/>
    <w:rsid w:val="00F627AE"/>
    <w:rsid w:val="00F63BE4"/>
    <w:rsid w:val="00F65528"/>
    <w:rsid w:val="00F6562B"/>
    <w:rsid w:val="00F7574E"/>
    <w:rsid w:val="00F767F8"/>
    <w:rsid w:val="00F819B4"/>
    <w:rsid w:val="00F834F1"/>
    <w:rsid w:val="00F95409"/>
    <w:rsid w:val="00F955D6"/>
    <w:rsid w:val="00F95DA0"/>
    <w:rsid w:val="00F97D98"/>
    <w:rsid w:val="00FA1558"/>
    <w:rsid w:val="00FA2E81"/>
    <w:rsid w:val="00FA6FDF"/>
    <w:rsid w:val="00FB1C55"/>
    <w:rsid w:val="00FB2B82"/>
    <w:rsid w:val="00FC1D9D"/>
    <w:rsid w:val="00FC3CA1"/>
    <w:rsid w:val="00FC627A"/>
    <w:rsid w:val="00FD2BEB"/>
    <w:rsid w:val="00FD3230"/>
    <w:rsid w:val="00FD34C6"/>
    <w:rsid w:val="00FD7B7A"/>
    <w:rsid w:val="00FE15DD"/>
    <w:rsid w:val="00FE64C2"/>
    <w:rsid w:val="00FF1C10"/>
    <w:rsid w:val="00FF3D8D"/>
    <w:rsid w:val="00FF4AD2"/>
    <w:rsid w:val="00FF5219"/>
    <w:rsid w:val="00FF5D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3C4CBF"/>
  <w15:chartTrackingRefBased/>
  <w15:docId w15:val="{2D99CB63-39BA-C442-AF48-BEAAF896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F21DB"/>
    <w:rPr>
      <w:sz w:val="22"/>
      <w:szCs w:val="22"/>
      <w:lang w:val="en-US" w:eastAsia="de-DE"/>
    </w:rPr>
  </w:style>
  <w:style w:type="paragraph" w:styleId="Nagwek1">
    <w:name w:val="heading 1"/>
    <w:aliases w:val="Rep Heading 1,dRR_Titre 0"/>
    <w:basedOn w:val="RepStandard"/>
    <w:next w:val="RepStandard"/>
    <w:link w:val="Nagwek1Znak"/>
    <w:qFormat/>
    <w:rsid w:val="00A10A2B"/>
    <w:pPr>
      <w:numPr>
        <w:numId w:val="5"/>
      </w:numPr>
      <w:spacing w:before="480" w:after="240"/>
      <w:outlineLvl w:val="0"/>
    </w:pPr>
    <w:rPr>
      <w:rFonts w:eastAsia="MS Mincho"/>
      <w:b/>
      <w:bCs/>
      <w:sz w:val="28"/>
      <w:szCs w:val="28"/>
    </w:rPr>
  </w:style>
  <w:style w:type="paragraph" w:styleId="Nagwek2">
    <w:name w:val="heading 2"/>
    <w:aliases w:val="Rep Heading 2,Header 1,dRR_Titre_1"/>
    <w:basedOn w:val="RepStandard"/>
    <w:next w:val="RepStandard"/>
    <w:link w:val="Nagwek2Znak"/>
    <w:qFormat/>
    <w:rsid w:val="00A10A2B"/>
    <w:pPr>
      <w:keepNext/>
      <w:numPr>
        <w:ilvl w:val="1"/>
        <w:numId w:val="5"/>
      </w:numPr>
      <w:spacing w:before="480" w:after="240"/>
      <w:outlineLvl w:val="1"/>
    </w:pPr>
    <w:rPr>
      <w:b/>
      <w:bCs/>
      <w:sz w:val="24"/>
      <w:szCs w:val="24"/>
    </w:rPr>
  </w:style>
  <w:style w:type="paragraph" w:styleId="Nagwek3">
    <w:name w:val="heading 3"/>
    <w:aliases w:val="Rep Heading 3,dRR_titre_2"/>
    <w:basedOn w:val="RepStandard"/>
    <w:next w:val="RepStandard"/>
    <w:link w:val="Nagwek3Znak"/>
    <w:qFormat/>
    <w:rsid w:val="00A10A2B"/>
    <w:pPr>
      <w:keepNext/>
      <w:numPr>
        <w:ilvl w:val="2"/>
        <w:numId w:val="5"/>
      </w:numPr>
      <w:suppressAutoHyphens/>
      <w:spacing w:before="480" w:after="240"/>
      <w:outlineLvl w:val="2"/>
    </w:pPr>
    <w:rPr>
      <w:rFonts w:eastAsia="Lucida Sans Unicode" w:cs="Tahoma"/>
      <w:b/>
      <w:bCs/>
      <w:kern w:val="24"/>
      <w:sz w:val="24"/>
      <w:szCs w:val="28"/>
    </w:rPr>
  </w:style>
  <w:style w:type="paragraph" w:styleId="Nagwek4">
    <w:name w:val="heading 4"/>
    <w:aliases w:val="Rep Heading 4,dRR_titre_3"/>
    <w:basedOn w:val="RepStandard"/>
    <w:next w:val="RepStandard"/>
    <w:link w:val="Nagwek4Znak"/>
    <w:qFormat/>
    <w:rsid w:val="00A10A2B"/>
    <w:pPr>
      <w:keepNext/>
      <w:numPr>
        <w:ilvl w:val="3"/>
        <w:numId w:val="5"/>
      </w:numPr>
      <w:spacing w:before="480" w:after="240"/>
      <w:outlineLvl w:val="3"/>
    </w:pPr>
    <w:rPr>
      <w:b/>
      <w:noProof/>
      <w:sz w:val="24"/>
      <w:szCs w:val="24"/>
      <w:lang w:val="de-DE"/>
    </w:rPr>
  </w:style>
  <w:style w:type="paragraph" w:styleId="Nagwek5">
    <w:name w:val="heading 5"/>
    <w:aliases w:val="H5"/>
    <w:next w:val="Normalny"/>
    <w:qFormat/>
    <w:rsid w:val="00A10A2B"/>
    <w:pPr>
      <w:spacing w:before="240" w:after="60"/>
      <w:outlineLvl w:val="4"/>
    </w:pPr>
    <w:rPr>
      <w:rFonts w:ascii="Arial" w:hAnsi="Arial"/>
      <w:noProof/>
      <w:sz w:val="22"/>
      <w:lang w:val="de-DE" w:eastAsia="de-DE"/>
    </w:rPr>
  </w:style>
  <w:style w:type="paragraph" w:styleId="Nagwek6">
    <w:name w:val="heading 6"/>
    <w:aliases w:val="H6"/>
    <w:next w:val="Normalny"/>
    <w:link w:val="Nagwek6Znak"/>
    <w:qFormat/>
    <w:rsid w:val="00A10A2B"/>
    <w:pPr>
      <w:spacing w:before="240" w:after="60"/>
      <w:outlineLvl w:val="5"/>
    </w:pPr>
    <w:rPr>
      <w:rFonts w:ascii="Arial" w:hAnsi="Arial"/>
      <w:noProof/>
      <w:sz w:val="22"/>
      <w:lang w:val="de-DE" w:eastAsia="de-DE"/>
    </w:rPr>
  </w:style>
  <w:style w:type="paragraph" w:styleId="Nagwek7">
    <w:name w:val="heading 7"/>
    <w:aliases w:val="q1"/>
    <w:next w:val="Normalny"/>
    <w:qFormat/>
    <w:rsid w:val="00A10A2B"/>
    <w:pPr>
      <w:spacing w:before="240" w:after="60"/>
      <w:outlineLvl w:val="6"/>
    </w:pPr>
    <w:rPr>
      <w:rFonts w:ascii="Arial" w:hAnsi="Arial"/>
      <w:noProof/>
      <w:sz w:val="22"/>
      <w:lang w:val="de-DE" w:eastAsia="de-DE"/>
    </w:rPr>
  </w:style>
  <w:style w:type="paragraph" w:styleId="Nagwek8">
    <w:name w:val="heading 8"/>
    <w:next w:val="Normalny"/>
    <w:qFormat/>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semiHidden/>
    <w:rsid w:val="00A10A2B"/>
    <w:pPr>
      <w:spacing w:after="120" w:line="480" w:lineRule="auto"/>
    </w:pPr>
  </w:style>
  <w:style w:type="paragraph" w:styleId="Tekstpodstawowy">
    <w:name w:val="Body Text"/>
    <w:basedOn w:val="Normalny"/>
    <w:link w:val="TekstpodstawowyZnak"/>
    <w:semiHidden/>
    <w:rsid w:val="00A10A2B"/>
    <w:pPr>
      <w:spacing w:after="120"/>
    </w:pPr>
  </w:style>
  <w:style w:type="paragraph" w:styleId="Spistreci4">
    <w:name w:val="toc 4"/>
    <w:basedOn w:val="Normalny"/>
    <w:uiPriority w:val="39"/>
    <w:rsid w:val="001D37C7"/>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1D37C7"/>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1D37C7"/>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1D37C7"/>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1D37C7"/>
    <w:pPr>
      <w:ind w:left="880"/>
    </w:pPr>
    <w:rPr>
      <w:sz w:val="18"/>
      <w:szCs w:val="21"/>
    </w:rPr>
  </w:style>
  <w:style w:type="paragraph" w:styleId="Spistreci6">
    <w:name w:val="toc 6"/>
    <w:basedOn w:val="Normalny"/>
    <w:next w:val="Normalny"/>
    <w:autoRedefine/>
    <w:uiPriority w:val="39"/>
    <w:semiHidden/>
    <w:rsid w:val="00A10A2B"/>
    <w:pPr>
      <w:ind w:left="1100"/>
    </w:pPr>
    <w:rPr>
      <w:sz w:val="18"/>
      <w:szCs w:val="21"/>
    </w:rPr>
  </w:style>
  <w:style w:type="paragraph" w:styleId="Spistreci7">
    <w:name w:val="toc 7"/>
    <w:basedOn w:val="Normalny"/>
    <w:next w:val="Normalny"/>
    <w:autoRedefine/>
    <w:uiPriority w:val="39"/>
    <w:semiHidden/>
    <w:rsid w:val="00A10A2B"/>
    <w:pPr>
      <w:ind w:left="1320"/>
    </w:pPr>
    <w:rPr>
      <w:sz w:val="18"/>
      <w:szCs w:val="21"/>
    </w:rPr>
  </w:style>
  <w:style w:type="paragraph" w:styleId="Spistreci8">
    <w:name w:val="toc 8"/>
    <w:basedOn w:val="Normalny"/>
    <w:next w:val="Normalny"/>
    <w:autoRedefine/>
    <w:uiPriority w:val="39"/>
    <w:semiHidden/>
    <w:rsid w:val="00A10A2B"/>
    <w:pPr>
      <w:ind w:left="1540"/>
    </w:pPr>
    <w:rPr>
      <w:sz w:val="18"/>
      <w:szCs w:val="21"/>
    </w:rPr>
  </w:style>
  <w:style w:type="paragraph" w:styleId="Spistreci9">
    <w:name w:val="toc 9"/>
    <w:basedOn w:val="Normalny"/>
    <w:next w:val="Normalny"/>
    <w:autoRedefine/>
    <w:uiPriority w:val="39"/>
    <w:semiHidden/>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semiHidden/>
    <w:rsid w:val="00A10A2B"/>
    <w:pPr>
      <w:tabs>
        <w:tab w:val="center" w:pos="4536"/>
        <w:tab w:val="right" w:pos="9072"/>
      </w:tabs>
    </w:pPr>
  </w:style>
  <w:style w:type="paragraph" w:styleId="Stopka">
    <w:name w:val="footer"/>
    <w:basedOn w:val="Normalny"/>
    <w:link w:val="StopkaZnak"/>
    <w:semiHidden/>
    <w:rsid w:val="00A10A2B"/>
    <w:pPr>
      <w:tabs>
        <w:tab w:val="center" w:pos="4536"/>
        <w:tab w:val="right" w:pos="9072"/>
      </w:tabs>
    </w:pPr>
  </w:style>
  <w:style w:type="character" w:styleId="Numerstrony">
    <w:name w:val="page number"/>
    <w:basedOn w:val="Domylnaczcionkaakapitu"/>
    <w:semiHidden/>
    <w:rsid w:val="00A10A2B"/>
  </w:style>
  <w:style w:type="character" w:customStyle="1" w:styleId="Nagwek1Znak">
    <w:name w:val="Nagłówek 1 Znak"/>
    <w:aliases w:val="Rep Heading 1 Znak,dRR_Titre 0 Znak"/>
    <w:link w:val="Nagwek1"/>
    <w:rsid w:val="00A10A2B"/>
    <w:rPr>
      <w:rFonts w:eastAsia="MS Mincho"/>
      <w:b/>
      <w:bCs/>
      <w:sz w:val="28"/>
      <w:szCs w:val="28"/>
      <w:lang w:val="en-GB"/>
    </w:rPr>
  </w:style>
  <w:style w:type="paragraph" w:styleId="Tekstdymka">
    <w:name w:val="Balloon Text"/>
    <w:basedOn w:val="Normalny"/>
    <w:link w:val="TekstdymkaZnak"/>
    <w:uiPriority w:val="99"/>
    <w:semiHidden/>
    <w:rsid w:val="00A10A2B"/>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rPr>
  </w:style>
  <w:style w:type="character" w:customStyle="1" w:styleId="RepTableZchn">
    <w:name w:val="Rep Table Zchn"/>
    <w:link w:val="RepTable"/>
    <w:rsid w:val="00A10A2B"/>
    <w:rPr>
      <w:noProof/>
      <w:szCs w:val="22"/>
      <w:lang w:val="en-GB"/>
    </w:rPr>
  </w:style>
  <w:style w:type="character" w:customStyle="1" w:styleId="RepBullet1Zchn">
    <w:name w:val="Rep Bullet 1 Zchn"/>
    <w:link w:val="RepBullet1"/>
    <w:rsid w:val="00850295"/>
    <w:rPr>
      <w:sz w:val="22"/>
      <w:szCs w:val="22"/>
    </w:rPr>
  </w:style>
  <w:style w:type="character" w:customStyle="1" w:styleId="RepBullet2Zchn">
    <w:name w:val="Rep Bullet 2 Zchn"/>
    <w:basedOn w:val="RepStandardZchnZchn"/>
    <w:link w:val="RepBullet2"/>
    <w:rsid w:val="00850295"/>
    <w:rPr>
      <w:sz w:val="22"/>
      <w:szCs w:val="22"/>
      <w:lang w:val="en-GB"/>
    </w:rPr>
  </w:style>
  <w:style w:type="character" w:customStyle="1" w:styleId="RepLabelZchn">
    <w:name w:val="Rep Label Zchn"/>
    <w:link w:val="RepLabel"/>
    <w:rsid w:val="00A10A2B"/>
    <w:rPr>
      <w:b/>
      <w:bCs/>
      <w:sz w:val="22"/>
      <w:szCs w:val="22"/>
      <w:lang w:val="en-GB"/>
    </w:rPr>
  </w:style>
  <w:style w:type="character" w:customStyle="1" w:styleId="RepPageHeaderZchn">
    <w:name w:val="Rep Page Header Zchn"/>
    <w:aliases w:val="header protocols Zchn"/>
    <w:basedOn w:val="RepStandardZchnZchn"/>
    <w:link w:val="RepPageHeader"/>
    <w:rsid w:val="00A10A2B"/>
    <w:rPr>
      <w:sz w:val="22"/>
      <w:szCs w:val="22"/>
      <w:lang w:val="en-GB"/>
    </w:rPr>
  </w:style>
  <w:style w:type="character" w:customStyle="1" w:styleId="RepPageFooterZchn">
    <w:name w:val="Rep Page Footer Zchn"/>
    <w:basedOn w:val="RepPageHeaderZchn"/>
    <w:link w:val="RepPageFooter"/>
    <w:rsid w:val="00A10A2B"/>
    <w:rPr>
      <w:sz w:val="22"/>
      <w:szCs w:val="22"/>
      <w:lang w:val="en-GB"/>
    </w:rPr>
  </w:style>
  <w:style w:type="character" w:styleId="Odwoaniedokomentarza">
    <w:name w:val="annotation reference"/>
    <w:semiHidden/>
    <w:rsid w:val="00A10A2B"/>
    <w:rPr>
      <w:sz w:val="16"/>
      <w:szCs w:val="16"/>
    </w:rPr>
  </w:style>
  <w:style w:type="table" w:styleId="Tabela-Siatka">
    <w:name w:val="Table Grid"/>
    <w:basedOn w:val="Standardowy"/>
    <w:uiPriority w:val="59"/>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qFormat/>
    <w:rsid w:val="00FF4AD2"/>
    <w:rPr>
      <w:b/>
      <w:bCs/>
      <w:sz w:val="20"/>
      <w:szCs w:val="20"/>
    </w:rPr>
  </w:style>
  <w:style w:type="character" w:styleId="Odwoanieprzypisudolnego">
    <w:name w:val="footnote reference"/>
    <w:semiHidden/>
    <w:rsid w:val="007F6EFF"/>
    <w:rPr>
      <w:vertAlign w:val="superscript"/>
    </w:rPr>
  </w:style>
  <w:style w:type="paragraph" w:customStyle="1" w:styleId="OECD-BASIS-TEXT">
    <w:name w:val="OECD-BASIS-TEXT"/>
    <w:link w:val="OECD-BASIS-TEXTChar"/>
    <w:rsid w:val="003814F8"/>
    <w:pPr>
      <w:tabs>
        <w:tab w:val="left" w:pos="720"/>
      </w:tabs>
      <w:spacing w:line="280" w:lineRule="exact"/>
      <w:jc w:val="both"/>
    </w:pPr>
    <w:rPr>
      <w:color w:val="000000"/>
      <w:sz w:val="22"/>
      <w:szCs w:val="22"/>
      <w:lang w:val="en-GB" w:eastAsia="en-US"/>
    </w:rPr>
  </w:style>
  <w:style w:type="paragraph" w:customStyle="1" w:styleId="RepEditorNotes">
    <w:name w:val="Rep Editor Note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character" w:customStyle="1" w:styleId="OECD-BASIS-TEXTChar">
    <w:name w:val="OECD-BASIS-TEXT Char"/>
    <w:link w:val="OECD-BASIS-TEXT"/>
    <w:rsid w:val="003814F8"/>
    <w:rPr>
      <w:color w:val="000000"/>
      <w:sz w:val="22"/>
      <w:szCs w:val="22"/>
      <w:lang w:val="en-GB" w:eastAsia="en-US"/>
    </w:rPr>
  </w:style>
  <w:style w:type="paragraph" w:customStyle="1" w:styleId="RepStandard">
    <w:name w:val="Rep Standard"/>
    <w:link w:val="RepStandardZchnZchn"/>
    <w:rsid w:val="00A10A2B"/>
    <w:pPr>
      <w:widowControl w:val="0"/>
      <w:jc w:val="both"/>
    </w:pPr>
    <w:rPr>
      <w:sz w:val="22"/>
      <w:szCs w:val="22"/>
      <w:lang w:val="en-GB" w:eastAsia="de-DE"/>
    </w:rPr>
  </w:style>
  <w:style w:type="character" w:customStyle="1" w:styleId="RepStandardZchnZchn">
    <w:name w:val="Rep Standard Zchn Zchn"/>
    <w:link w:val="RepStandard"/>
    <w:rsid w:val="00A10A2B"/>
    <w:rPr>
      <w:sz w:val="22"/>
      <w:szCs w:val="22"/>
      <w:lang w:val="en-GB"/>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A10A2B"/>
    <w:pPr>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RepStandard"/>
    <w:next w:val="RepStandard"/>
    <w:rsid w:val="00A10A2B"/>
    <w:pPr>
      <w:numPr>
        <w:numId w:val="12"/>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RepPageHeader">
    <w:name w:val="Rep Page Header"/>
    <w:basedOn w:val="RepStandard"/>
    <w:link w:val="RepPageHeaderZchn"/>
    <w:rsid w:val="00A10A2B"/>
    <w:pPr>
      <w:jc w:val="left"/>
    </w:pPr>
    <w:rPr>
      <w:sz w:val="20"/>
    </w:rPr>
  </w:style>
  <w:style w:type="paragraph" w:customStyle="1" w:styleId="RepPageFooter">
    <w:name w:val="Rep Page Footer"/>
    <w:basedOn w:val="RepPageHeader"/>
    <w:link w:val="RepPageFooterZchn"/>
    <w:rsid w:val="00A10A2B"/>
    <w:pPr>
      <w:jc w:val="center"/>
    </w:pPr>
  </w:style>
  <w:style w:type="paragraph" w:customStyle="1" w:styleId="RepLabel">
    <w:name w:val="Rep Label"/>
    <w:basedOn w:val="RepStandard"/>
    <w:next w:val="RepStandard"/>
    <w:link w:val="RepLabelZchn"/>
    <w:rsid w:val="00A10A2B"/>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RepStandard"/>
    <w:next w:val="RepStandard"/>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RepStandard"/>
    <w:next w:val="RepStandard"/>
    <w:rsid w:val="00A10A2B"/>
    <w:pPr>
      <w:keepNext/>
      <w:keepLines/>
      <w:spacing w:before="360" w:after="120"/>
      <w:jc w:val="left"/>
      <w:outlineLvl w:val="4"/>
    </w:pPr>
    <w:rPr>
      <w:b/>
      <w:iCs/>
    </w:rPr>
  </w:style>
  <w:style w:type="paragraph" w:customStyle="1" w:styleId="RepTableofContent">
    <w:name w:val="Rep Table of Content"/>
    <w:basedOn w:val="RepStandard"/>
    <w:next w:val="RepStandard"/>
    <w:rsid w:val="00A10A2B"/>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A10A2B"/>
    <w:pPr>
      <w:spacing w:before="120"/>
    </w:pPr>
    <w:rPr>
      <w:rFonts w:cs="Arial"/>
      <w:b/>
      <w:bCs/>
      <w:sz w:val="24"/>
    </w:rPr>
  </w:style>
  <w:style w:type="paragraph" w:styleId="Spisilustracji">
    <w:name w:val="table of figures"/>
    <w:basedOn w:val="Normalny"/>
    <w:next w:val="Normalny"/>
    <w:semiHidden/>
    <w:rsid w:val="00A10A2B"/>
  </w:style>
  <w:style w:type="paragraph" w:styleId="Tekstprzypisudolnego">
    <w:name w:val="footnote text"/>
    <w:aliases w:val="EFSA op_Footnote,FEEDAP Op_Footnote,FT,Footnotetext"/>
    <w:basedOn w:val="Normalny"/>
    <w:link w:val="TekstprzypisudolnegoZnak"/>
    <w:semiHidden/>
    <w:rsid w:val="00A10A2B"/>
    <w:rPr>
      <w:sz w:val="20"/>
      <w:szCs w:val="20"/>
    </w:rPr>
  </w:style>
  <w:style w:type="paragraph" w:styleId="Zwrotpoegnalny">
    <w:name w:val="Closing"/>
    <w:basedOn w:val="Normalny"/>
    <w:link w:val="ZwrotpoegnalnyZnak"/>
    <w:semiHidden/>
    <w:rsid w:val="00A10A2B"/>
    <w:pPr>
      <w:ind w:left="4252"/>
    </w:pPr>
  </w:style>
  <w:style w:type="paragraph" w:styleId="HTML-adres">
    <w:name w:val="HTML Address"/>
    <w:basedOn w:val="Normalny"/>
    <w:link w:val="HTML-adresZnak"/>
    <w:semiHidden/>
    <w:rsid w:val="00A10A2B"/>
    <w:rPr>
      <w:i/>
      <w:iCs/>
    </w:rPr>
  </w:style>
  <w:style w:type="paragraph" w:styleId="HTML-wstpniesformatowany">
    <w:name w:val="HTML Preformatted"/>
    <w:basedOn w:val="Normalny"/>
    <w:semiHidden/>
    <w:rsid w:val="00A10A2B"/>
    <w:rPr>
      <w:rFonts w:ascii="Courier New" w:hAnsi="Courier New" w:cs="Courier New"/>
      <w:sz w:val="20"/>
      <w:szCs w:val="20"/>
    </w:rPr>
  </w:style>
  <w:style w:type="paragraph" w:styleId="Indeks1">
    <w:name w:val="index 1"/>
    <w:basedOn w:val="Normalny"/>
    <w:next w:val="Normalny"/>
    <w:autoRedefine/>
    <w:semiHidden/>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link w:val="TekstkomentarzaZnak"/>
    <w:semiHidden/>
    <w:rsid w:val="00A10A2B"/>
    <w:rPr>
      <w:sz w:val="20"/>
      <w:szCs w:val="20"/>
    </w:rPr>
  </w:style>
  <w:style w:type="paragraph" w:styleId="Tematkomentarza">
    <w:name w:val="annotation subject"/>
    <w:basedOn w:val="Tekstkomentarza"/>
    <w:next w:val="Tekstkomentarza"/>
    <w:link w:val="TematkomentarzaZnak"/>
    <w:semiHidden/>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link w:val="TekstmakraZnak"/>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link w:val="NagwekwiadomociZnak"/>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link w:val="ZwykytekstZnak"/>
    <w:semiHidden/>
    <w:rsid w:val="00A10A2B"/>
    <w:rPr>
      <w:rFonts w:ascii="Courier New" w:hAnsi="Courier New" w:cs="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semiHidden/>
    <w:rsid w:val="00A10A2B"/>
    <w:rPr>
      <w:sz w:val="24"/>
    </w:rPr>
  </w:style>
  <w:style w:type="paragraph" w:styleId="Wcicienormalne">
    <w:name w:val="Normal Indent"/>
    <w:basedOn w:val="Normalny"/>
    <w:semiHidden/>
    <w:rsid w:val="00A10A2B"/>
    <w:pPr>
      <w:ind w:left="708"/>
    </w:pPr>
  </w:style>
  <w:style w:type="paragraph" w:styleId="Tekstpodstawowy3">
    <w:name w:val="Body Text 3"/>
    <w:basedOn w:val="Normalny"/>
    <w:link w:val="Tekstpodstawowy3Znak"/>
    <w:semiHidden/>
    <w:rsid w:val="00A10A2B"/>
    <w:pPr>
      <w:spacing w:after="120"/>
    </w:pPr>
    <w:rPr>
      <w:sz w:val="16"/>
      <w:szCs w:val="16"/>
    </w:rPr>
  </w:style>
  <w:style w:type="paragraph" w:styleId="Tekstpodstawowywcity2">
    <w:name w:val="Body Text Indent 2"/>
    <w:basedOn w:val="Normalny"/>
    <w:link w:val="Tekstpodstawowywcity2Znak"/>
    <w:semiHidden/>
    <w:rsid w:val="00A10A2B"/>
    <w:pPr>
      <w:spacing w:after="120" w:line="480" w:lineRule="auto"/>
      <w:ind w:left="283"/>
    </w:pPr>
  </w:style>
  <w:style w:type="paragraph" w:styleId="Tekstpodstawowywcity3">
    <w:name w:val="Body Text Indent 3"/>
    <w:basedOn w:val="Normalny"/>
    <w:link w:val="Tekstpodstawowywcity3Znak"/>
    <w:semiHidden/>
    <w:rsid w:val="00A10A2B"/>
    <w:pPr>
      <w:spacing w:after="120"/>
      <w:ind w:left="283"/>
    </w:pPr>
    <w:rPr>
      <w:sz w:val="16"/>
      <w:szCs w:val="16"/>
    </w:rPr>
  </w:style>
  <w:style w:type="paragraph" w:styleId="Tekstpodstawowyzwciciem">
    <w:name w:val="Body Text First Indent"/>
    <w:basedOn w:val="Tekstpodstawowy"/>
    <w:link w:val="TekstpodstawowyzwciciemZnak"/>
    <w:semiHidden/>
    <w:rsid w:val="00A10A2B"/>
    <w:pPr>
      <w:ind w:firstLine="210"/>
    </w:pPr>
  </w:style>
  <w:style w:type="paragraph" w:styleId="Tekstpodstawowywcity">
    <w:name w:val="Body Text Indent"/>
    <w:basedOn w:val="Normalny"/>
    <w:link w:val="TekstpodstawowywcityZnak"/>
    <w:semiHidden/>
    <w:rsid w:val="00A10A2B"/>
    <w:pPr>
      <w:spacing w:after="120"/>
      <w:ind w:left="283"/>
    </w:pPr>
  </w:style>
  <w:style w:type="paragraph" w:styleId="Tekstpodstawowyzwciciem2">
    <w:name w:val="Body Text First Indent 2"/>
    <w:basedOn w:val="Tekstpodstawowywcity"/>
    <w:link w:val="Tekstpodstawowyzwciciem2Znak"/>
    <w:semiHidden/>
    <w:rsid w:val="00A10A2B"/>
    <w:pPr>
      <w:ind w:firstLine="210"/>
    </w:pPr>
  </w:style>
  <w:style w:type="paragraph" w:customStyle="1" w:styleId="dRRinstructions">
    <w:name w:val="dRR_instructions"/>
    <w:basedOn w:val="Normalny"/>
    <w:link w:val="dRRinstructionsChar"/>
    <w:qFormat/>
    <w:rsid w:val="003814F8"/>
    <w:pPr>
      <w:tabs>
        <w:tab w:val="left" w:pos="720"/>
      </w:tabs>
      <w:spacing w:before="20"/>
      <w:jc w:val="both"/>
    </w:pPr>
    <w:rPr>
      <w:color w:val="0000FF"/>
      <w:szCs w:val="24"/>
      <w:lang w:val="fr-FR" w:eastAsia="en-US"/>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sz w:val="24"/>
    </w:rPr>
  </w:style>
  <w:style w:type="paragraph" w:styleId="Podpis">
    <w:name w:val="Signature"/>
    <w:basedOn w:val="Normalny"/>
    <w:link w:val="PodpisZnak"/>
    <w:semiHidden/>
    <w:rsid w:val="00A10A2B"/>
    <w:pPr>
      <w:ind w:left="4252"/>
    </w:pPr>
  </w:style>
  <w:style w:type="paragraph" w:styleId="Podtytu">
    <w:name w:val="Subtitle"/>
    <w:basedOn w:val="Normalny"/>
    <w:link w:val="PodtytuZnak"/>
    <w:qFormat/>
    <w:rsid w:val="00A10A2B"/>
    <w:pPr>
      <w:spacing w:after="60"/>
      <w:outlineLvl w:val="1"/>
    </w:pPr>
    <w:rPr>
      <w:rFonts w:cs="Arial"/>
      <w:sz w:val="24"/>
    </w:rPr>
  </w:style>
  <w:style w:type="character" w:styleId="Numerwiersza">
    <w:name w:val="line number"/>
    <w:basedOn w:val="Domylnaczcionkaakapitu"/>
    <w:semiHidden/>
    <w:rsid w:val="00A10A2B"/>
  </w:style>
  <w:style w:type="paragraph" w:customStyle="1" w:styleId="RepAppendix2">
    <w:name w:val="Rep Appendix 2"/>
    <w:basedOn w:val="RepStandard"/>
    <w:next w:val="RepStandard"/>
    <w:rsid w:val="00A10A2B"/>
    <w:pPr>
      <w:numPr>
        <w:ilvl w:val="1"/>
        <w:numId w:val="12"/>
      </w:numPr>
      <w:spacing w:before="480" w:after="240"/>
      <w:outlineLvl w:val="1"/>
    </w:pPr>
    <w:rPr>
      <w:b/>
      <w:sz w:val="24"/>
    </w:rPr>
  </w:style>
  <w:style w:type="paragraph" w:customStyle="1" w:styleId="RepAppendix3">
    <w:name w:val="Rep Appendix 3"/>
    <w:basedOn w:val="RepStandard"/>
    <w:next w:val="RepStandard"/>
    <w:rsid w:val="00A10A2B"/>
    <w:pPr>
      <w:numPr>
        <w:ilvl w:val="2"/>
        <w:numId w:val="12"/>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RepStandard"/>
    <w:link w:val="RepBullet1Zchn"/>
    <w:autoRedefine/>
    <w:rsid w:val="00850295"/>
    <w:pPr>
      <w:numPr>
        <w:numId w:val="16"/>
      </w:numPr>
      <w:jc w:val="left"/>
    </w:pPr>
    <w:rPr>
      <w:lang w:val="de-DE"/>
    </w:rPr>
  </w:style>
  <w:style w:type="paragraph" w:customStyle="1" w:styleId="RepBullet2">
    <w:name w:val="Rep Bullet 2"/>
    <w:basedOn w:val="RepStandard"/>
    <w:link w:val="RepBullet2Zchn"/>
    <w:autoRedefine/>
    <w:rsid w:val="00850295"/>
    <w:pPr>
      <w:numPr>
        <w:numId w:val="17"/>
      </w:numPr>
      <w:jc w:val="left"/>
    </w:pPr>
  </w:style>
  <w:style w:type="paragraph" w:customStyle="1" w:styleId="RepBullet3">
    <w:name w:val="Rep Bullet 3"/>
    <w:basedOn w:val="RepStandard"/>
    <w:autoRedefine/>
    <w:rsid w:val="00850295"/>
    <w:pPr>
      <w:numPr>
        <w:numId w:val="18"/>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9"/>
      </w:numPr>
    </w:pPr>
  </w:style>
  <w:style w:type="numbering" w:styleId="1ai">
    <w:name w:val="Outline List 1"/>
    <w:basedOn w:val="Bezlisty"/>
    <w:semiHidden/>
    <w:rsid w:val="00A10A2B"/>
    <w:pPr>
      <w:numPr>
        <w:numId w:val="10"/>
      </w:numPr>
    </w:pPr>
  </w:style>
  <w:style w:type="paragraph" w:styleId="Zwrotgrzecznociowy">
    <w:name w:val="Salutation"/>
    <w:basedOn w:val="Normalny"/>
    <w:next w:val="Normalny"/>
    <w:link w:val="ZwrotgrzecznociowyZnak"/>
    <w:semiHidden/>
    <w:rsid w:val="00A10A2B"/>
  </w:style>
  <w:style w:type="numbering" w:styleId="Artykusekcja">
    <w:name w:val="Outline List 3"/>
    <w:basedOn w:val="Bezlisty"/>
    <w:semiHidden/>
    <w:rsid w:val="00A10A2B"/>
    <w:pPr>
      <w:numPr>
        <w:numId w:val="11"/>
      </w:numPr>
    </w:pPr>
  </w:style>
  <w:style w:type="paragraph" w:styleId="Listapunktowana">
    <w:name w:val="List Bullet"/>
    <w:basedOn w:val="Normalny"/>
    <w:semiHidden/>
    <w:rsid w:val="00A10A2B"/>
    <w:pPr>
      <w:numPr>
        <w:numId w:val="1"/>
      </w:numPr>
    </w:pPr>
  </w:style>
  <w:style w:type="paragraph" w:styleId="Listapunktowana2">
    <w:name w:val="List Bullet 2"/>
    <w:basedOn w:val="Normalny"/>
    <w:semiHidden/>
    <w:rsid w:val="00A10A2B"/>
    <w:pPr>
      <w:numPr>
        <w:numId w:val="2"/>
      </w:numPr>
    </w:pPr>
  </w:style>
  <w:style w:type="paragraph" w:styleId="Listapunktowana3">
    <w:name w:val="List Bullet 3"/>
    <w:basedOn w:val="Normalny"/>
    <w:semiHidden/>
    <w:rsid w:val="00A10A2B"/>
    <w:pPr>
      <w:numPr>
        <w:numId w:val="3"/>
      </w:numPr>
    </w:pPr>
  </w:style>
  <w:style w:type="paragraph" w:styleId="Listapunktowana4">
    <w:name w:val="List Bullet 4"/>
    <w:basedOn w:val="Normalny"/>
    <w:semiHidden/>
    <w:rsid w:val="00A10A2B"/>
    <w:pPr>
      <w:numPr>
        <w:numId w:val="4"/>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semiHidden/>
    <w:rsid w:val="00A10A2B"/>
    <w:rPr>
      <w:color w:val="800080"/>
      <w:u w:val="single"/>
    </w:rPr>
  </w:style>
  <w:style w:type="paragraph" w:styleId="Tekstblokowy">
    <w:name w:val="Block Text"/>
    <w:basedOn w:val="Normalny"/>
    <w:semiHidden/>
    <w:rsid w:val="00A10A2B"/>
    <w:pPr>
      <w:spacing w:after="120"/>
      <w:ind w:left="1440" w:right="1440"/>
    </w:pPr>
  </w:style>
  <w:style w:type="paragraph" w:styleId="Data">
    <w:name w:val="Date"/>
    <w:basedOn w:val="Normalny"/>
    <w:next w:val="Normalny"/>
    <w:link w:val="DataZnak"/>
    <w:semiHidden/>
    <w:rsid w:val="00A10A2B"/>
  </w:style>
  <w:style w:type="paragraph" w:styleId="Podpise-mail">
    <w:name w:val="E-mail Signature"/>
    <w:basedOn w:val="Normalny"/>
    <w:link w:val="Podpise-mailZnak"/>
    <w:semiHidden/>
    <w:rsid w:val="00A10A2B"/>
  </w:style>
  <w:style w:type="character" w:customStyle="1" w:styleId="dRRinstructionsChar">
    <w:name w:val="dRR_instructions Char"/>
    <w:link w:val="dRRinstructions"/>
    <w:rsid w:val="003814F8"/>
    <w:rPr>
      <w:color w:val="0000FF"/>
      <w:sz w:val="22"/>
      <w:szCs w:val="24"/>
      <w:lang w:val="fr-FR" w:eastAsia="en-US"/>
    </w:rPr>
  </w:style>
  <w:style w:type="paragraph" w:styleId="Nagweknotatki">
    <w:name w:val="Note Heading"/>
    <w:basedOn w:val="Normalny"/>
    <w:next w:val="Normalny"/>
    <w:link w:val="NagweknotatkiZnak"/>
    <w:semiHidden/>
    <w:rsid w:val="00A10A2B"/>
  </w:style>
  <w:style w:type="paragraph" w:customStyle="1" w:styleId="Inhaltsverzeichnisberschrift">
    <w:name w:val="Inhaltsverzeichnisüberschrift"/>
    <w:basedOn w:val="Nagwek1"/>
    <w:next w:val="Normalny"/>
    <w:uiPriority w:val="39"/>
    <w:semiHidden/>
    <w:unhideWhenUsed/>
    <w:qFormat/>
    <w:rsid w:val="005C6132"/>
    <w:pPr>
      <w:keepNext/>
      <w:widowControl/>
      <w:numPr>
        <w:numId w:val="0"/>
      </w:numPr>
      <w:spacing w:before="240" w:after="60"/>
      <w:jc w:val="left"/>
      <w:outlineLvl w:val="9"/>
    </w:pPr>
    <w:rPr>
      <w:rFonts w:ascii="Cambria" w:eastAsia="Times New Roman" w:hAnsi="Cambria"/>
      <w:kern w:val="32"/>
      <w:sz w:val="32"/>
      <w:szCs w:val="32"/>
      <w:lang w:val="en-U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customStyle="1" w:styleId="Tabela-Efekty3W1">
    <w:name w:val="Tabela - Efekty 3W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a-Efekty3W2">
    <w:name w:val="Tabela - Efekty 3W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ela-Efekty3W3">
    <w:name w:val="Tabela - Efekty 3W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A10A2B"/>
    <w:pPr>
      <w:shd w:val="clear" w:color="auto" w:fill="000080"/>
    </w:pPr>
    <w:rPr>
      <w:rFonts w:ascii="Tahoma" w:hAnsi="Tahoma" w:cs="Tahoma"/>
      <w:sz w:val="20"/>
      <w:szCs w:val="20"/>
    </w:rPr>
  </w:style>
  <w:style w:type="paragraph" w:styleId="Tekstprzypisukocowego">
    <w:name w:val="endnote text"/>
    <w:basedOn w:val="Normalny"/>
    <w:link w:val="TekstprzypisukocowegoZnak"/>
    <w:semiHidden/>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RepStandard"/>
    <w:next w:val="RepStandard"/>
    <w:rsid w:val="00A10A2B"/>
    <w:pPr>
      <w:numPr>
        <w:ilvl w:val="3"/>
        <w:numId w:val="12"/>
      </w:numPr>
      <w:spacing w:before="480" w:after="240"/>
    </w:pPr>
    <w:rPr>
      <w:b/>
      <w:sz w:val="24"/>
    </w:rPr>
  </w:style>
  <w:style w:type="paragraph" w:customStyle="1" w:styleId="RepSupertitle">
    <w:name w:val="Rep Supertitle"/>
    <w:basedOn w:val="RepStandard"/>
    <w:next w:val="RepStandard"/>
    <w:rsid w:val="00A10A2B"/>
    <w:pPr>
      <w:jc w:val="center"/>
    </w:pPr>
    <w:rPr>
      <w:b/>
      <w:bCs/>
      <w:sz w:val="72"/>
    </w:rPr>
  </w:style>
  <w:style w:type="paragraph" w:customStyle="1" w:styleId="RepAppendix5">
    <w:name w:val="Rep Appendix 5"/>
    <w:basedOn w:val="RepStandard"/>
    <w:next w:val="RepStandard"/>
    <w:rsid w:val="00A10A2B"/>
    <w:pPr>
      <w:numPr>
        <w:ilvl w:val="4"/>
        <w:numId w:val="12"/>
      </w:numPr>
      <w:spacing w:before="480" w:after="240"/>
      <w:outlineLvl w:val="4"/>
    </w:pPr>
    <w:rPr>
      <w:b/>
      <w:bCs/>
      <w:sz w:val="24"/>
    </w:rPr>
  </w:style>
  <w:style w:type="paragraph" w:customStyle="1" w:styleId="RepAppendix6">
    <w:name w:val="Rep Appendix 6"/>
    <w:basedOn w:val="RepStandard"/>
    <w:next w:val="RepStandard"/>
    <w:rsid w:val="00A10A2B"/>
    <w:pPr>
      <w:numPr>
        <w:ilvl w:val="5"/>
        <w:numId w:val="12"/>
      </w:numPr>
      <w:spacing w:before="480" w:after="240"/>
      <w:outlineLvl w:val="5"/>
    </w:pPr>
    <w:rPr>
      <w:b/>
      <w:sz w:val="24"/>
    </w:rPr>
  </w:style>
  <w:style w:type="paragraph" w:customStyle="1" w:styleId="RepTitleBold">
    <w:name w:val="Rep Title Bold"/>
    <w:basedOn w:val="RepStandard"/>
    <w:rsid w:val="00A10A2B"/>
    <w:pPr>
      <w:spacing w:before="120" w:after="120"/>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RepStandard"/>
    <w:next w:val="RepStandard"/>
    <w:rsid w:val="00A10A2B"/>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paragraph" w:customStyle="1" w:styleId="IntensivesZitat">
    <w:name w:val="Intensives Zitat"/>
    <w:basedOn w:val="Normalny"/>
    <w:next w:val="Normalny"/>
    <w:link w:val="IntensivesZitatZchn"/>
    <w:uiPriority w:val="30"/>
    <w:qFormat/>
    <w:rsid w:val="005C6132"/>
    <w:pPr>
      <w:pBdr>
        <w:bottom w:val="single" w:sz="4" w:space="4" w:color="4F81BD"/>
      </w:pBdr>
      <w:spacing w:before="200" w:after="280"/>
      <w:ind w:left="936" w:right="936"/>
    </w:pPr>
    <w:rPr>
      <w:b/>
      <w:bCs/>
      <w:i/>
      <w:iCs/>
      <w:color w:val="4F81BD"/>
    </w:rPr>
  </w:style>
  <w:style w:type="character" w:customStyle="1" w:styleId="Nagwek3Znak">
    <w:name w:val="Nagłówek 3 Znak"/>
    <w:aliases w:val="Rep Heading 3 Znak,dRR_titre_2 Znak"/>
    <w:link w:val="Nagwek3"/>
    <w:locked/>
    <w:rsid w:val="00971C71"/>
    <w:rPr>
      <w:rFonts w:eastAsia="Lucida Sans Unicode" w:cs="Tahoma"/>
      <w:b/>
      <w:bCs/>
      <w:kern w:val="24"/>
      <w:sz w:val="24"/>
      <w:szCs w:val="28"/>
      <w:lang w:val="en-GB"/>
    </w:rPr>
  </w:style>
  <w:style w:type="character" w:customStyle="1" w:styleId="Nagwek4Znak">
    <w:name w:val="Nagłówek 4 Znak"/>
    <w:aliases w:val="Rep Heading 4 Znak,dRR_titre_3 Znak"/>
    <w:link w:val="Nagwek4"/>
    <w:rsid w:val="00971C71"/>
    <w:rPr>
      <w:b/>
      <w:noProof/>
      <w:sz w:val="24"/>
      <w:szCs w:val="24"/>
    </w:rPr>
  </w:style>
  <w:style w:type="character" w:customStyle="1" w:styleId="Nagwek6Znak">
    <w:name w:val="Nagłówek 6 Znak"/>
    <w:aliases w:val="H6 Znak"/>
    <w:link w:val="Nagwek6"/>
    <w:rsid w:val="00971C71"/>
    <w:rPr>
      <w:rFonts w:ascii="Arial" w:hAnsi="Arial"/>
      <w:noProof/>
      <w:sz w:val="22"/>
    </w:rPr>
  </w:style>
  <w:style w:type="character" w:customStyle="1" w:styleId="IntensivesZitatZchn">
    <w:name w:val="Intensives Zitat Zchn"/>
    <w:link w:val="IntensivesZitat"/>
    <w:uiPriority w:val="30"/>
    <w:rsid w:val="005C6132"/>
    <w:rPr>
      <w:b/>
      <w:bCs/>
      <w:i/>
      <w:iCs/>
      <w:color w:val="4F81BD"/>
      <w:sz w:val="22"/>
      <w:szCs w:val="22"/>
      <w:lang w:val="en-US"/>
    </w:rPr>
  </w:style>
  <w:style w:type="character" w:customStyle="1" w:styleId="Nagwek2Znak">
    <w:name w:val="Nagłówek 2 Znak"/>
    <w:aliases w:val="Rep Heading 2 Znak,Header 1 Znak,dRR_Titre_1 Znak"/>
    <w:link w:val="Nagwek2"/>
    <w:rsid w:val="008D2FEC"/>
    <w:rPr>
      <w:b/>
      <w:bCs/>
      <w:sz w:val="24"/>
      <w:szCs w:val="24"/>
      <w:lang w:val="en-GB"/>
    </w:rPr>
  </w:style>
  <w:style w:type="paragraph" w:customStyle="1" w:styleId="KeinLeerraum">
    <w:name w:val="Kein Leerraum"/>
    <w:uiPriority w:val="1"/>
    <w:qFormat/>
    <w:rsid w:val="005C6132"/>
    <w:rPr>
      <w:sz w:val="22"/>
      <w:szCs w:val="22"/>
      <w:lang w:val="en-US" w:eastAsia="de-DE"/>
    </w:rPr>
  </w:style>
  <w:style w:type="paragraph" w:customStyle="1" w:styleId="Listenabsatz">
    <w:name w:val="Listenabsatz"/>
    <w:basedOn w:val="Normalny"/>
    <w:uiPriority w:val="34"/>
    <w:qFormat/>
    <w:rsid w:val="005C6132"/>
    <w:pPr>
      <w:ind w:left="708"/>
    </w:pPr>
  </w:style>
  <w:style w:type="paragraph" w:customStyle="1" w:styleId="Literaturverzeichnis">
    <w:name w:val="Literaturverzeichnis"/>
    <w:basedOn w:val="Normalny"/>
    <w:next w:val="Normalny"/>
    <w:uiPriority w:val="37"/>
    <w:semiHidden/>
    <w:unhideWhenUsed/>
    <w:rsid w:val="005C6132"/>
  </w:style>
  <w:style w:type="paragraph" w:styleId="Tytu">
    <w:name w:val="Title"/>
    <w:basedOn w:val="Normalny"/>
    <w:next w:val="Normalny"/>
    <w:link w:val="TytuZnak"/>
    <w:qFormat/>
    <w:rsid w:val="005C6132"/>
    <w:pPr>
      <w:spacing w:before="240" w:after="60"/>
      <w:jc w:val="center"/>
      <w:outlineLvl w:val="0"/>
    </w:pPr>
    <w:rPr>
      <w:rFonts w:ascii="Cambria" w:hAnsi="Cambria"/>
      <w:b/>
      <w:bCs/>
      <w:kern w:val="28"/>
      <w:sz w:val="32"/>
      <w:szCs w:val="32"/>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character" w:customStyle="1" w:styleId="TytuZnak">
    <w:name w:val="Tytuł Znak"/>
    <w:link w:val="Tytu"/>
    <w:rsid w:val="005C6132"/>
    <w:rPr>
      <w:rFonts w:ascii="Cambria" w:eastAsia="Times New Roman" w:hAnsi="Cambria" w:cs="Times New Roman"/>
      <w:b/>
      <w:bCs/>
      <w:kern w:val="28"/>
      <w:sz w:val="32"/>
      <w:szCs w:val="32"/>
      <w:lang w:val="en-US"/>
    </w:rPr>
  </w:style>
  <w:style w:type="paragraph" w:customStyle="1" w:styleId="Zitat">
    <w:name w:val="Zitat"/>
    <w:basedOn w:val="Normalny"/>
    <w:next w:val="Normalny"/>
    <w:link w:val="ZitatZchn"/>
    <w:uiPriority w:val="29"/>
    <w:qFormat/>
    <w:rsid w:val="005C6132"/>
    <w:rPr>
      <w:i/>
      <w:iCs/>
      <w:color w:val="000000"/>
    </w:rPr>
  </w:style>
  <w:style w:type="character" w:customStyle="1" w:styleId="ZitatZchn">
    <w:name w:val="Zitat Zchn"/>
    <w:link w:val="Zitat"/>
    <w:uiPriority w:val="29"/>
    <w:rsid w:val="005C6132"/>
    <w:rPr>
      <w:i/>
      <w:iCs/>
      <w:color w:val="000000"/>
      <w:sz w:val="22"/>
      <w:szCs w:val="22"/>
      <w:lang w:val="en-US"/>
    </w:rPr>
  </w:style>
  <w:style w:type="paragraph" w:customStyle="1" w:styleId="berarbeitung">
    <w:name w:val="Überarbeitung"/>
    <w:hidden/>
    <w:uiPriority w:val="99"/>
    <w:semiHidden/>
    <w:rsid w:val="0008162D"/>
    <w:rPr>
      <w:sz w:val="22"/>
      <w:szCs w:val="22"/>
      <w:lang w:val="en-US" w:eastAsia="de-DE"/>
    </w:rPr>
  </w:style>
  <w:style w:type="character" w:customStyle="1" w:styleId="MapadokumentuZnak">
    <w:name w:val="Mapa dokumentu Znak"/>
    <w:link w:val="Mapadokumentu"/>
    <w:semiHidden/>
    <w:rsid w:val="00971C71"/>
    <w:rPr>
      <w:rFonts w:ascii="Tahoma" w:hAnsi="Tahoma" w:cs="Tahoma"/>
      <w:shd w:val="clear" w:color="auto" w:fill="000080"/>
      <w:lang w:val="en-US"/>
    </w:rPr>
  </w:style>
  <w:style w:type="paragraph" w:customStyle="1" w:styleId="dRRsubtitlegenerality">
    <w:name w:val="dRR_subtitle_generality"/>
    <w:basedOn w:val="Normalny"/>
    <w:link w:val="dRRsubtitlegeneralityCar"/>
    <w:qFormat/>
    <w:rsid w:val="00C60B8E"/>
    <w:pPr>
      <w:tabs>
        <w:tab w:val="left" w:pos="720"/>
      </w:tabs>
      <w:spacing w:before="60" w:after="60"/>
      <w:jc w:val="both"/>
    </w:pPr>
    <w:rPr>
      <w:b/>
      <w:szCs w:val="24"/>
      <w:lang w:val="x-none" w:eastAsia="en-US"/>
    </w:rPr>
  </w:style>
  <w:style w:type="character" w:customStyle="1" w:styleId="dRRsubtitlegeneralityCar">
    <w:name w:val="dRR_subtitle_generality Car"/>
    <w:link w:val="dRRsubtitlegenerality"/>
    <w:rsid w:val="00C60B8E"/>
    <w:rPr>
      <w:b/>
      <w:sz w:val="22"/>
      <w:szCs w:val="24"/>
      <w:lang w:val="x-none" w:eastAsia="en-US"/>
    </w:rPr>
  </w:style>
  <w:style w:type="paragraph" w:customStyle="1" w:styleId="Default">
    <w:name w:val="Default"/>
    <w:rsid w:val="00F104AD"/>
    <w:pPr>
      <w:autoSpaceDE w:val="0"/>
      <w:autoSpaceDN w:val="0"/>
      <w:adjustRightInd w:val="0"/>
    </w:pPr>
    <w:rPr>
      <w:color w:val="000000"/>
      <w:sz w:val="24"/>
      <w:szCs w:val="24"/>
    </w:rPr>
  </w:style>
  <w:style w:type="character" w:customStyle="1" w:styleId="TekstpodstawowyZnak">
    <w:name w:val="Tekst podstawowy Znak"/>
    <w:link w:val="Tekstpodstawowy"/>
    <w:semiHidden/>
    <w:rsid w:val="00971C71"/>
    <w:rPr>
      <w:sz w:val="22"/>
      <w:szCs w:val="22"/>
      <w:lang w:val="en-US"/>
    </w:rPr>
  </w:style>
  <w:style w:type="character" w:customStyle="1" w:styleId="Tekstpodstawowy2Znak">
    <w:name w:val="Tekst podstawowy 2 Znak"/>
    <w:link w:val="Tekstpodstawowy2"/>
    <w:semiHidden/>
    <w:rsid w:val="00971C71"/>
    <w:rPr>
      <w:sz w:val="22"/>
      <w:szCs w:val="22"/>
      <w:lang w:val="en-US"/>
    </w:rPr>
  </w:style>
  <w:style w:type="character" w:customStyle="1" w:styleId="Tekstpodstawowy3Znak">
    <w:name w:val="Tekst podstawowy 3 Znak"/>
    <w:link w:val="Tekstpodstawowy3"/>
    <w:semiHidden/>
    <w:rsid w:val="00971C71"/>
    <w:rPr>
      <w:sz w:val="16"/>
      <w:szCs w:val="16"/>
      <w:lang w:val="en-US"/>
    </w:rPr>
  </w:style>
  <w:style w:type="character" w:customStyle="1" w:styleId="TekstpodstawowyzwciciemZnak">
    <w:name w:val="Tekst podstawowy z wcięciem Znak"/>
    <w:basedOn w:val="TekstpodstawowyZnak"/>
    <w:link w:val="Tekstpodstawowyzwciciem"/>
    <w:semiHidden/>
    <w:rsid w:val="00971C71"/>
    <w:rPr>
      <w:sz w:val="22"/>
      <w:szCs w:val="22"/>
      <w:lang w:val="en-US"/>
    </w:rPr>
  </w:style>
  <w:style w:type="character" w:customStyle="1" w:styleId="TekstpodstawowywcityZnak">
    <w:name w:val="Tekst podstawowy wcięty Znak"/>
    <w:link w:val="Tekstpodstawowywcity"/>
    <w:semiHidden/>
    <w:rsid w:val="00971C71"/>
    <w:rPr>
      <w:sz w:val="22"/>
      <w:szCs w:val="22"/>
      <w:lang w:val="en-US"/>
    </w:rPr>
  </w:style>
  <w:style w:type="character" w:customStyle="1" w:styleId="Tekstpodstawowyzwciciem2Znak">
    <w:name w:val="Tekst podstawowy z wcięciem 2 Znak"/>
    <w:basedOn w:val="TekstpodstawowywcityZnak"/>
    <w:link w:val="Tekstpodstawowyzwciciem2"/>
    <w:semiHidden/>
    <w:rsid w:val="00971C71"/>
    <w:rPr>
      <w:sz w:val="22"/>
      <w:szCs w:val="22"/>
      <w:lang w:val="en-US"/>
    </w:rPr>
  </w:style>
  <w:style w:type="character" w:customStyle="1" w:styleId="Tekstpodstawowywcity2Znak">
    <w:name w:val="Tekst podstawowy wcięty 2 Znak"/>
    <w:link w:val="Tekstpodstawowywcity2"/>
    <w:semiHidden/>
    <w:rsid w:val="00971C71"/>
    <w:rPr>
      <w:sz w:val="22"/>
      <w:szCs w:val="22"/>
      <w:lang w:val="en-US"/>
    </w:rPr>
  </w:style>
  <w:style w:type="character" w:customStyle="1" w:styleId="Tekstpodstawowywcity3Znak">
    <w:name w:val="Tekst podstawowy wcięty 3 Znak"/>
    <w:link w:val="Tekstpodstawowywcity3"/>
    <w:semiHidden/>
    <w:rsid w:val="00971C71"/>
    <w:rPr>
      <w:sz w:val="16"/>
      <w:szCs w:val="16"/>
      <w:lang w:val="en-US"/>
    </w:rPr>
  </w:style>
  <w:style w:type="character" w:customStyle="1" w:styleId="PodpisZnak">
    <w:name w:val="Podpis Znak"/>
    <w:link w:val="Podpis"/>
    <w:semiHidden/>
    <w:rsid w:val="00971C71"/>
    <w:rPr>
      <w:sz w:val="22"/>
      <w:szCs w:val="22"/>
      <w:lang w:val="en-US"/>
    </w:rPr>
  </w:style>
  <w:style w:type="character" w:customStyle="1" w:styleId="ZwrotpoegnalnyZnak">
    <w:name w:val="Zwrot pożegnalny Znak"/>
    <w:link w:val="Zwrotpoegnalny"/>
    <w:semiHidden/>
    <w:rsid w:val="00971C71"/>
    <w:rPr>
      <w:sz w:val="22"/>
      <w:szCs w:val="22"/>
      <w:lang w:val="en-US"/>
    </w:rPr>
  </w:style>
  <w:style w:type="character" w:customStyle="1" w:styleId="TekstkomentarzaZnak">
    <w:name w:val="Tekst komentarza Znak"/>
    <w:link w:val="Tekstkomentarza"/>
    <w:semiHidden/>
    <w:rsid w:val="00971C71"/>
    <w:rPr>
      <w:lang w:val="en-US"/>
    </w:rPr>
  </w:style>
  <w:style w:type="character" w:customStyle="1" w:styleId="DataZnak">
    <w:name w:val="Data Znak"/>
    <w:link w:val="Data"/>
    <w:semiHidden/>
    <w:rsid w:val="00971C71"/>
    <w:rPr>
      <w:sz w:val="22"/>
      <w:szCs w:val="22"/>
      <w:lang w:val="en-US"/>
    </w:rPr>
  </w:style>
  <w:style w:type="character" w:customStyle="1" w:styleId="TekstprzypisukocowegoZnak">
    <w:name w:val="Tekst przypisu końcowego Znak"/>
    <w:link w:val="Tekstprzypisukocowego"/>
    <w:semiHidden/>
    <w:rsid w:val="00971C71"/>
    <w:rPr>
      <w:lang w:val="en-US"/>
    </w:rPr>
  </w:style>
  <w:style w:type="character" w:customStyle="1" w:styleId="StopkaZnak">
    <w:name w:val="Stopka Znak"/>
    <w:link w:val="Stopka"/>
    <w:semiHidden/>
    <w:rsid w:val="00971C71"/>
    <w:rPr>
      <w:sz w:val="22"/>
      <w:szCs w:val="22"/>
      <w:lang w:val="en-US"/>
    </w:rPr>
  </w:style>
  <w:style w:type="character" w:customStyle="1" w:styleId="TekstprzypisudolnegoZnak">
    <w:name w:val="Tekst przypisu dolnego Znak"/>
    <w:aliases w:val="EFSA op_Footnote Znak,FEEDAP Op_Footnote Znak,FT Znak,Footnotetext Znak"/>
    <w:link w:val="Tekstprzypisudolnego"/>
    <w:semiHidden/>
    <w:rsid w:val="00971C71"/>
    <w:rPr>
      <w:lang w:val="en-US"/>
    </w:rPr>
  </w:style>
  <w:style w:type="character" w:customStyle="1" w:styleId="TekstmakraZnak">
    <w:name w:val="Tekst makra Znak"/>
    <w:link w:val="Tekstmakra"/>
    <w:semiHidden/>
    <w:rsid w:val="00971C71"/>
    <w:rPr>
      <w:rFonts w:ascii="Courier New" w:hAnsi="Courier New" w:cs="Courier New"/>
    </w:rPr>
  </w:style>
  <w:style w:type="character" w:customStyle="1" w:styleId="NagwekwiadomociZnak">
    <w:name w:val="Nagłówek wiadomości Znak"/>
    <w:link w:val="Nagwekwiadomoci"/>
    <w:semiHidden/>
    <w:rsid w:val="00971C71"/>
    <w:rPr>
      <w:rFonts w:cs="Arial"/>
      <w:sz w:val="24"/>
      <w:szCs w:val="22"/>
      <w:shd w:val="pct20" w:color="auto" w:fill="auto"/>
      <w:lang w:val="en-US"/>
    </w:rPr>
  </w:style>
  <w:style w:type="character" w:customStyle="1" w:styleId="NagweknotatkiZnak">
    <w:name w:val="Nagłówek notatki Znak"/>
    <w:link w:val="Nagweknotatki"/>
    <w:semiHidden/>
    <w:rsid w:val="00971C71"/>
    <w:rPr>
      <w:sz w:val="22"/>
      <w:szCs w:val="22"/>
      <w:lang w:val="en-US"/>
    </w:rPr>
  </w:style>
  <w:style w:type="character" w:customStyle="1" w:styleId="ZwykytekstZnak">
    <w:name w:val="Zwykły tekst Znak"/>
    <w:link w:val="Zwykytekst"/>
    <w:semiHidden/>
    <w:rsid w:val="00971C71"/>
    <w:rPr>
      <w:rFonts w:ascii="Courier New" w:hAnsi="Courier New" w:cs="Courier New"/>
      <w:lang w:val="en-US"/>
    </w:rPr>
  </w:style>
  <w:style w:type="character" w:customStyle="1" w:styleId="ZwrotgrzecznociowyZnak">
    <w:name w:val="Zwrot grzecznościowy Znak"/>
    <w:link w:val="Zwrotgrzecznociowy"/>
    <w:semiHidden/>
    <w:rsid w:val="00971C71"/>
    <w:rPr>
      <w:sz w:val="22"/>
      <w:szCs w:val="22"/>
      <w:lang w:val="en-US"/>
    </w:rPr>
  </w:style>
  <w:style w:type="character" w:customStyle="1" w:styleId="PodtytuZnak">
    <w:name w:val="Podtytuł Znak"/>
    <w:link w:val="Podtytu"/>
    <w:rsid w:val="00971C71"/>
    <w:rPr>
      <w:rFonts w:cs="Arial"/>
      <w:sz w:val="24"/>
      <w:szCs w:val="22"/>
      <w:lang w:val="en-US"/>
    </w:rPr>
  </w:style>
  <w:style w:type="character" w:customStyle="1" w:styleId="TematkomentarzaZnak">
    <w:name w:val="Temat komentarza Znak"/>
    <w:link w:val="Tematkomentarza"/>
    <w:semiHidden/>
    <w:rsid w:val="00971C71"/>
    <w:rPr>
      <w:b/>
      <w:bCs/>
      <w:lang w:val="en-US"/>
    </w:rPr>
  </w:style>
  <w:style w:type="character" w:customStyle="1" w:styleId="Podpise-mailZnak">
    <w:name w:val="Podpis e-mail Znak"/>
    <w:link w:val="Podpise-mail"/>
    <w:semiHidden/>
    <w:rsid w:val="00971C71"/>
    <w:rPr>
      <w:sz w:val="22"/>
      <w:szCs w:val="22"/>
      <w:lang w:val="en-US"/>
    </w:rPr>
  </w:style>
  <w:style w:type="character" w:customStyle="1" w:styleId="HTML-adresZnak">
    <w:name w:val="HTML - adres Znak"/>
    <w:link w:val="HTML-adres"/>
    <w:semiHidden/>
    <w:rsid w:val="00971C71"/>
    <w:rPr>
      <w:i/>
      <w:iCs/>
      <w:sz w:val="22"/>
      <w:szCs w:val="22"/>
      <w:lang w:val="en-US"/>
    </w:rPr>
  </w:style>
  <w:style w:type="paragraph" w:customStyle="1" w:styleId="JSCnormal">
    <w:name w:val="JSC normal"/>
    <w:link w:val="JSCnormalChar"/>
    <w:qFormat/>
    <w:rsid w:val="003E6322"/>
    <w:pPr>
      <w:widowControl w:val="0"/>
      <w:spacing w:before="120" w:after="120"/>
    </w:pPr>
    <w:rPr>
      <w:sz w:val="22"/>
      <w:szCs w:val="22"/>
      <w:lang w:val="en-GB" w:eastAsia="de-DE"/>
    </w:rPr>
  </w:style>
  <w:style w:type="character" w:customStyle="1" w:styleId="JSCnormalChar">
    <w:name w:val="JSC normal Char"/>
    <w:link w:val="JSCnormal"/>
    <w:rsid w:val="003E6322"/>
    <w:rPr>
      <w:sz w:val="22"/>
      <w:szCs w:val="22"/>
      <w:lang w:val="en-GB" w:eastAsia="de-DE"/>
    </w:rPr>
  </w:style>
  <w:style w:type="paragraph" w:customStyle="1" w:styleId="JSCHeading">
    <w:name w:val="JSC Heading"/>
    <w:basedOn w:val="JSCnormal"/>
    <w:next w:val="JSCnormal"/>
    <w:qFormat/>
    <w:rsid w:val="003E6322"/>
    <w:pPr>
      <w:keepNext/>
      <w:keepLines/>
      <w:outlineLvl w:val="4"/>
    </w:pPr>
    <w:rPr>
      <w:b/>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fsa.onlinelibrary.wiley.com/doi/epdf/10.2903/j.efsa.2022.7212"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ur-lex.europa.eu/legal-content/PL/TXT/PDF/?uri=CELEX:32023R0377"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ur-lex.europa.eu/legal-content/PL/TXT/PDF/?uri=CELEX:32023R0377"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PL/TXT/PDF/?uri=CELEX:32017R0157"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fsa.onlinelibrary.wiley.com/doi/full/10.2903/j.efsa.2022.7539" TargetMode="External"/><Relationship Id="rId23" Type="http://schemas.openxmlformats.org/officeDocument/2006/relationships/header" Target="header4.xml"/><Relationship Id="rId10" Type="http://schemas.openxmlformats.org/officeDocument/2006/relationships/hyperlink" Target="https://eur-lex.europa.eu/legal-content/PL/TXT/PDF/?uri=CELEX:32001L002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fsa.onlinelibrary.wiley.com/doi/epdf/10.2903/j.efsa.2014.3880" TargetMode="Externa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57DCB-0493-4A2E-8459-33043838E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1</TotalTime>
  <Pages>30</Pages>
  <Words>7349</Words>
  <Characters>44099</Characters>
  <Application>Microsoft Office Word</Application>
  <DocSecurity>0</DocSecurity>
  <Lines>367</Lines>
  <Paragraphs>102</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B, Section 7</vt:lpstr>
      <vt:lpstr>Part B, Section 7</vt:lpstr>
    </vt:vector>
  </TitlesOfParts>
  <Company>AFSSA</Company>
  <LinksUpToDate>false</LinksUpToDate>
  <CharactersWithSpaces>51346</CharactersWithSpaces>
  <SharedDoc>false</SharedDoc>
  <HLinks>
    <vt:vector size="306" baseType="variant">
      <vt:variant>
        <vt:i4>393243</vt:i4>
      </vt:variant>
      <vt:variant>
        <vt:i4>327</vt:i4>
      </vt:variant>
      <vt:variant>
        <vt:i4>0</vt:i4>
      </vt:variant>
      <vt:variant>
        <vt:i4>5</vt:i4>
      </vt:variant>
      <vt:variant>
        <vt:lpwstr>https://eur-lex.europa.eu/legal-content/PL/TXT/PDF/?uri=CELEX:32023R0377</vt:lpwstr>
      </vt:variant>
      <vt:variant>
        <vt:lpwstr/>
      </vt:variant>
      <vt:variant>
        <vt:i4>4128807</vt:i4>
      </vt:variant>
      <vt:variant>
        <vt:i4>324</vt:i4>
      </vt:variant>
      <vt:variant>
        <vt:i4>0</vt:i4>
      </vt:variant>
      <vt:variant>
        <vt:i4>5</vt:i4>
      </vt:variant>
      <vt:variant>
        <vt:lpwstr>https://efsa.onlinelibrary.wiley.com/doi/full/10.2903/j.efsa.2022.7539</vt:lpwstr>
      </vt:variant>
      <vt:variant>
        <vt:lpwstr/>
      </vt:variant>
      <vt:variant>
        <vt:i4>3342369</vt:i4>
      </vt:variant>
      <vt:variant>
        <vt:i4>321</vt:i4>
      </vt:variant>
      <vt:variant>
        <vt:i4>0</vt:i4>
      </vt:variant>
      <vt:variant>
        <vt:i4>5</vt:i4>
      </vt:variant>
      <vt:variant>
        <vt:lpwstr>https://efsa.onlinelibrary.wiley.com/doi/epdf/10.2903/j.efsa.2014.3880</vt:lpwstr>
      </vt:variant>
      <vt:variant>
        <vt:lpwstr/>
      </vt:variant>
      <vt:variant>
        <vt:i4>3670058</vt:i4>
      </vt:variant>
      <vt:variant>
        <vt:i4>318</vt:i4>
      </vt:variant>
      <vt:variant>
        <vt:i4>0</vt:i4>
      </vt:variant>
      <vt:variant>
        <vt:i4>5</vt:i4>
      </vt:variant>
      <vt:variant>
        <vt:lpwstr>https://efsa.onlinelibrary.wiley.com/doi/epdf/10.2903/j.efsa.2022.7212</vt:lpwstr>
      </vt:variant>
      <vt:variant>
        <vt:lpwstr/>
      </vt:variant>
      <vt:variant>
        <vt:i4>393243</vt:i4>
      </vt:variant>
      <vt:variant>
        <vt:i4>315</vt:i4>
      </vt:variant>
      <vt:variant>
        <vt:i4>0</vt:i4>
      </vt:variant>
      <vt:variant>
        <vt:i4>5</vt:i4>
      </vt:variant>
      <vt:variant>
        <vt:lpwstr>https://eur-lex.europa.eu/legal-content/PL/TXT/PDF/?uri=CELEX:32023R0377</vt:lpwstr>
      </vt:variant>
      <vt:variant>
        <vt:lpwstr/>
      </vt:variant>
      <vt:variant>
        <vt:i4>458781</vt:i4>
      </vt:variant>
      <vt:variant>
        <vt:i4>312</vt:i4>
      </vt:variant>
      <vt:variant>
        <vt:i4>0</vt:i4>
      </vt:variant>
      <vt:variant>
        <vt:i4>5</vt:i4>
      </vt:variant>
      <vt:variant>
        <vt:lpwstr>https://eur-lex.europa.eu/legal-content/PL/TXT/PDF/?uri=CELEX:32017R0157</vt:lpwstr>
      </vt:variant>
      <vt:variant>
        <vt:lpwstr/>
      </vt:variant>
      <vt:variant>
        <vt:i4>2031644</vt:i4>
      </vt:variant>
      <vt:variant>
        <vt:i4>309</vt:i4>
      </vt:variant>
      <vt:variant>
        <vt:i4>0</vt:i4>
      </vt:variant>
      <vt:variant>
        <vt:i4>5</vt:i4>
      </vt:variant>
      <vt:variant>
        <vt:lpwstr>https://eur-lex.europa.eu/legal-content/PL/TXT/PDF/?uri=CELEX:32001L0021</vt:lpwstr>
      </vt:variant>
      <vt:variant>
        <vt:lpwstr/>
      </vt:variant>
      <vt:variant>
        <vt:i4>1441853</vt:i4>
      </vt:variant>
      <vt:variant>
        <vt:i4>260</vt:i4>
      </vt:variant>
      <vt:variant>
        <vt:i4>0</vt:i4>
      </vt:variant>
      <vt:variant>
        <vt:i4>5</vt:i4>
      </vt:variant>
      <vt:variant>
        <vt:lpwstr/>
      </vt:variant>
      <vt:variant>
        <vt:lpwstr>_Toc134516917</vt:lpwstr>
      </vt:variant>
      <vt:variant>
        <vt:i4>1441853</vt:i4>
      </vt:variant>
      <vt:variant>
        <vt:i4>254</vt:i4>
      </vt:variant>
      <vt:variant>
        <vt:i4>0</vt:i4>
      </vt:variant>
      <vt:variant>
        <vt:i4>5</vt:i4>
      </vt:variant>
      <vt:variant>
        <vt:lpwstr/>
      </vt:variant>
      <vt:variant>
        <vt:lpwstr>_Toc134516916</vt:lpwstr>
      </vt:variant>
      <vt:variant>
        <vt:i4>1441853</vt:i4>
      </vt:variant>
      <vt:variant>
        <vt:i4>248</vt:i4>
      </vt:variant>
      <vt:variant>
        <vt:i4>0</vt:i4>
      </vt:variant>
      <vt:variant>
        <vt:i4>5</vt:i4>
      </vt:variant>
      <vt:variant>
        <vt:lpwstr/>
      </vt:variant>
      <vt:variant>
        <vt:lpwstr>_Toc134516915</vt:lpwstr>
      </vt:variant>
      <vt:variant>
        <vt:i4>1441853</vt:i4>
      </vt:variant>
      <vt:variant>
        <vt:i4>242</vt:i4>
      </vt:variant>
      <vt:variant>
        <vt:i4>0</vt:i4>
      </vt:variant>
      <vt:variant>
        <vt:i4>5</vt:i4>
      </vt:variant>
      <vt:variant>
        <vt:lpwstr/>
      </vt:variant>
      <vt:variant>
        <vt:lpwstr>_Toc134516914</vt:lpwstr>
      </vt:variant>
      <vt:variant>
        <vt:i4>1441853</vt:i4>
      </vt:variant>
      <vt:variant>
        <vt:i4>236</vt:i4>
      </vt:variant>
      <vt:variant>
        <vt:i4>0</vt:i4>
      </vt:variant>
      <vt:variant>
        <vt:i4>5</vt:i4>
      </vt:variant>
      <vt:variant>
        <vt:lpwstr/>
      </vt:variant>
      <vt:variant>
        <vt:lpwstr>_Toc134516913</vt:lpwstr>
      </vt:variant>
      <vt:variant>
        <vt:i4>1441853</vt:i4>
      </vt:variant>
      <vt:variant>
        <vt:i4>230</vt:i4>
      </vt:variant>
      <vt:variant>
        <vt:i4>0</vt:i4>
      </vt:variant>
      <vt:variant>
        <vt:i4>5</vt:i4>
      </vt:variant>
      <vt:variant>
        <vt:lpwstr/>
      </vt:variant>
      <vt:variant>
        <vt:lpwstr>_Toc134516912</vt:lpwstr>
      </vt:variant>
      <vt:variant>
        <vt:i4>1441853</vt:i4>
      </vt:variant>
      <vt:variant>
        <vt:i4>224</vt:i4>
      </vt:variant>
      <vt:variant>
        <vt:i4>0</vt:i4>
      </vt:variant>
      <vt:variant>
        <vt:i4>5</vt:i4>
      </vt:variant>
      <vt:variant>
        <vt:lpwstr/>
      </vt:variant>
      <vt:variant>
        <vt:lpwstr>_Toc134516911</vt:lpwstr>
      </vt:variant>
      <vt:variant>
        <vt:i4>1441853</vt:i4>
      </vt:variant>
      <vt:variant>
        <vt:i4>218</vt:i4>
      </vt:variant>
      <vt:variant>
        <vt:i4>0</vt:i4>
      </vt:variant>
      <vt:variant>
        <vt:i4>5</vt:i4>
      </vt:variant>
      <vt:variant>
        <vt:lpwstr/>
      </vt:variant>
      <vt:variant>
        <vt:lpwstr>_Toc134516910</vt:lpwstr>
      </vt:variant>
      <vt:variant>
        <vt:i4>1507389</vt:i4>
      </vt:variant>
      <vt:variant>
        <vt:i4>212</vt:i4>
      </vt:variant>
      <vt:variant>
        <vt:i4>0</vt:i4>
      </vt:variant>
      <vt:variant>
        <vt:i4>5</vt:i4>
      </vt:variant>
      <vt:variant>
        <vt:lpwstr/>
      </vt:variant>
      <vt:variant>
        <vt:lpwstr>_Toc134516909</vt:lpwstr>
      </vt:variant>
      <vt:variant>
        <vt:i4>1507389</vt:i4>
      </vt:variant>
      <vt:variant>
        <vt:i4>206</vt:i4>
      </vt:variant>
      <vt:variant>
        <vt:i4>0</vt:i4>
      </vt:variant>
      <vt:variant>
        <vt:i4>5</vt:i4>
      </vt:variant>
      <vt:variant>
        <vt:lpwstr/>
      </vt:variant>
      <vt:variant>
        <vt:lpwstr>_Toc134516908</vt:lpwstr>
      </vt:variant>
      <vt:variant>
        <vt:i4>1507389</vt:i4>
      </vt:variant>
      <vt:variant>
        <vt:i4>200</vt:i4>
      </vt:variant>
      <vt:variant>
        <vt:i4>0</vt:i4>
      </vt:variant>
      <vt:variant>
        <vt:i4>5</vt:i4>
      </vt:variant>
      <vt:variant>
        <vt:lpwstr/>
      </vt:variant>
      <vt:variant>
        <vt:lpwstr>_Toc134516907</vt:lpwstr>
      </vt:variant>
      <vt:variant>
        <vt:i4>1507389</vt:i4>
      </vt:variant>
      <vt:variant>
        <vt:i4>194</vt:i4>
      </vt:variant>
      <vt:variant>
        <vt:i4>0</vt:i4>
      </vt:variant>
      <vt:variant>
        <vt:i4>5</vt:i4>
      </vt:variant>
      <vt:variant>
        <vt:lpwstr/>
      </vt:variant>
      <vt:variant>
        <vt:lpwstr>_Toc134516906</vt:lpwstr>
      </vt:variant>
      <vt:variant>
        <vt:i4>1507389</vt:i4>
      </vt:variant>
      <vt:variant>
        <vt:i4>188</vt:i4>
      </vt:variant>
      <vt:variant>
        <vt:i4>0</vt:i4>
      </vt:variant>
      <vt:variant>
        <vt:i4>5</vt:i4>
      </vt:variant>
      <vt:variant>
        <vt:lpwstr/>
      </vt:variant>
      <vt:variant>
        <vt:lpwstr>_Toc134516905</vt:lpwstr>
      </vt:variant>
      <vt:variant>
        <vt:i4>1507389</vt:i4>
      </vt:variant>
      <vt:variant>
        <vt:i4>182</vt:i4>
      </vt:variant>
      <vt:variant>
        <vt:i4>0</vt:i4>
      </vt:variant>
      <vt:variant>
        <vt:i4>5</vt:i4>
      </vt:variant>
      <vt:variant>
        <vt:lpwstr/>
      </vt:variant>
      <vt:variant>
        <vt:lpwstr>_Toc134516904</vt:lpwstr>
      </vt:variant>
      <vt:variant>
        <vt:i4>1507389</vt:i4>
      </vt:variant>
      <vt:variant>
        <vt:i4>176</vt:i4>
      </vt:variant>
      <vt:variant>
        <vt:i4>0</vt:i4>
      </vt:variant>
      <vt:variant>
        <vt:i4>5</vt:i4>
      </vt:variant>
      <vt:variant>
        <vt:lpwstr/>
      </vt:variant>
      <vt:variant>
        <vt:lpwstr>_Toc134516903</vt:lpwstr>
      </vt:variant>
      <vt:variant>
        <vt:i4>1507389</vt:i4>
      </vt:variant>
      <vt:variant>
        <vt:i4>170</vt:i4>
      </vt:variant>
      <vt:variant>
        <vt:i4>0</vt:i4>
      </vt:variant>
      <vt:variant>
        <vt:i4>5</vt:i4>
      </vt:variant>
      <vt:variant>
        <vt:lpwstr/>
      </vt:variant>
      <vt:variant>
        <vt:lpwstr>_Toc134516902</vt:lpwstr>
      </vt:variant>
      <vt:variant>
        <vt:i4>1507389</vt:i4>
      </vt:variant>
      <vt:variant>
        <vt:i4>164</vt:i4>
      </vt:variant>
      <vt:variant>
        <vt:i4>0</vt:i4>
      </vt:variant>
      <vt:variant>
        <vt:i4>5</vt:i4>
      </vt:variant>
      <vt:variant>
        <vt:lpwstr/>
      </vt:variant>
      <vt:variant>
        <vt:lpwstr>_Toc134516901</vt:lpwstr>
      </vt:variant>
      <vt:variant>
        <vt:i4>1507389</vt:i4>
      </vt:variant>
      <vt:variant>
        <vt:i4>158</vt:i4>
      </vt:variant>
      <vt:variant>
        <vt:i4>0</vt:i4>
      </vt:variant>
      <vt:variant>
        <vt:i4>5</vt:i4>
      </vt:variant>
      <vt:variant>
        <vt:lpwstr/>
      </vt:variant>
      <vt:variant>
        <vt:lpwstr>_Toc134516900</vt:lpwstr>
      </vt:variant>
      <vt:variant>
        <vt:i4>1966140</vt:i4>
      </vt:variant>
      <vt:variant>
        <vt:i4>152</vt:i4>
      </vt:variant>
      <vt:variant>
        <vt:i4>0</vt:i4>
      </vt:variant>
      <vt:variant>
        <vt:i4>5</vt:i4>
      </vt:variant>
      <vt:variant>
        <vt:lpwstr/>
      </vt:variant>
      <vt:variant>
        <vt:lpwstr>_Toc134516899</vt:lpwstr>
      </vt:variant>
      <vt:variant>
        <vt:i4>1966140</vt:i4>
      </vt:variant>
      <vt:variant>
        <vt:i4>146</vt:i4>
      </vt:variant>
      <vt:variant>
        <vt:i4>0</vt:i4>
      </vt:variant>
      <vt:variant>
        <vt:i4>5</vt:i4>
      </vt:variant>
      <vt:variant>
        <vt:lpwstr/>
      </vt:variant>
      <vt:variant>
        <vt:lpwstr>_Toc134516898</vt:lpwstr>
      </vt:variant>
      <vt:variant>
        <vt:i4>1966140</vt:i4>
      </vt:variant>
      <vt:variant>
        <vt:i4>140</vt:i4>
      </vt:variant>
      <vt:variant>
        <vt:i4>0</vt:i4>
      </vt:variant>
      <vt:variant>
        <vt:i4>5</vt:i4>
      </vt:variant>
      <vt:variant>
        <vt:lpwstr/>
      </vt:variant>
      <vt:variant>
        <vt:lpwstr>_Toc134516897</vt:lpwstr>
      </vt:variant>
      <vt:variant>
        <vt:i4>1966140</vt:i4>
      </vt:variant>
      <vt:variant>
        <vt:i4>134</vt:i4>
      </vt:variant>
      <vt:variant>
        <vt:i4>0</vt:i4>
      </vt:variant>
      <vt:variant>
        <vt:i4>5</vt:i4>
      </vt:variant>
      <vt:variant>
        <vt:lpwstr/>
      </vt:variant>
      <vt:variant>
        <vt:lpwstr>_Toc134516896</vt:lpwstr>
      </vt:variant>
      <vt:variant>
        <vt:i4>1966140</vt:i4>
      </vt:variant>
      <vt:variant>
        <vt:i4>128</vt:i4>
      </vt:variant>
      <vt:variant>
        <vt:i4>0</vt:i4>
      </vt:variant>
      <vt:variant>
        <vt:i4>5</vt:i4>
      </vt:variant>
      <vt:variant>
        <vt:lpwstr/>
      </vt:variant>
      <vt:variant>
        <vt:lpwstr>_Toc134516895</vt:lpwstr>
      </vt:variant>
      <vt:variant>
        <vt:i4>1966140</vt:i4>
      </vt:variant>
      <vt:variant>
        <vt:i4>122</vt:i4>
      </vt:variant>
      <vt:variant>
        <vt:i4>0</vt:i4>
      </vt:variant>
      <vt:variant>
        <vt:i4>5</vt:i4>
      </vt:variant>
      <vt:variant>
        <vt:lpwstr/>
      </vt:variant>
      <vt:variant>
        <vt:lpwstr>_Toc134516894</vt:lpwstr>
      </vt:variant>
      <vt:variant>
        <vt:i4>1966140</vt:i4>
      </vt:variant>
      <vt:variant>
        <vt:i4>116</vt:i4>
      </vt:variant>
      <vt:variant>
        <vt:i4>0</vt:i4>
      </vt:variant>
      <vt:variant>
        <vt:i4>5</vt:i4>
      </vt:variant>
      <vt:variant>
        <vt:lpwstr/>
      </vt:variant>
      <vt:variant>
        <vt:lpwstr>_Toc134516893</vt:lpwstr>
      </vt:variant>
      <vt:variant>
        <vt:i4>1966140</vt:i4>
      </vt:variant>
      <vt:variant>
        <vt:i4>110</vt:i4>
      </vt:variant>
      <vt:variant>
        <vt:i4>0</vt:i4>
      </vt:variant>
      <vt:variant>
        <vt:i4>5</vt:i4>
      </vt:variant>
      <vt:variant>
        <vt:lpwstr/>
      </vt:variant>
      <vt:variant>
        <vt:lpwstr>_Toc134516892</vt:lpwstr>
      </vt:variant>
      <vt:variant>
        <vt:i4>1966140</vt:i4>
      </vt:variant>
      <vt:variant>
        <vt:i4>104</vt:i4>
      </vt:variant>
      <vt:variant>
        <vt:i4>0</vt:i4>
      </vt:variant>
      <vt:variant>
        <vt:i4>5</vt:i4>
      </vt:variant>
      <vt:variant>
        <vt:lpwstr/>
      </vt:variant>
      <vt:variant>
        <vt:lpwstr>_Toc134516891</vt:lpwstr>
      </vt:variant>
      <vt:variant>
        <vt:i4>1966140</vt:i4>
      </vt:variant>
      <vt:variant>
        <vt:i4>98</vt:i4>
      </vt:variant>
      <vt:variant>
        <vt:i4>0</vt:i4>
      </vt:variant>
      <vt:variant>
        <vt:i4>5</vt:i4>
      </vt:variant>
      <vt:variant>
        <vt:lpwstr/>
      </vt:variant>
      <vt:variant>
        <vt:lpwstr>_Toc134516890</vt:lpwstr>
      </vt:variant>
      <vt:variant>
        <vt:i4>2031676</vt:i4>
      </vt:variant>
      <vt:variant>
        <vt:i4>92</vt:i4>
      </vt:variant>
      <vt:variant>
        <vt:i4>0</vt:i4>
      </vt:variant>
      <vt:variant>
        <vt:i4>5</vt:i4>
      </vt:variant>
      <vt:variant>
        <vt:lpwstr/>
      </vt:variant>
      <vt:variant>
        <vt:lpwstr>_Toc134516889</vt:lpwstr>
      </vt:variant>
      <vt:variant>
        <vt:i4>2031676</vt:i4>
      </vt:variant>
      <vt:variant>
        <vt:i4>86</vt:i4>
      </vt:variant>
      <vt:variant>
        <vt:i4>0</vt:i4>
      </vt:variant>
      <vt:variant>
        <vt:i4>5</vt:i4>
      </vt:variant>
      <vt:variant>
        <vt:lpwstr/>
      </vt:variant>
      <vt:variant>
        <vt:lpwstr>_Toc134516888</vt:lpwstr>
      </vt:variant>
      <vt:variant>
        <vt:i4>2031676</vt:i4>
      </vt:variant>
      <vt:variant>
        <vt:i4>80</vt:i4>
      </vt:variant>
      <vt:variant>
        <vt:i4>0</vt:i4>
      </vt:variant>
      <vt:variant>
        <vt:i4>5</vt:i4>
      </vt:variant>
      <vt:variant>
        <vt:lpwstr/>
      </vt:variant>
      <vt:variant>
        <vt:lpwstr>_Toc134516887</vt:lpwstr>
      </vt:variant>
      <vt:variant>
        <vt:i4>2031676</vt:i4>
      </vt:variant>
      <vt:variant>
        <vt:i4>74</vt:i4>
      </vt:variant>
      <vt:variant>
        <vt:i4>0</vt:i4>
      </vt:variant>
      <vt:variant>
        <vt:i4>5</vt:i4>
      </vt:variant>
      <vt:variant>
        <vt:lpwstr/>
      </vt:variant>
      <vt:variant>
        <vt:lpwstr>_Toc134516886</vt:lpwstr>
      </vt:variant>
      <vt:variant>
        <vt:i4>2031676</vt:i4>
      </vt:variant>
      <vt:variant>
        <vt:i4>68</vt:i4>
      </vt:variant>
      <vt:variant>
        <vt:i4>0</vt:i4>
      </vt:variant>
      <vt:variant>
        <vt:i4>5</vt:i4>
      </vt:variant>
      <vt:variant>
        <vt:lpwstr/>
      </vt:variant>
      <vt:variant>
        <vt:lpwstr>_Toc134516885</vt:lpwstr>
      </vt:variant>
      <vt:variant>
        <vt:i4>2031676</vt:i4>
      </vt:variant>
      <vt:variant>
        <vt:i4>62</vt:i4>
      </vt:variant>
      <vt:variant>
        <vt:i4>0</vt:i4>
      </vt:variant>
      <vt:variant>
        <vt:i4>5</vt:i4>
      </vt:variant>
      <vt:variant>
        <vt:lpwstr/>
      </vt:variant>
      <vt:variant>
        <vt:lpwstr>_Toc134516884</vt:lpwstr>
      </vt:variant>
      <vt:variant>
        <vt:i4>2031676</vt:i4>
      </vt:variant>
      <vt:variant>
        <vt:i4>56</vt:i4>
      </vt:variant>
      <vt:variant>
        <vt:i4>0</vt:i4>
      </vt:variant>
      <vt:variant>
        <vt:i4>5</vt:i4>
      </vt:variant>
      <vt:variant>
        <vt:lpwstr/>
      </vt:variant>
      <vt:variant>
        <vt:lpwstr>_Toc134516883</vt:lpwstr>
      </vt:variant>
      <vt:variant>
        <vt:i4>2031676</vt:i4>
      </vt:variant>
      <vt:variant>
        <vt:i4>50</vt:i4>
      </vt:variant>
      <vt:variant>
        <vt:i4>0</vt:i4>
      </vt:variant>
      <vt:variant>
        <vt:i4>5</vt:i4>
      </vt:variant>
      <vt:variant>
        <vt:lpwstr/>
      </vt:variant>
      <vt:variant>
        <vt:lpwstr>_Toc134516882</vt:lpwstr>
      </vt:variant>
      <vt:variant>
        <vt:i4>2031676</vt:i4>
      </vt:variant>
      <vt:variant>
        <vt:i4>44</vt:i4>
      </vt:variant>
      <vt:variant>
        <vt:i4>0</vt:i4>
      </vt:variant>
      <vt:variant>
        <vt:i4>5</vt:i4>
      </vt:variant>
      <vt:variant>
        <vt:lpwstr/>
      </vt:variant>
      <vt:variant>
        <vt:lpwstr>_Toc134516881</vt:lpwstr>
      </vt:variant>
      <vt:variant>
        <vt:i4>2031676</vt:i4>
      </vt:variant>
      <vt:variant>
        <vt:i4>38</vt:i4>
      </vt:variant>
      <vt:variant>
        <vt:i4>0</vt:i4>
      </vt:variant>
      <vt:variant>
        <vt:i4>5</vt:i4>
      </vt:variant>
      <vt:variant>
        <vt:lpwstr/>
      </vt:variant>
      <vt:variant>
        <vt:lpwstr>_Toc134516880</vt:lpwstr>
      </vt:variant>
      <vt:variant>
        <vt:i4>1048636</vt:i4>
      </vt:variant>
      <vt:variant>
        <vt:i4>32</vt:i4>
      </vt:variant>
      <vt:variant>
        <vt:i4>0</vt:i4>
      </vt:variant>
      <vt:variant>
        <vt:i4>5</vt:i4>
      </vt:variant>
      <vt:variant>
        <vt:lpwstr/>
      </vt:variant>
      <vt:variant>
        <vt:lpwstr>_Toc134516879</vt:lpwstr>
      </vt:variant>
      <vt:variant>
        <vt:i4>1048636</vt:i4>
      </vt:variant>
      <vt:variant>
        <vt:i4>26</vt:i4>
      </vt:variant>
      <vt:variant>
        <vt:i4>0</vt:i4>
      </vt:variant>
      <vt:variant>
        <vt:i4>5</vt:i4>
      </vt:variant>
      <vt:variant>
        <vt:lpwstr/>
      </vt:variant>
      <vt:variant>
        <vt:lpwstr>_Toc134516878</vt:lpwstr>
      </vt:variant>
      <vt:variant>
        <vt:i4>1048636</vt:i4>
      </vt:variant>
      <vt:variant>
        <vt:i4>20</vt:i4>
      </vt:variant>
      <vt:variant>
        <vt:i4>0</vt:i4>
      </vt:variant>
      <vt:variant>
        <vt:i4>5</vt:i4>
      </vt:variant>
      <vt:variant>
        <vt:lpwstr/>
      </vt:variant>
      <vt:variant>
        <vt:lpwstr>_Toc134516877</vt:lpwstr>
      </vt:variant>
      <vt:variant>
        <vt:i4>1048636</vt:i4>
      </vt:variant>
      <vt:variant>
        <vt:i4>14</vt:i4>
      </vt:variant>
      <vt:variant>
        <vt:i4>0</vt:i4>
      </vt:variant>
      <vt:variant>
        <vt:i4>5</vt:i4>
      </vt:variant>
      <vt:variant>
        <vt:lpwstr/>
      </vt:variant>
      <vt:variant>
        <vt:lpwstr>_Toc134516876</vt:lpwstr>
      </vt:variant>
      <vt:variant>
        <vt:i4>1048636</vt:i4>
      </vt:variant>
      <vt:variant>
        <vt:i4>8</vt:i4>
      </vt:variant>
      <vt:variant>
        <vt:i4>0</vt:i4>
      </vt:variant>
      <vt:variant>
        <vt:i4>5</vt:i4>
      </vt:variant>
      <vt:variant>
        <vt:lpwstr/>
      </vt:variant>
      <vt:variant>
        <vt:lpwstr>_Toc134516875</vt:lpwstr>
      </vt:variant>
      <vt:variant>
        <vt:i4>1048636</vt:i4>
      </vt:variant>
      <vt:variant>
        <vt:i4>2</vt:i4>
      </vt:variant>
      <vt:variant>
        <vt:i4>0</vt:i4>
      </vt:variant>
      <vt:variant>
        <vt:i4>5</vt:i4>
      </vt:variant>
      <vt:variant>
        <vt:lpwstr/>
      </vt:variant>
      <vt:variant>
        <vt:lpwstr>_Toc134516874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7</dc:title>
  <dc:subject/>
  <dc:creator>Registration Report Working Group</dc:creator>
  <cp:keywords/>
  <cp:lastModifiedBy>aam</cp:lastModifiedBy>
  <cp:revision>3</cp:revision>
  <cp:lastPrinted>2015-03-17T08:50:00Z</cp:lastPrinted>
  <dcterms:created xsi:type="dcterms:W3CDTF">2024-03-19T07:59:00Z</dcterms:created>
  <dcterms:modified xsi:type="dcterms:W3CDTF">2024-03-19T08:00:00Z</dcterms:modified>
</cp:coreProperties>
</file>